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BCVE0501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06.60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AHU-0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BC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Type; Blower Coil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$1,836.00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Arrangement; Vertical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Arrangement; Draw Thru Supply Fan / Direct Drive Plenum Fan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$1,332.00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050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Size; Nominal 5000 CFM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Design Series; 1st Vintage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Voltage; 460/60/3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$5,187.00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Connection Location; Left Hand (Air in the back of the head)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Type; Water / Glycol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Connection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Type;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Corrosion Package; CoilCasing, DrainPan: Galvanized; FinCoating: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$547.00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Openings; No Mix Box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Actuator Type;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Plenum Opening;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Stages;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Power Supply;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Size;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Extended Warranty; 1st Year Labor Allowance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Production Type (Delivery); Standard Built to Order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Special Unit Options;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Access;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Arrangement;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First Filter; 2 inch MERV 8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 Filter;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Diameter ; 3/8" Water Coil, Single Serpentine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Fin Density; 16 FPI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$153.00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Rows; 8 rows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$5,700.00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Diameter 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Fin Density;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Rows;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Air Vents; Manual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Disconnect Switch; Disconnect Switch - Toggle disconnect switch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$204.00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Mounted Controller; Digital ready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$188.00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Local User Controller Communication; LocalUI:None;Bluetooth:None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Thermal Zone Control Scheme;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Control; 0-10V Modulating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Overflow switch and Changeover/Pipe Sensor; Yes;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$250.00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Freezestat and Smoke Detection;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Cabinet Exterior;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Sound Package;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1818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Speed; Fan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Qty; 2 Single Shaft Motors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Motor HP/kW rating; 4.42 Hp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Group; 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Base Rail; Base Rail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$141.00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$15,622.00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$15,622.00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