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FD078" w14:textId="77777777" w:rsidR="001A70F1" w:rsidRPr="006B0B2E" w:rsidRDefault="001A70F1" w:rsidP="006B0B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B2E">
        <w:rPr>
          <w:rFonts w:ascii="Times New Roman" w:hAnsi="Times New Roman" w:cs="Times New Roman"/>
          <w:b/>
          <w:sz w:val="24"/>
          <w:szCs w:val="24"/>
          <w:u w:val="single"/>
        </w:rPr>
        <w:t>Bonus Problem Set</w:t>
      </w:r>
    </w:p>
    <w:p w14:paraId="3C5D6881" w14:textId="77777777" w:rsidR="001A70F1" w:rsidRPr="001A70F1" w:rsidRDefault="001A70F1" w:rsidP="001A70F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7EFFB1" w14:textId="50895501" w:rsidR="001A70F1" w:rsidRPr="00BF6B5D" w:rsidRDefault="001A70F1" w:rsidP="001A70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B5D">
        <w:rPr>
          <w:rFonts w:ascii="Times New Roman" w:hAnsi="Times New Roman" w:cs="Times New Roman"/>
          <w:sz w:val="24"/>
          <w:szCs w:val="24"/>
        </w:rPr>
        <w:t xml:space="preserve">This </w:t>
      </w:r>
      <w:r w:rsidRPr="00BF6B5D">
        <w:rPr>
          <w:rFonts w:ascii="Times New Roman" w:hAnsi="Times New Roman" w:cs="Times New Roman"/>
          <w:sz w:val="24"/>
          <w:szCs w:val="24"/>
        </w:rPr>
        <w:t xml:space="preserve">bonus </w:t>
      </w:r>
      <w:r w:rsidRPr="00BF6B5D">
        <w:rPr>
          <w:rFonts w:ascii="Times New Roman" w:hAnsi="Times New Roman" w:cs="Times New Roman"/>
          <w:sz w:val="24"/>
          <w:szCs w:val="24"/>
        </w:rPr>
        <w:t xml:space="preserve">problem set covers material from </w:t>
      </w:r>
      <w:r w:rsidRPr="00BF6B5D">
        <w:rPr>
          <w:rFonts w:ascii="Times New Roman" w:hAnsi="Times New Roman" w:cs="Times New Roman"/>
          <w:sz w:val="24"/>
          <w:szCs w:val="24"/>
        </w:rPr>
        <w:t xml:space="preserve">Friday July 31, Monday August </w:t>
      </w:r>
      <w:r w:rsidR="00E6640D">
        <w:rPr>
          <w:rFonts w:ascii="Times New Roman" w:hAnsi="Times New Roman" w:cs="Times New Roman"/>
          <w:sz w:val="24"/>
          <w:szCs w:val="24"/>
        </w:rPr>
        <w:t>3</w:t>
      </w:r>
      <w:r w:rsidRPr="00BF6B5D">
        <w:rPr>
          <w:rFonts w:ascii="Times New Roman" w:hAnsi="Times New Roman" w:cs="Times New Roman"/>
          <w:sz w:val="24"/>
          <w:szCs w:val="24"/>
        </w:rPr>
        <w:t xml:space="preserve">, and Tuesday August </w:t>
      </w:r>
      <w:r w:rsidR="00E6640D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 w:rsidRPr="00BF6B5D">
        <w:rPr>
          <w:rFonts w:ascii="Times New Roman" w:hAnsi="Times New Roman" w:cs="Times New Roman"/>
          <w:sz w:val="24"/>
          <w:szCs w:val="24"/>
        </w:rPr>
        <w:t>.</w:t>
      </w:r>
      <w:r w:rsidR="006B0B2E">
        <w:rPr>
          <w:rFonts w:ascii="Times New Roman" w:hAnsi="Times New Roman" w:cs="Times New Roman"/>
          <w:sz w:val="24"/>
          <w:szCs w:val="24"/>
        </w:rPr>
        <w:t xml:space="preserve"> It is due on Tuesday August </w:t>
      </w:r>
      <w:r w:rsidR="00E6640D">
        <w:rPr>
          <w:rFonts w:ascii="Times New Roman" w:hAnsi="Times New Roman" w:cs="Times New Roman"/>
          <w:sz w:val="24"/>
          <w:szCs w:val="24"/>
        </w:rPr>
        <w:t>4</w:t>
      </w:r>
      <w:r w:rsidR="006B0B2E">
        <w:rPr>
          <w:rFonts w:ascii="Times New Roman" w:hAnsi="Times New Roman" w:cs="Times New Roman"/>
          <w:sz w:val="24"/>
          <w:szCs w:val="24"/>
        </w:rPr>
        <w:t xml:space="preserve"> at 11:59 pm.</w:t>
      </w:r>
    </w:p>
    <w:p w14:paraId="3124198B" w14:textId="77777777" w:rsidR="001A70F1" w:rsidRPr="00BF6B5D" w:rsidRDefault="001A70F1" w:rsidP="001A70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4C715" w14:textId="77777777" w:rsidR="001A70F1" w:rsidRDefault="001A70F1" w:rsidP="001A70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B5D">
        <w:rPr>
          <w:rFonts w:ascii="Times New Roman" w:hAnsi="Times New Roman" w:cs="Times New Roman"/>
          <w:sz w:val="24"/>
          <w:szCs w:val="24"/>
        </w:rPr>
        <w:t xml:space="preserve">This bonus problem set focuses on this table from Jacob (and Neil Weinberg’s) paper </w:t>
      </w:r>
      <w:hyperlink r:id="rId5" w:history="1">
        <w:r w:rsidR="00BF6B5D" w:rsidRPr="00BF6B5D">
          <w:rPr>
            <w:rStyle w:val="Hyperlink"/>
            <w:rFonts w:ascii="Times New Roman" w:hAnsi="Times New Roman" w:cs="Times New Roman"/>
            <w:sz w:val="24"/>
            <w:szCs w:val="24"/>
          </w:rPr>
          <w:t>The Elevator Effect: Advertising, Priming, and the Rise of Cherie Berry</w:t>
        </w:r>
      </w:hyperlink>
      <w:r w:rsidR="00BF6B5D" w:rsidRPr="00BF6B5D">
        <w:rPr>
          <w:rFonts w:ascii="Times New Roman" w:hAnsi="Times New Roman" w:cs="Times New Roman"/>
          <w:sz w:val="24"/>
          <w:szCs w:val="24"/>
        </w:rPr>
        <w:t>.</w:t>
      </w:r>
      <w:r w:rsidR="00BF6B5D">
        <w:rPr>
          <w:rFonts w:ascii="Times New Roman" w:hAnsi="Times New Roman" w:cs="Times New Roman"/>
          <w:sz w:val="24"/>
          <w:szCs w:val="24"/>
        </w:rPr>
        <w:t xml:space="preserve"> The dependent (response) variable here is Cherie Berry’s deviation from the average Republican vote in a county for other Republicans run for state offices elected statewide (e.g., Governor, Secretary of State)</w:t>
      </w:r>
      <w:r w:rsidR="006B0B2E">
        <w:rPr>
          <w:rFonts w:ascii="Times New Roman" w:hAnsi="Times New Roman" w:cs="Times New Roman"/>
          <w:sz w:val="24"/>
          <w:szCs w:val="24"/>
        </w:rPr>
        <w:t xml:space="preserve">. </w:t>
      </w:r>
      <w:r w:rsidR="00BF6B5D">
        <w:rPr>
          <w:rFonts w:ascii="Times New Roman" w:hAnsi="Times New Roman" w:cs="Times New Roman"/>
          <w:sz w:val="24"/>
          <w:szCs w:val="24"/>
        </w:rPr>
        <w:t xml:space="preserve">For example, if she were to do 2 percentage points better, this value would be equal to 2. </w:t>
      </w:r>
    </w:p>
    <w:p w14:paraId="59864572" w14:textId="77777777" w:rsidR="00BF6B5D" w:rsidRDefault="00BF6B5D" w:rsidP="001A70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317EF" w14:textId="77777777" w:rsidR="00BF6B5D" w:rsidRPr="00BF6B5D" w:rsidRDefault="00BF6B5D" w:rsidP="001A70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independent </w:t>
      </w:r>
      <w:r w:rsidR="006B0B2E">
        <w:rPr>
          <w:rFonts w:ascii="Times New Roman" w:hAnsi="Times New Roman" w:cs="Times New Roman"/>
          <w:sz w:val="24"/>
          <w:szCs w:val="24"/>
        </w:rPr>
        <w:t xml:space="preserve">(explanatory) </w:t>
      </w:r>
      <w:r>
        <w:rPr>
          <w:rFonts w:ascii="Times New Roman" w:hAnsi="Times New Roman" w:cs="Times New Roman"/>
          <w:sz w:val="24"/>
          <w:szCs w:val="24"/>
        </w:rPr>
        <w:t>variable here measures the number of elevators per 1,000 people in a county. Its mean value is 1.75 and its standard deviation is 1.23. Other important variables include the number of elevators in the most populous neighboring county and a dummy variable for whether the county borders another state. Control variables include population density, dummy variables for the counties where each candidate is from, the percent of voters in a county who are female, and a dummy variable measuring whether a county is located in the Charlotte media market (where Cherie Berry ran television advertisements).</w:t>
      </w:r>
    </w:p>
    <w:p w14:paraId="5059E66B" w14:textId="77777777" w:rsidR="001A70F1" w:rsidRDefault="001A70F1" w:rsidP="001A70F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ADA8C8" wp14:editId="1030DE9F">
            <wp:extent cx="5937250" cy="3187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725C" w14:textId="77777777" w:rsidR="001A70F1" w:rsidRDefault="001A70F1" w:rsidP="001A7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interpret the coefficient for elevators per/1,000 people using </w:t>
      </w:r>
      <w:r w:rsidR="00BF6B5D"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framework</w:t>
      </w:r>
      <w:r w:rsidR="00BF6B5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discussed in class</w:t>
      </w:r>
      <w:r w:rsidR="00BF6B5D">
        <w:rPr>
          <w:rFonts w:ascii="Times New Roman" w:hAnsi="Times New Roman" w:cs="Times New Roman"/>
          <w:sz w:val="24"/>
          <w:szCs w:val="24"/>
        </w:rPr>
        <w:t xml:space="preserve"> and discuss its statistical significance. </w:t>
      </w:r>
      <w:r>
        <w:rPr>
          <w:rFonts w:ascii="Times New Roman" w:hAnsi="Times New Roman" w:cs="Times New Roman"/>
          <w:sz w:val="24"/>
          <w:szCs w:val="24"/>
        </w:rPr>
        <w:t xml:space="preserve">Given that Cherie Berry received about 53% of the vote in 2012, </w:t>
      </w:r>
      <w:r w:rsidR="003C10B7">
        <w:rPr>
          <w:rFonts w:ascii="Times New Roman" w:hAnsi="Times New Roman" w:cs="Times New Roman"/>
          <w:sz w:val="24"/>
          <w:szCs w:val="24"/>
        </w:rPr>
        <w:t xml:space="preserve">winning by a bit over 6 percentage points, </w:t>
      </w:r>
      <w:r>
        <w:rPr>
          <w:rFonts w:ascii="Times New Roman" w:hAnsi="Times New Roman" w:cs="Times New Roman"/>
          <w:sz w:val="24"/>
          <w:szCs w:val="24"/>
        </w:rPr>
        <w:t>is this a substantively large effect?</w:t>
      </w:r>
      <w:r w:rsidR="00BF6B5D">
        <w:rPr>
          <w:rFonts w:ascii="Times New Roman" w:hAnsi="Times New Roman" w:cs="Times New Roman"/>
          <w:sz w:val="24"/>
          <w:szCs w:val="24"/>
        </w:rPr>
        <w:t xml:space="preserve"> </w:t>
      </w:r>
      <w:r w:rsidR="003C10B7">
        <w:rPr>
          <w:rFonts w:ascii="Times New Roman" w:hAnsi="Times New Roman" w:cs="Times New Roman"/>
          <w:sz w:val="24"/>
          <w:szCs w:val="24"/>
        </w:rPr>
        <w:t xml:space="preserve">How do you know? (Hint: think about the scale of the variables and the fact that in a two candidate race a vote added to one candidate is also in effect a vote subtracted from the other candidate.) </w:t>
      </w:r>
      <w:r w:rsidR="00BF6B5D">
        <w:rPr>
          <w:rFonts w:ascii="Times New Roman" w:hAnsi="Times New Roman" w:cs="Times New Roman"/>
          <w:sz w:val="24"/>
          <w:szCs w:val="24"/>
        </w:rPr>
        <w:t>(4 pts.</w:t>
      </w:r>
      <w:r w:rsidR="003C10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DD504F1" w14:textId="77777777" w:rsidR="00BF6B5D" w:rsidRDefault="00BF6B5D" w:rsidP="00BF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2B835F" w14:textId="77777777" w:rsidR="00BF6B5D" w:rsidRDefault="00BF6B5D" w:rsidP="00BF6B5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205B839E" w14:textId="77777777" w:rsidR="00D31F6C" w:rsidRDefault="00D31F6C" w:rsidP="00BF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D50F67" w14:textId="77777777" w:rsidR="00D31F6C" w:rsidRDefault="00D31F6C" w:rsidP="00BF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BCC3D4" w14:textId="77777777" w:rsidR="00D31F6C" w:rsidRDefault="00D31F6C" w:rsidP="00BF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B15497" w14:textId="77777777" w:rsidR="00D31F6C" w:rsidRDefault="00D31F6C" w:rsidP="00BF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06DDA6" w14:textId="77777777" w:rsidR="00D31F6C" w:rsidRDefault="00D31F6C" w:rsidP="00BF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721D5E" w14:textId="77777777" w:rsidR="00D31F6C" w:rsidRDefault="00D31F6C" w:rsidP="00BF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DD86ED" w14:textId="77777777" w:rsidR="00D31F6C" w:rsidRDefault="00D31F6C" w:rsidP="00BF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8DFB87" w14:textId="77777777" w:rsidR="00D31F6C" w:rsidRDefault="00D31F6C" w:rsidP="00BF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F7442F" w14:textId="77777777" w:rsidR="00D31F6C" w:rsidRDefault="00D31F6C" w:rsidP="00BF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FF8642" w14:textId="77777777" w:rsidR="001A70F1" w:rsidRDefault="001A70F1" w:rsidP="001A7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interpret the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A7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value for this model. What might be contributing to the fact that </w:t>
      </w:r>
      <w:r w:rsidR="00BF6B5D">
        <w:rPr>
          <w:rFonts w:ascii="Times New Roman" w:hAnsi="Times New Roman" w:cs="Times New Roman"/>
          <w:sz w:val="24"/>
          <w:szCs w:val="24"/>
        </w:rPr>
        <w:t>the adjusted R</w:t>
      </w:r>
      <w:r w:rsidR="00BF6B5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BF6B5D">
        <w:rPr>
          <w:rFonts w:ascii="Times New Roman" w:hAnsi="Times New Roman" w:cs="Times New Roman"/>
          <w:sz w:val="24"/>
          <w:szCs w:val="24"/>
        </w:rPr>
        <w:t>is about 0.045 lower than the R</w:t>
      </w:r>
      <w:r w:rsidR="00BF6B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F6B5D">
        <w:rPr>
          <w:rFonts w:ascii="Times New Roman" w:hAnsi="Times New Roman" w:cs="Times New Roman"/>
          <w:sz w:val="24"/>
          <w:szCs w:val="24"/>
        </w:rPr>
        <w:t xml:space="preserve">? </w:t>
      </w:r>
      <w:r w:rsidR="003C10B7">
        <w:rPr>
          <w:rFonts w:ascii="Times New Roman" w:hAnsi="Times New Roman" w:cs="Times New Roman"/>
          <w:sz w:val="24"/>
          <w:szCs w:val="24"/>
        </w:rPr>
        <w:t xml:space="preserve">Please be specific. </w:t>
      </w:r>
      <w:proofErr w:type="gramStart"/>
      <w:r w:rsidR="00BF6B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F6B5D">
        <w:rPr>
          <w:rFonts w:ascii="Times New Roman" w:hAnsi="Times New Roman" w:cs="Times New Roman"/>
          <w:sz w:val="24"/>
          <w:szCs w:val="24"/>
        </w:rPr>
        <w:t>2 pts.)</w:t>
      </w:r>
    </w:p>
    <w:p w14:paraId="6CCE5AE1" w14:textId="77777777" w:rsidR="00BF6B5D" w:rsidRDefault="00BF6B5D" w:rsidP="00BF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15FD3" w14:textId="77777777" w:rsidR="00BF6B5D" w:rsidRDefault="00BF6B5D" w:rsidP="00BF6B5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554605AE" w14:textId="77777777" w:rsidR="00D31F6C" w:rsidRDefault="00D31F6C" w:rsidP="00BF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54D0DB" w14:textId="77777777" w:rsidR="00D31F6C" w:rsidRDefault="00D31F6C" w:rsidP="00BF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DD49F0" w14:textId="77777777" w:rsidR="00D31F6C" w:rsidRDefault="00D31F6C" w:rsidP="00BF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6A30B7" w14:textId="77777777" w:rsidR="00BF6B5D" w:rsidRDefault="00BF6B5D" w:rsidP="001A7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model includes a dummy variable for Cherie Berry’s home county and for John Brooks’ (her Democratic opponent) home county. Why does it not include a dummy variable for counties that neither candidate is from? </w:t>
      </w:r>
      <w:r w:rsidR="006B0B2E">
        <w:rPr>
          <w:rFonts w:ascii="Times New Roman" w:hAnsi="Times New Roman" w:cs="Times New Roman"/>
          <w:sz w:val="24"/>
          <w:szCs w:val="24"/>
        </w:rPr>
        <w:t xml:space="preserve">What happens if you include it?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 pts.)</w:t>
      </w:r>
    </w:p>
    <w:p w14:paraId="6ADB9C9E" w14:textId="77777777" w:rsidR="00BF6B5D" w:rsidRDefault="00BF6B5D" w:rsidP="00BF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1445D3" w14:textId="77777777" w:rsidR="00BF6B5D" w:rsidRDefault="00BF6B5D" w:rsidP="00BF6B5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52C75CD5" w14:textId="77777777" w:rsidR="00D31F6C" w:rsidRDefault="00D31F6C" w:rsidP="00BF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414586" w14:textId="77777777" w:rsidR="00D31F6C" w:rsidRDefault="00D31F6C" w:rsidP="00BF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14FFF7" w14:textId="77777777" w:rsidR="00BF6B5D" w:rsidRDefault="00BF6B5D" w:rsidP="001A7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say that you wanted to predict if Cherie Berry won or lost a county rather than her deviation from the average Republican vote. What type of regression might you use? Why? (2 pts.)</w:t>
      </w:r>
    </w:p>
    <w:p w14:paraId="64ACA236" w14:textId="77777777" w:rsidR="00BF6B5D" w:rsidRDefault="00BF6B5D" w:rsidP="00BF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D7D8A5" w14:textId="77777777" w:rsidR="00BF6B5D" w:rsidRPr="00BF6B5D" w:rsidRDefault="00BF6B5D" w:rsidP="00BF6B5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sectPr w:rsidR="00BF6B5D" w:rsidRPr="00BF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95EC4"/>
    <w:multiLevelType w:val="hybridMultilevel"/>
    <w:tmpl w:val="DB26F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91414"/>
    <w:multiLevelType w:val="hybridMultilevel"/>
    <w:tmpl w:val="DEEC8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C4"/>
    <w:rsid w:val="001A70F1"/>
    <w:rsid w:val="002B4E87"/>
    <w:rsid w:val="003C10B7"/>
    <w:rsid w:val="006B0B2E"/>
    <w:rsid w:val="008C54C4"/>
    <w:rsid w:val="00BF6B5D"/>
    <w:rsid w:val="00D31F6C"/>
    <w:rsid w:val="00DC52B9"/>
    <w:rsid w:val="00E6640D"/>
    <w:rsid w:val="00EF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9D93"/>
  <w15:chartTrackingRefBased/>
  <w15:docId w15:val="{33542755-F688-4101-B351-A43AB86C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0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6B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ournals.sagepub.com/doi/abs/10.1177/1532673X15602755?journalCode=apr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Smith</dc:creator>
  <cp:keywords/>
  <dc:description/>
  <cp:lastModifiedBy>Jacob Smith</cp:lastModifiedBy>
  <cp:revision>3</cp:revision>
  <cp:lastPrinted>2020-07-31T22:58:00Z</cp:lastPrinted>
  <dcterms:created xsi:type="dcterms:W3CDTF">2020-07-31T22:58:00Z</dcterms:created>
  <dcterms:modified xsi:type="dcterms:W3CDTF">2020-07-31T22:59:00Z</dcterms:modified>
</cp:coreProperties>
</file>