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24CC1" w:rsidRDefault="001B6638">
      <w:pPr>
        <w:pStyle w:val="Title"/>
      </w:pPr>
      <w:bookmarkStart w:id="0" w:name="_ngs9jx2m4j71" w:colFirst="0" w:colLast="0"/>
      <w:bookmarkEnd w:id="0"/>
      <w:r>
        <w:t>IRISAI SUBMISSION</w:t>
      </w:r>
    </w:p>
    <w:p w14:paraId="00000002" w14:textId="77777777" w:rsidR="00F24CC1" w:rsidRDefault="001B6638">
      <w:pPr>
        <w:rPr>
          <w:i/>
        </w:rPr>
      </w:pPr>
      <w:r>
        <w:rPr>
          <w:i/>
        </w:rPr>
        <w:t>Jacob Gildenblat, Ido Ben Shaul, Zvi Lapp, Eldad Klaiman</w:t>
      </w:r>
    </w:p>
    <w:p w14:paraId="00000003" w14:textId="77777777" w:rsidR="00F24CC1" w:rsidRDefault="00F24CC1"/>
    <w:p w14:paraId="00000004" w14:textId="77777777" w:rsidR="00F24CC1" w:rsidRDefault="001B6638">
      <w:r>
        <w:t>We use a simple pipeline with the next steps:</w:t>
      </w:r>
    </w:p>
    <w:p w14:paraId="00000005" w14:textId="77777777" w:rsidR="00F24CC1" w:rsidRDefault="001B6638">
      <w:pPr>
        <w:numPr>
          <w:ilvl w:val="0"/>
          <w:numId w:val="1"/>
        </w:numPr>
      </w:pPr>
      <w:r>
        <w:t>Unet segmentation for keeping cellular areas, and discarding areas without many cells.</w:t>
      </w:r>
      <w:r>
        <w:br/>
      </w:r>
      <w:r>
        <w:t>We trained a unet segmentation network in x5 resolution, using annotations we did ourselves (not by pathologists).</w:t>
      </w:r>
      <w:r>
        <w:br/>
      </w:r>
    </w:p>
    <w:p w14:paraId="00000006" w14:textId="77777777" w:rsidR="00F24CC1" w:rsidRDefault="001B6638">
      <w:pPr>
        <w:numPr>
          <w:ilvl w:val="0"/>
          <w:numId w:val="1"/>
        </w:numPr>
      </w:pPr>
      <w:r>
        <w:t>We created a training dataset with 900,000 256x256 crops, in x40 resolution, using Unet for filtering.</w:t>
      </w:r>
    </w:p>
    <w:p w14:paraId="00000007" w14:textId="77777777" w:rsidR="00F24CC1" w:rsidRDefault="001B6638">
      <w:pPr>
        <w:numPr>
          <w:ilvl w:val="0"/>
          <w:numId w:val="1"/>
        </w:numPr>
      </w:pPr>
      <w:r>
        <w:t>We trained a Resnet50 model on this d</w:t>
      </w:r>
      <w:r>
        <w:t>ataset, using 0 as labels for crops from slides without HER2, and 1 as labels for crops from slides with HER2.</w:t>
      </w:r>
    </w:p>
    <w:p w14:paraId="00000008" w14:textId="77777777" w:rsidR="00F24CC1" w:rsidRDefault="001B6638">
      <w:pPr>
        <w:numPr>
          <w:ilvl w:val="0"/>
          <w:numId w:val="1"/>
        </w:numPr>
      </w:pPr>
      <w:r>
        <w:t>We trained on the entire dataset, for 4 epochs, with 10%/90% label smoothing.</w:t>
      </w:r>
    </w:p>
    <w:p w14:paraId="00000009" w14:textId="77777777" w:rsidR="00F24CC1" w:rsidRDefault="001B6638">
      <w:pPr>
        <w:numPr>
          <w:ilvl w:val="0"/>
          <w:numId w:val="1"/>
        </w:numPr>
      </w:pPr>
      <w:r>
        <w:t>At test time, for every slide, we collect all the tiles that more t</w:t>
      </w:r>
      <w:r>
        <w:t>han 95% of their area is cellular, according to the Segmentation mask.</w:t>
      </w:r>
      <w:r>
        <w:br/>
        <w:t>We apply the classifier on them.</w:t>
      </w:r>
    </w:p>
    <w:p w14:paraId="0000000A" w14:textId="77777777" w:rsidR="00F24CC1" w:rsidRDefault="001B6638">
      <w:pPr>
        <w:numPr>
          <w:ilvl w:val="0"/>
          <w:numId w:val="1"/>
        </w:numPr>
      </w:pPr>
      <w:r>
        <w:t>The slide prediction is the ratio of the tiles that are labeled as positive by the classifier (threshold of 0.5).</w:t>
      </w:r>
    </w:p>
    <w:p w14:paraId="0000000B" w14:textId="77777777" w:rsidR="00F24CC1" w:rsidRDefault="00F24CC1"/>
    <w:p w14:paraId="0000000C" w14:textId="77777777" w:rsidR="00F24CC1" w:rsidRDefault="001B6638">
      <w:r>
        <w:t>To run:</w:t>
      </w:r>
    </w:p>
    <w:p w14:paraId="0000000D" w14:textId="77777777" w:rsidR="00F24CC1" w:rsidRDefault="00F24CC1"/>
    <w:p w14:paraId="0000000E" w14:textId="77777777" w:rsidR="00F24CC1" w:rsidRDefault="001B6638">
      <w:r>
        <w:t>Dependencies:</w:t>
      </w:r>
    </w:p>
    <w:p w14:paraId="0000000F" w14:textId="60FB4E50" w:rsidR="00F24CC1" w:rsidRDefault="001B6638" w:rsidP="001B6638">
      <w:r>
        <w:t>PyTorch, Torch</w:t>
      </w:r>
      <w:r>
        <w:t>vision, opencv, tqdm, openslide-python, numpy, pandas</w:t>
      </w:r>
      <w:bookmarkStart w:id="1" w:name="_GoBack"/>
      <w:bookmarkEnd w:id="1"/>
    </w:p>
    <w:p w14:paraId="00000010" w14:textId="77777777" w:rsidR="00F24CC1" w:rsidRDefault="00F24CC1"/>
    <w:p w14:paraId="00000011" w14:textId="77777777" w:rsidR="00F24CC1" w:rsidRDefault="001B6638">
      <w:r>
        <w:t>‘ python classify.py --slides_path &lt;directory with the mrxs files&gt;`</w:t>
      </w:r>
    </w:p>
    <w:sectPr w:rsidR="00F24C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C7428"/>
    <w:multiLevelType w:val="multilevel"/>
    <w:tmpl w:val="FADEC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C1"/>
    <w:rsid w:val="001B6638"/>
    <w:rsid w:val="00F2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7212"/>
  <w15:docId w15:val="{1FB30DFE-9EFE-401C-A5B8-6065202C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>F. Hoffmann-La Roche, Ltd.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Gildenblat, Jacob {POTP~Penzberg}</cp:lastModifiedBy>
  <cp:revision>2</cp:revision>
  <dcterms:created xsi:type="dcterms:W3CDTF">2020-01-22T15:03:00Z</dcterms:created>
  <dcterms:modified xsi:type="dcterms:W3CDTF">2020-01-22T15:03:00Z</dcterms:modified>
</cp:coreProperties>
</file>