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C5" w:rsidRDefault="00C134C5">
      <w:r>
        <w:t>非常好的文章</w:t>
      </w:r>
      <w:r>
        <w:rPr>
          <w:rFonts w:hint="eastAsia"/>
        </w:rPr>
        <w:t>：</w:t>
      </w:r>
      <w:r w:rsidRPr="00C134C5">
        <w:t>http://blog.csdn.net/zjkc050818/article/details/78493427</w:t>
      </w:r>
      <w:bookmarkStart w:id="0" w:name="_GoBack"/>
      <w:bookmarkEnd w:id="0"/>
    </w:p>
    <w:p w:rsidR="00C134C5" w:rsidRDefault="00C134C5"/>
    <w:p w:rsidR="00C134C5" w:rsidRDefault="00C134C5"/>
    <w:p w:rsidR="00C134C5" w:rsidRDefault="00C134C5"/>
    <w:p w:rsidR="00C134C5" w:rsidRDefault="00C134C5"/>
    <w:p w:rsidR="00A738DF" w:rsidRDefault="00712FDE">
      <w:r w:rsidRPr="00712FDE">
        <w:t>https://www.cnblogs.com/dsj2016/p/5535729.html</w:t>
      </w:r>
    </w:p>
    <w:p w:rsidR="00712FDE" w:rsidRPr="00712FDE" w:rsidRDefault="00712FDE" w:rsidP="00712FDE">
      <w:pPr>
        <w:widowControl/>
        <w:numPr>
          <w:ilvl w:val="0"/>
          <w:numId w:val="1"/>
        </w:numPr>
        <w:pBdr>
          <w:left w:val="single" w:sz="18" w:space="8" w:color="2175BC"/>
        </w:pBdr>
        <w:shd w:val="clear" w:color="auto" w:fill="FFFFFF"/>
        <w:ind w:left="0" w:firstLine="0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5" w:history="1">
        <w:r w:rsidRPr="00712FDE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java</w:t>
        </w:r>
        <w:r w:rsidRPr="00712FDE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多线程</w:t>
        </w:r>
        <w:r w:rsidRPr="00712FDE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synchronized</w:t>
        </w:r>
        <w:r w:rsidRPr="00712FDE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底层实现</w:t>
        </w:r>
      </w:hyperlink>
    </w:p>
    <w:p w:rsidR="00712FDE" w:rsidRPr="00712FDE" w:rsidRDefault="00712FDE" w:rsidP="00712FDE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一直想把这个特别重要的关键词的底层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实现搞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明白。（当然现在也没有完全明白，如果有错误以后修改这篇文章）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首先，这个关键词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synchronize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可以说是个语法糖，它的具体用法网上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很多博客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都讲的比较明了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了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简而言之就是对一个对象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加锁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。首先，找个地方的对象不一定是堆里面的类的实例对象，也有可能是方法区的类对象。其次，这个关键词修饰的代码块的加锁过程有两个，进入的时候尝试获得锁（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字节码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monitorenter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>），退出时释放锁（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字节码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monitorexit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>）。这两个操作的再下一层是基于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mutex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 xml:space="preserve"> lock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lock()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unluck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>()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这两个函数的具体实现由操作系统提供。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lock()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操作是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获得锁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上锁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进入临界区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，等等，不同的地方描述不一致。它的具体过程是：查看一个信号量（由这个锁持有），看当前能否获得锁，如果能直接获得，并且修改这个信号量的值（比如把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改成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0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）。如果不能，就把这个索取锁的线程自己加入一个队列，这队列专门放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困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在这个对象（这个锁）上的线程，接着阻塞这个线程自己。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unlock()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操作是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释放锁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解锁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离开临界区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。他可以直接修改信号量的值。同时他看是否有进程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困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在这个对象（锁）上。如果有，唤醒它放入就绪队列。（信号量的具体实现各不相同，记录型信号量可以更方便理解这个过程）。当然这些基础操作也是原子性的。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这个地方还有一个很重要的点，锁，线程，对象这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个东西到底怎么联系到一起的。而要讲明白这个，又不得不讲一下锁不一定是重量级的由操作系统提供的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互斥锁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。还有一种锁：轻量级锁。这种锁是一种运行时优化，如果用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synchronize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修饰的代码块没有发生并发行为就可以直接用这种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锁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一开始，要明白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。这是每一个对象的对象头中有的一个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32bit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或者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64bit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（由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JVM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确定）的一个区域（叫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，对象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头还有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一个和它一样大的区域保存了一个指针指向方法区的类对象）。保存了对象在运行过程中的一些数据，比如哈希码，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GC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分代年龄，上锁标志位等等。它的存在是必要的，因为确实有些运行时信息要通过这种形式保留。一个线程根据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字节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码找到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上锁的对象，查看上锁标志位，看看是否已经被别的线程获得锁，如果没有，就在这个线程的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栈帧中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建立一个锁记录（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Lock Record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，有的地方叫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Monitor Record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），保存这个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的一份拷贝，接着用一个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Owner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指针指向这个对象。对象则直接把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改成一个指针指向这个锁记录。（记得前面提到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的大小是刚好和当前操作系统指针的大小一样，所以可以直接改而不需要补位等操作）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lastRenderedPageBreak/>
        <w:t> 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但是这个地方一开始我很不理解，为什么要这么绕呢？既然锁在对象上面，为什么不直接在对象头保留一个空间，记录或者这个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锁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的线程呢，比如用线程的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或者内部标识符。每次线程进入临界区，访问这个对象的时候直接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去对象头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看这个值是不是自己这个线程，如果不是就阻塞自己。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原因是：对象头是很珍贵的，因为每一个对象都有，它虽然有必要但是它的内容又确实不是对象本身真正的内容。也就是说要想尽一切办法缩小它的大小否则效率很低（试想你开辟的空间有一大半都储存了一些杂七杂八的信息）。相比这个对象头，运行时的程序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可谓是非常广阔的空间。一个珍惜这点空间一个无所谓这点空间。这样就刚好通过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复用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来实现储存空间的优化。把本来需要额外增加的空间直接用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储存而它本来的值丢给线程的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。这样就一举两得，首先储存了持有这个对象的锁的线程，同时也没有弄丢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（反正我用了指针指向这个线程也不怕找不到）。而线程则再用一个指针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Owner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指向这个对象。很完美。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这个是轻量级锁的做法，如果不是轻量级呢？其实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JVM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的优化策略保证了一开始都把他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当做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轻量级来处理（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JVM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的优化策略有自旋锁，锁消除，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锁粗化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，轻量级锁，偏向锁等等）。这个地方也要解释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点，第一，好处都有啥，第二，为什么能这么做。第三，为什么要这么做。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首先，如果直接用操作系统提供的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Mutex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 xml:space="preserve"> Lock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互斥锁的话，会使用操作系统调用，从用户态转为核心态，开销很大。用这种方式（轻量级锁）则只是一个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CAS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操作（要保证其原子性）的花费。第二，马上下面讲到如果轻量级锁没用了（也就是发生了竞争别的线程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试图拿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这个锁），它可以直接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膨胀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成一个重量级锁（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Mutex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 xml:space="preserve"> Lock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）。第三，现实情况是很多加了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synchronize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修饰的代码其实在实际运行过程中并没有发生竞争的情况，这么做在运行时直接减少了很多开销。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然后，什么情况下会从一个轻量级膨胀成一个重量级的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Mutex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 xml:space="preserve"> Lock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呢？其实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jvm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>这部分的优化是这样的，一开始先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认为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这次加锁和大多数情况一样并没有发生竞争，于是先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机智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地用轻量级，这个时候如果发生竞争，也就是有别的线程尝试获得锁，就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膨胀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为一个重量级。再具体一点就是别的线程调用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Lock()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，发现当前这个对象的对象头的标志位是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加了轻量级锁的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。它再去看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Owner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，如果是自己就是一个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重入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。如果不是就说明发生了竞争，接着进行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膨胀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。这是第一种可能，也就是一个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线程先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在跑，后一个加入发生膨胀。其实还有第二种可能，发生在前一个线程刚放锁的时候，这个时候所有线程都认为没锁，同时通过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CAS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竞争，有一个会成功，其他的会失败，于是也进行膨胀。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接着来讲膨胀的过程。第一，改变对象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锁标志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的状态值，把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中保存的指针指向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Mutex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 xml:space="preserve"> Lock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（当然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的内容还是不能丢）我看的是深入理解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虚拟机这本书，再加上一些网络上的博客。都没把这个部分讲明白，这个地方我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FF0000"/>
          <w:kern w:val="0"/>
          <w:szCs w:val="21"/>
        </w:rPr>
        <w:t>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一下：调用操作系统互斥锁，生成一个互斥锁并且把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的值指向它。同时让这个互斥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锁或者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别的什么数据结构和方式保存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原本的运行时信息。这个地方的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Mutex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 xml:space="preserve"> Lock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可能就是真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真正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正的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重量级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锁了，它的具体实现我估计和记录型信号量的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PV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原语操作差不多，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lastRenderedPageBreak/>
        <w:t>同时还要保留一些标志位储存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Owner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，重入个数，等待队列的元素个数，等待队列指针，如果当前释放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锁是否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有线程需要唤醒等信息。</w:t>
      </w:r>
    </w:p>
    <w:p w:rsidR="00712FDE" w:rsidRPr="00712FDE" w:rsidRDefault="00712FDE" w:rsidP="00712FDE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712FDE" w:rsidRPr="00712FDE" w:rsidRDefault="00712FDE" w:rsidP="00712FD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12FDE">
        <w:rPr>
          <w:rFonts w:ascii="Tahoma" w:eastAsia="宋体" w:hAnsi="Tahoma" w:cs="Tahoma"/>
          <w:color w:val="444444"/>
          <w:kern w:val="0"/>
          <w:szCs w:val="21"/>
        </w:rPr>
        <w:t>以上内容能够保证正确的是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Mark Word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指向一个</w:t>
      </w:r>
      <w:proofErr w:type="spellStart"/>
      <w:r w:rsidRPr="00712FDE">
        <w:rPr>
          <w:rFonts w:ascii="Tahoma" w:eastAsia="宋体" w:hAnsi="Tahoma" w:cs="Tahoma"/>
          <w:color w:val="444444"/>
          <w:kern w:val="0"/>
          <w:szCs w:val="21"/>
        </w:rPr>
        <w:t>Mutex</w:t>
      </w:r>
      <w:proofErr w:type="spellEnd"/>
      <w:r w:rsidRPr="00712FDE">
        <w:rPr>
          <w:rFonts w:ascii="Tahoma" w:eastAsia="宋体" w:hAnsi="Tahoma" w:cs="Tahoma"/>
          <w:color w:val="444444"/>
          <w:kern w:val="0"/>
          <w:szCs w:val="21"/>
        </w:rPr>
        <w:t xml:space="preserve"> Lock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。这之后的过程就是再有线程调用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Lock()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尝试访问临界区，发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先对象头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指向一个锁，再进入</w:t>
      </w:r>
      <w:proofErr w:type="gramStart"/>
      <w:r w:rsidRPr="00712FDE">
        <w:rPr>
          <w:rFonts w:ascii="Tahoma" w:eastAsia="宋体" w:hAnsi="Tahoma" w:cs="Tahoma"/>
          <w:color w:val="444444"/>
          <w:kern w:val="0"/>
          <w:szCs w:val="21"/>
        </w:rPr>
        <w:t>锁发现</w:t>
      </w:r>
      <w:proofErr w:type="gramEnd"/>
      <w:r w:rsidRPr="00712FDE">
        <w:rPr>
          <w:rFonts w:ascii="Tahoma" w:eastAsia="宋体" w:hAnsi="Tahoma" w:cs="Tahoma"/>
          <w:color w:val="444444"/>
          <w:kern w:val="0"/>
          <w:szCs w:val="21"/>
        </w:rPr>
        <w:t>已经上了锁并且自己不是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Owner</w:t>
      </w:r>
      <w:r w:rsidRPr="00712FDE">
        <w:rPr>
          <w:rFonts w:ascii="Tahoma" w:eastAsia="宋体" w:hAnsi="Tahoma" w:cs="Tahoma"/>
          <w:color w:val="444444"/>
          <w:kern w:val="0"/>
          <w:szCs w:val="21"/>
        </w:rPr>
        <w:t>，于是就阻塞自己。出临界区的时候去唤醒别的阻塞线程。这都没啥说的了。</w:t>
      </w:r>
    </w:p>
    <w:p w:rsidR="00712FDE" w:rsidRPr="00712FDE" w:rsidRDefault="00712FDE"/>
    <w:p w:rsidR="00712FDE" w:rsidRDefault="00712FDE"/>
    <w:p w:rsidR="00712FDE" w:rsidRDefault="00712FDE"/>
    <w:p w:rsidR="00712FDE" w:rsidRDefault="00712FDE"/>
    <w:p w:rsidR="00712FDE" w:rsidRDefault="00712FDE"/>
    <w:p w:rsidR="00712FDE" w:rsidRDefault="00712FDE">
      <w:pPr>
        <w:rPr>
          <w:rFonts w:hint="eastAsia"/>
        </w:rPr>
      </w:pPr>
    </w:p>
    <w:sectPr w:rsidR="0071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B9"/>
    <w:rsid w:val="00712FDE"/>
    <w:rsid w:val="00864046"/>
    <w:rsid w:val="00A738DF"/>
    <w:rsid w:val="00C037B9"/>
    <w:rsid w:val="00C134C5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34D87-101F-49A1-BABD-104F277A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Hyperlink"/>
    <w:basedOn w:val="a1"/>
    <w:uiPriority w:val="99"/>
    <w:semiHidden/>
    <w:unhideWhenUsed/>
    <w:rsid w:val="00712FD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12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234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7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dsj2016/p/553572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431</Words>
  <Characters>2461</Characters>
  <Application>Microsoft Office Word</Application>
  <DocSecurity>0</DocSecurity>
  <Lines>20</Lines>
  <Paragraphs>5</Paragraphs>
  <ScaleCrop>false</ScaleCrop>
  <Company>Microsoft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3</cp:revision>
  <dcterms:created xsi:type="dcterms:W3CDTF">2017-11-09T10:34:00Z</dcterms:created>
  <dcterms:modified xsi:type="dcterms:W3CDTF">2017-11-09T12:03:00Z</dcterms:modified>
</cp:coreProperties>
</file>