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AB06" w14:textId="64BCDF3D" w:rsidR="00125166" w:rsidRDefault="00125166" w:rsidP="00125166">
      <w:pPr>
        <w:jc w:val="center"/>
        <w:rPr>
          <w:rFonts w:ascii="Times New Roman" w:hAnsi="Times New Roman" w:cs="Times New Roman"/>
        </w:rPr>
      </w:pPr>
      <w:r>
        <w:rPr>
          <w:rFonts w:ascii="Times New Roman" w:hAnsi="Times New Roman" w:cs="Times New Roman"/>
        </w:rPr>
        <w:t>SNHU 320</w:t>
      </w:r>
    </w:p>
    <w:p w14:paraId="5641DE1E" w14:textId="77777777" w:rsidR="00125166" w:rsidRPr="00125166" w:rsidRDefault="00125166" w:rsidP="00125166">
      <w:pPr>
        <w:jc w:val="center"/>
        <w:rPr>
          <w:rFonts w:ascii="Times New Roman" w:hAnsi="Times New Roman" w:cs="Times New Roman"/>
        </w:rPr>
      </w:pPr>
      <w:r w:rsidRPr="00125166">
        <w:rPr>
          <w:rFonts w:ascii="Times New Roman" w:hAnsi="Times New Roman" w:cs="Times New Roman"/>
        </w:rPr>
        <w:t>7-2 Project Two Submission</w:t>
      </w:r>
    </w:p>
    <w:p w14:paraId="207E053C" w14:textId="59A9E2D9" w:rsidR="00125166" w:rsidRDefault="00125166" w:rsidP="00125166">
      <w:pPr>
        <w:jc w:val="center"/>
        <w:rPr>
          <w:rFonts w:ascii="Times New Roman" w:hAnsi="Times New Roman" w:cs="Times New Roman"/>
        </w:rPr>
      </w:pPr>
      <w:r>
        <w:rPr>
          <w:rFonts w:ascii="Times New Roman" w:hAnsi="Times New Roman" w:cs="Times New Roman"/>
        </w:rPr>
        <w:t>By Jacob Greer</w:t>
      </w:r>
    </w:p>
    <w:p w14:paraId="28E3185D" w14:textId="5F46D663" w:rsidR="00125166" w:rsidRDefault="00125166" w:rsidP="00125166">
      <w:pPr>
        <w:jc w:val="center"/>
        <w:rPr>
          <w:rFonts w:ascii="Times New Roman" w:hAnsi="Times New Roman" w:cs="Times New Roman"/>
        </w:rPr>
      </w:pPr>
      <w:r>
        <w:rPr>
          <w:rFonts w:ascii="Times New Roman" w:hAnsi="Times New Roman" w:cs="Times New Roman"/>
        </w:rPr>
        <w:t>April 19, 2026</w:t>
      </w:r>
    </w:p>
    <w:p w14:paraId="32983F9F" w14:textId="77777777" w:rsidR="00125166" w:rsidRDefault="00125166" w:rsidP="00125166">
      <w:pPr>
        <w:ind w:firstLine="720"/>
        <w:rPr>
          <w:rFonts w:ascii="Times New Roman" w:hAnsi="Times New Roman" w:cs="Times New Roman"/>
        </w:rPr>
      </w:pPr>
    </w:p>
    <w:p w14:paraId="0A25B623" w14:textId="0D7DD940" w:rsidR="00125166" w:rsidRPr="00125166" w:rsidRDefault="00125166" w:rsidP="00125166">
      <w:pPr>
        <w:rPr>
          <w:rFonts w:ascii="Times New Roman" w:hAnsi="Times New Roman" w:cs="Times New Roman"/>
          <w:b/>
          <w:bCs/>
        </w:rPr>
      </w:pPr>
      <w:r>
        <w:rPr>
          <w:rFonts w:ascii="Times New Roman" w:hAnsi="Times New Roman" w:cs="Times New Roman"/>
          <w:b/>
          <w:bCs/>
        </w:rPr>
        <w:t>-</w:t>
      </w:r>
      <w:r w:rsidRPr="00125166">
        <w:rPr>
          <w:rFonts w:ascii="Times New Roman" w:hAnsi="Times New Roman" w:cs="Times New Roman"/>
          <w:b/>
          <w:bCs/>
        </w:rPr>
        <w:t>Summary</w:t>
      </w:r>
      <w:r>
        <w:rPr>
          <w:rFonts w:ascii="Times New Roman" w:hAnsi="Times New Roman" w:cs="Times New Roman"/>
          <w:b/>
          <w:bCs/>
        </w:rPr>
        <w:t>-</w:t>
      </w:r>
    </w:p>
    <w:p w14:paraId="043BEDC4" w14:textId="15CD904E" w:rsidR="00125166" w:rsidRDefault="00125166" w:rsidP="00125166">
      <w:pPr>
        <w:ind w:firstLine="720"/>
        <w:rPr>
          <w:rFonts w:ascii="Times New Roman" w:hAnsi="Times New Roman" w:cs="Times New Roman"/>
        </w:rPr>
      </w:pPr>
      <w:r w:rsidRPr="00125166">
        <w:rPr>
          <w:rFonts w:ascii="Times New Roman" w:hAnsi="Times New Roman" w:cs="Times New Roman"/>
        </w:rPr>
        <w:t>For this project, my unit testing approach was mainly focused on validating inputs and making sure each feature followed the requirements exactly. For the Contact feature, I tested things like ID length, first and last name limits, phone format, and address length. For Task, I tested the same kind of rules, like making sure the ID was not too long, the name stayed under 20 characters, and the description stayed under 50. For Appointment, I tested ID and description limits, but also made sure the date was not null and not set in the past. I also tested the service classes to make sure things like duplicate IDs were not allowed and that deleting or updating only worked when the item actually existed.</w:t>
      </w:r>
    </w:p>
    <w:p w14:paraId="6D110FE0" w14:textId="0467267B"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t>My approach matched the requirements pretty closely because every rule in the code had a test to go with it. For example, I tested that a contact would throw an error if the phone number was not exactly 10 digits, that a task would fail if the name was too long, and that an appointment would fail if the date was before the current date. I also made sure valid inputs worked correctly, not just invalid ones. This helped confirm that the code was doing exactly what the requirements said it should do.</w:t>
      </w:r>
    </w:p>
    <w:p w14:paraId="429AF7EA" w14:textId="77777777"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lastRenderedPageBreak/>
        <w:t>I know my JUnit tests were effective because they covered most of the possible cases, including both valid and invalid inputs. I made sure to test edge cases like maximum lengths and null values, which helped increase coverage. When I ran the tests, they executed without errors and showed that the main logic in each class was being tested. My experience writing the tests was pretty straightforward, but it did take some thinking to make sure I was not missing any cases, especially for things like date validation and unique IDs.</w:t>
      </w:r>
    </w:p>
    <w:p w14:paraId="4E25A971" w14:textId="77777777" w:rsidR="00125166" w:rsidRDefault="00125166" w:rsidP="00125166">
      <w:pPr>
        <w:ind w:firstLine="720"/>
        <w:rPr>
          <w:rFonts w:ascii="Times New Roman" w:hAnsi="Times New Roman" w:cs="Times New Roman"/>
        </w:rPr>
      </w:pPr>
      <w:r w:rsidRPr="00125166">
        <w:rPr>
          <w:rFonts w:ascii="Times New Roman" w:hAnsi="Times New Roman" w:cs="Times New Roman"/>
        </w:rPr>
        <w:t>To make sure my code was technically sound, I focused on writing tests that actually triggered the validation logic in the constructors and setters. For example, I wrote tests that expected an exception when passing a null value or an invalid length, which directly tested the conditions in the code. I also made sure my tests were efficient by not repeating unnecessary code and keeping each test focused on one specific behavior. Each test had a clear purpose, like testing invalid input or confirming a successful update, which made the overall test suite cleaner and easier to manage.</w:t>
      </w:r>
    </w:p>
    <w:p w14:paraId="2B9C8603" w14:textId="30D8F65C" w:rsidR="00125166" w:rsidRPr="00125166" w:rsidRDefault="00125166" w:rsidP="00125166">
      <w:pPr>
        <w:rPr>
          <w:rFonts w:ascii="Times New Roman" w:hAnsi="Times New Roman" w:cs="Times New Roman"/>
          <w:b/>
          <w:bCs/>
        </w:rPr>
      </w:pPr>
      <w:r w:rsidRPr="00125166">
        <w:rPr>
          <w:rFonts w:ascii="Times New Roman" w:hAnsi="Times New Roman" w:cs="Times New Roman"/>
          <w:b/>
          <w:bCs/>
        </w:rPr>
        <w:t xml:space="preserve">-Reflection- </w:t>
      </w:r>
    </w:p>
    <w:p w14:paraId="43C6D1A6" w14:textId="77777777"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t>For this project, I mainly used unit testing, boundary testing, and negative testing. Unit testing means I tested each class by itself, like Contact, Task, and Appointment, without worrying about anything else. Boundary testing was used when I checked limits, like making sure IDs were not longer than 10 characters or descriptions stayed under their max length. Negative testing was also a big part of it, since I tested invalid inputs like null values, duplicate IDs, wrong phone formats, or dates in the past to make sure the code rejected them properly.</w:t>
      </w:r>
    </w:p>
    <w:p w14:paraId="3D65A0ED" w14:textId="77777777"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t xml:space="preserve">There are other testing techniques that I did not really use in this project, like integration testing and system testing. Integration testing is more about checking how different parts of the </w:t>
      </w:r>
      <w:r w:rsidRPr="00125166">
        <w:rPr>
          <w:rFonts w:ascii="Times New Roman" w:hAnsi="Times New Roman" w:cs="Times New Roman"/>
        </w:rPr>
        <w:lastRenderedPageBreak/>
        <w:t>system work together, and system testing looks at the whole application as a complete product. Those are more useful when you have a full application with a front end and multiple connected parts. I also did not do performance testing, which focuses on speed and how the system handles heavy use.</w:t>
      </w:r>
    </w:p>
    <w:p w14:paraId="7EDB7E4F" w14:textId="77777777"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t>Each of these techniques has different uses depending on the situation. Unit testing is best when you are building small parts of a system and want to make sure each one works correctly on its own. Boundary and negative testing are important for catching edge cases and preventing bad input from breaking the system. On the other hand, integration and system testing are more useful later on when everything is connected and you need to make sure it all works together. In this project, unit and validation focused testing made the most sense because I was working on individual back end services.</w:t>
      </w:r>
    </w:p>
    <w:p w14:paraId="61555F1D" w14:textId="77777777"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t>While working on this project, I tried to approach testing with a cautious mindset instead of just assuming my code worked. I made sure to test both valid and invalid inputs because it is easy to overlook edge cases if you are not careful. For example, I specifically tested things like null values, duplicate IDs, and dates in the past for appointments, since those are areas where problems could happen. It also made me realize how connected everything is, especially in the service classes, because something like adding or deleting an item depends on how IDs are handled across the whole system.</w:t>
      </w:r>
    </w:p>
    <w:p w14:paraId="232ED226" w14:textId="77777777"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t xml:space="preserve">I also tried to limit bias when testing my code by treating it like it was written by someone else. It is easy to assume your own code is correct, but that can lead to missed issues. Instead of only testing what I expected to work, I focused on trying to break it with invalid inputs and unexpected situations. For example, I tested incorrect phone numbers and overly long strings </w:t>
      </w:r>
      <w:r w:rsidRPr="00125166">
        <w:rPr>
          <w:rFonts w:ascii="Times New Roman" w:hAnsi="Times New Roman" w:cs="Times New Roman"/>
        </w:rPr>
        <w:lastRenderedPageBreak/>
        <w:t>to make sure the program handled them properly. If I were only testing for success cases, I would have missed a lot of potential problems.</w:t>
      </w:r>
    </w:p>
    <w:p w14:paraId="5640C3E2" w14:textId="77777777" w:rsidR="00125166" w:rsidRPr="00125166" w:rsidRDefault="00125166" w:rsidP="00125166">
      <w:pPr>
        <w:ind w:firstLine="720"/>
        <w:rPr>
          <w:rFonts w:ascii="Times New Roman" w:hAnsi="Times New Roman" w:cs="Times New Roman"/>
        </w:rPr>
      </w:pPr>
      <w:r w:rsidRPr="00125166">
        <w:rPr>
          <w:rFonts w:ascii="Times New Roman" w:hAnsi="Times New Roman" w:cs="Times New Roman"/>
        </w:rPr>
        <w:t>Overall, this project showed me how important it is to be disciplined when it comes to writing and testing code. Cutting corners might save time at first, but it usually leads to more problems later, especially if bugs are not caught early. By taking the time to test thoroughly and cover different scenarios, the code ends up being more reliable and easier to maintain. Going forward, I would keep this same approach by testing as I build and making sure I do not skip validation or edge cases, which helps avoid technical debt and keeps the code in a better state long term.</w:t>
      </w:r>
    </w:p>
    <w:p w14:paraId="76D1EF9E" w14:textId="77777777" w:rsidR="00125166" w:rsidRDefault="00125166" w:rsidP="00125166">
      <w:pPr>
        <w:rPr>
          <w:rFonts w:ascii="Times New Roman" w:hAnsi="Times New Roman" w:cs="Times New Roman"/>
        </w:rPr>
      </w:pPr>
    </w:p>
    <w:p w14:paraId="46A80F59" w14:textId="5C449B78" w:rsidR="00125166" w:rsidRPr="00125166" w:rsidRDefault="00125166" w:rsidP="00125166">
      <w:pPr>
        <w:rPr>
          <w:rFonts w:ascii="Times New Roman" w:hAnsi="Times New Roman" w:cs="Times New Roman"/>
          <w:b/>
          <w:bCs/>
          <w:lang w:val="fr-FR"/>
        </w:rPr>
      </w:pPr>
      <w:r w:rsidRPr="00125166">
        <w:rPr>
          <w:rFonts w:ascii="Times New Roman" w:hAnsi="Times New Roman" w:cs="Times New Roman"/>
          <w:b/>
          <w:bCs/>
          <w:lang w:val="fr-FR"/>
        </w:rPr>
        <w:t>-</w:t>
      </w:r>
      <w:r>
        <w:rPr>
          <w:rFonts w:ascii="Times New Roman" w:hAnsi="Times New Roman" w:cs="Times New Roman"/>
          <w:b/>
          <w:bCs/>
          <w:lang w:val="fr-FR"/>
        </w:rPr>
        <w:t>References</w:t>
      </w:r>
      <w:r w:rsidRPr="00125166">
        <w:rPr>
          <w:rFonts w:ascii="Times New Roman" w:hAnsi="Times New Roman" w:cs="Times New Roman"/>
          <w:b/>
          <w:bCs/>
          <w:lang w:val="fr-FR"/>
        </w:rPr>
        <w:t>-</w:t>
      </w:r>
    </w:p>
    <w:p w14:paraId="52BEA98A" w14:textId="77777777" w:rsidR="00125166" w:rsidRDefault="00125166" w:rsidP="00125166">
      <w:pPr>
        <w:rPr>
          <w:rFonts w:ascii="Times New Roman" w:hAnsi="Times New Roman" w:cs="Times New Roman"/>
        </w:rPr>
      </w:pPr>
      <w:proofErr w:type="spellStart"/>
      <w:r w:rsidRPr="00125166">
        <w:rPr>
          <w:rFonts w:ascii="Times New Roman" w:hAnsi="Times New Roman" w:cs="Times New Roman"/>
          <w:lang w:val="fr-FR"/>
        </w:rPr>
        <w:t>Garousi</w:t>
      </w:r>
      <w:proofErr w:type="spellEnd"/>
      <w:r w:rsidRPr="00125166">
        <w:rPr>
          <w:rFonts w:ascii="Times New Roman" w:hAnsi="Times New Roman" w:cs="Times New Roman"/>
          <w:lang w:val="fr-FR"/>
        </w:rPr>
        <w:t xml:space="preserve">, V., Rainer, A., Lauvås Jr, P., &amp; Arcuri, A. (2020). </w:t>
      </w:r>
      <w:r w:rsidRPr="00125166">
        <w:rPr>
          <w:rFonts w:ascii="Times New Roman" w:hAnsi="Times New Roman" w:cs="Times New Roman"/>
          <w:i/>
          <w:iCs/>
        </w:rPr>
        <w:t>Software testing education: A systematic literature mapping</w:t>
      </w:r>
      <w:r w:rsidRPr="00125166">
        <w:rPr>
          <w:rFonts w:ascii="Times New Roman" w:hAnsi="Times New Roman" w:cs="Times New Roman"/>
        </w:rPr>
        <w:t xml:space="preserve">. IEEE. </w:t>
      </w:r>
    </w:p>
    <w:p w14:paraId="17C2FCE6" w14:textId="0A1E13FA" w:rsidR="00125166" w:rsidRPr="00125166" w:rsidRDefault="00125166" w:rsidP="00125166">
      <w:pPr>
        <w:rPr>
          <w:rFonts w:ascii="Times New Roman" w:hAnsi="Times New Roman" w:cs="Times New Roman"/>
        </w:rPr>
      </w:pPr>
      <w:r w:rsidRPr="00125166">
        <w:rPr>
          <w:rFonts w:ascii="Times New Roman" w:hAnsi="Times New Roman" w:cs="Times New Roman"/>
        </w:rPr>
        <w:t xml:space="preserve">Sharma, A., &amp; Kaur, G. (2021). </w:t>
      </w:r>
      <w:r w:rsidRPr="00125166">
        <w:rPr>
          <w:rFonts w:ascii="Times New Roman" w:hAnsi="Times New Roman" w:cs="Times New Roman"/>
          <w:i/>
          <w:iCs/>
        </w:rPr>
        <w:t>A review on software testing techniques</w:t>
      </w:r>
      <w:r w:rsidRPr="00125166">
        <w:rPr>
          <w:rFonts w:ascii="Times New Roman" w:hAnsi="Times New Roman" w:cs="Times New Roman"/>
        </w:rPr>
        <w:t>. International Journal of Computer Applications, 183(21), 1–5.</w:t>
      </w:r>
    </w:p>
    <w:p w14:paraId="48499758" w14:textId="77777777" w:rsidR="00125166" w:rsidRPr="00125166" w:rsidRDefault="00125166" w:rsidP="00125166">
      <w:pPr>
        <w:rPr>
          <w:rFonts w:ascii="Times New Roman" w:hAnsi="Times New Roman" w:cs="Times New Roman"/>
        </w:rPr>
      </w:pPr>
    </w:p>
    <w:p w14:paraId="0A46B50D" w14:textId="77777777" w:rsidR="00125166" w:rsidRPr="00125166" w:rsidRDefault="00125166" w:rsidP="00125166">
      <w:pPr>
        <w:rPr>
          <w:rFonts w:ascii="Times New Roman" w:hAnsi="Times New Roman" w:cs="Times New Roman"/>
        </w:rPr>
      </w:pPr>
    </w:p>
    <w:sectPr w:rsidR="00125166" w:rsidRPr="00125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66"/>
    <w:rsid w:val="00125166"/>
    <w:rsid w:val="00653565"/>
    <w:rsid w:val="009D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F82C"/>
  <w15:chartTrackingRefBased/>
  <w15:docId w15:val="{EDC37E19-A316-4A03-94A6-B19BB63B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66"/>
    <w:rPr>
      <w:rFonts w:eastAsiaTheme="majorEastAsia" w:cstheme="majorBidi"/>
      <w:color w:val="272727" w:themeColor="text1" w:themeTint="D8"/>
    </w:rPr>
  </w:style>
  <w:style w:type="paragraph" w:styleId="Title">
    <w:name w:val="Title"/>
    <w:basedOn w:val="Normal"/>
    <w:next w:val="Normal"/>
    <w:link w:val="TitleChar"/>
    <w:uiPriority w:val="10"/>
    <w:qFormat/>
    <w:rsid w:val="00125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66"/>
    <w:pPr>
      <w:spacing w:before="160"/>
      <w:jc w:val="center"/>
    </w:pPr>
    <w:rPr>
      <w:i/>
      <w:iCs/>
      <w:color w:val="404040" w:themeColor="text1" w:themeTint="BF"/>
    </w:rPr>
  </w:style>
  <w:style w:type="character" w:customStyle="1" w:styleId="QuoteChar">
    <w:name w:val="Quote Char"/>
    <w:basedOn w:val="DefaultParagraphFont"/>
    <w:link w:val="Quote"/>
    <w:uiPriority w:val="29"/>
    <w:rsid w:val="00125166"/>
    <w:rPr>
      <w:i/>
      <w:iCs/>
      <w:color w:val="404040" w:themeColor="text1" w:themeTint="BF"/>
    </w:rPr>
  </w:style>
  <w:style w:type="paragraph" w:styleId="ListParagraph">
    <w:name w:val="List Paragraph"/>
    <w:basedOn w:val="Normal"/>
    <w:uiPriority w:val="34"/>
    <w:qFormat/>
    <w:rsid w:val="00125166"/>
    <w:pPr>
      <w:ind w:left="720"/>
      <w:contextualSpacing/>
    </w:pPr>
  </w:style>
  <w:style w:type="character" w:styleId="IntenseEmphasis">
    <w:name w:val="Intense Emphasis"/>
    <w:basedOn w:val="DefaultParagraphFont"/>
    <w:uiPriority w:val="21"/>
    <w:qFormat/>
    <w:rsid w:val="00125166"/>
    <w:rPr>
      <w:i/>
      <w:iCs/>
      <w:color w:val="0F4761" w:themeColor="accent1" w:themeShade="BF"/>
    </w:rPr>
  </w:style>
  <w:style w:type="paragraph" w:styleId="IntenseQuote">
    <w:name w:val="Intense Quote"/>
    <w:basedOn w:val="Normal"/>
    <w:next w:val="Normal"/>
    <w:link w:val="IntenseQuoteChar"/>
    <w:uiPriority w:val="30"/>
    <w:qFormat/>
    <w:rsid w:val="00125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166"/>
    <w:rPr>
      <w:i/>
      <w:iCs/>
      <w:color w:val="0F4761" w:themeColor="accent1" w:themeShade="BF"/>
    </w:rPr>
  </w:style>
  <w:style w:type="character" w:styleId="IntenseReference">
    <w:name w:val="Intense Reference"/>
    <w:basedOn w:val="DefaultParagraphFont"/>
    <w:uiPriority w:val="32"/>
    <w:qFormat/>
    <w:rsid w:val="00125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Greer</dc:creator>
  <cp:keywords/>
  <dc:description/>
  <cp:lastModifiedBy>Jacob Greer</cp:lastModifiedBy>
  <cp:revision>1</cp:revision>
  <dcterms:created xsi:type="dcterms:W3CDTF">2026-04-20T03:09:00Z</dcterms:created>
  <dcterms:modified xsi:type="dcterms:W3CDTF">2026-04-20T03:21:00Z</dcterms:modified>
</cp:coreProperties>
</file>