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ADAD7" w14:textId="77777777" w:rsidR="00177745" w:rsidRDefault="00000000">
      <w:pPr>
        <w:pStyle w:val="Heading1"/>
      </w:pPr>
      <w:bookmarkStart w:id="0" w:name="Xf99207833af7e75277ece4aa9e9586f9dd520a7"/>
      <w:r>
        <w:t>CppTDGL Application Design and Stage Plan</w:t>
      </w:r>
    </w:p>
    <w:p w14:paraId="714A19E8" w14:textId="77777777" w:rsidR="00177745" w:rsidRDefault="00000000">
      <w:pPr>
        <w:pStyle w:val="Heading2"/>
      </w:pPr>
      <w:bookmarkStart w:id="1" w:name="purpose"/>
      <w:r>
        <w:t>1. Purpose</w:t>
      </w:r>
    </w:p>
    <w:p w14:paraId="42D0D523" w14:textId="77777777" w:rsidR="00177745" w:rsidRDefault="00000000">
      <w:pPr>
        <w:pStyle w:val="FirstParagraph"/>
      </w:pPr>
      <w:r>
        <w:t xml:space="preserve">CppTDGL is a native C++ application intended to provide a structured, testable, and eventually GUI-driven environment for building, configuring, running, storing, and visualizing time-dependent Ginzburg–Landau simulations. The project is being developed as a native C++ equivalent and evolution of the existing Python </w:t>
      </w:r>
      <w:r>
        <w:rPr>
          <w:rStyle w:val="VerbatimChar"/>
        </w:rPr>
        <w:t>pyTDGL</w:t>
      </w:r>
      <w:r>
        <w:t xml:space="preserve"> workflow, with emphasis on a strong C++ core, validated numerical primitives, deterministic serialization, and a future Qt-based user interface.</w:t>
      </w:r>
    </w:p>
    <w:p w14:paraId="608D834B" w14:textId="77777777" w:rsidR="00177745" w:rsidRDefault="00000000">
      <w:pPr>
        <w:pStyle w:val="BodyText"/>
      </w:pPr>
      <w:r>
        <w:t>The application is being built in staged increments. Each stage adds one constrained layer of functionality, with smoke tests validating that the new layer integrates cleanly with the existing codebase before moving on.</w:t>
      </w:r>
    </w:p>
    <w:p w14:paraId="2FF2BD72" w14:textId="77777777" w:rsidR="00177745" w:rsidRDefault="00000000">
      <w:r>
        <w:pict w14:anchorId="7051F297">
          <v:rect id="_x0000_i1025" style="width:0;height:1.5pt" o:hralign="center" o:hrstd="t" o:hr="t"/>
        </w:pict>
      </w:r>
    </w:p>
    <w:p w14:paraId="0E5A9928" w14:textId="77777777" w:rsidR="00177745" w:rsidRDefault="00000000">
      <w:pPr>
        <w:pStyle w:val="Heading2"/>
      </w:pPr>
      <w:bookmarkStart w:id="2" w:name="current-status-summary"/>
      <w:bookmarkEnd w:id="1"/>
      <w:r>
        <w:t>2. Current Status Summary</w:t>
      </w:r>
    </w:p>
    <w:p w14:paraId="44B245BC" w14:textId="77777777" w:rsidR="00177745" w:rsidRDefault="00000000">
      <w:pPr>
        <w:pStyle w:val="FirstParagraph"/>
      </w:pPr>
      <w:r>
        <w:t>Current project branch:</w:t>
      </w:r>
    </w:p>
    <w:p w14:paraId="062A0B9A" w14:textId="77777777" w:rsidR="00177745" w:rsidRDefault="00000000">
      <w:pPr>
        <w:pStyle w:val="SourceCode"/>
      </w:pPr>
      <w:r>
        <w:rPr>
          <w:rStyle w:val="VerbatimChar"/>
        </w:rPr>
        <w:t>core/device-mesh-integration</w:t>
      </w:r>
    </w:p>
    <w:p w14:paraId="160BBF4E" w14:textId="77777777" w:rsidR="00177745" w:rsidRDefault="00000000">
      <w:pPr>
        <w:pStyle w:val="FirstParagraph"/>
      </w:pPr>
      <w:r>
        <w:t>Current application stage:</w:t>
      </w:r>
    </w:p>
    <w:p w14:paraId="5BB6DB31" w14:textId="77777777" w:rsidR="00177745" w:rsidRDefault="00000000">
      <w:pPr>
        <w:pStyle w:val="SourceCode"/>
      </w:pPr>
      <w:r>
        <w:rPr>
          <w:rStyle w:val="VerbatimChar"/>
        </w:rPr>
        <w:t>Stage 10 — Device–mesh integration</w:t>
      </w:r>
    </w:p>
    <w:p w14:paraId="1103C810" w14:textId="77777777" w:rsidR="00177745" w:rsidRDefault="00000000">
      <w:pPr>
        <w:pStyle w:val="FirstParagraph"/>
      </w:pPr>
      <w:r>
        <w:t>Latest completed and merged stages:</w:t>
      </w:r>
    </w:p>
    <w:p w14:paraId="591EB872" w14:textId="77777777" w:rsidR="00177745" w:rsidRDefault="00000000">
      <w:pPr>
        <w:pStyle w:val="SourceCode"/>
      </w:pPr>
      <w:r>
        <w:rPr>
          <w:rStyle w:val="VerbatimChar"/>
        </w:rPr>
        <w:t>Stage 8 — Finite-volume sparse operators</w:t>
      </w:r>
      <w:r>
        <w:br/>
      </w:r>
      <w:r>
        <w:rPr>
          <w:rStyle w:val="VerbatimChar"/>
        </w:rPr>
        <w:t>Stage 9 — Mesh serializer</w:t>
      </w:r>
    </w:p>
    <w:p w14:paraId="0A96D4D2" w14:textId="77777777" w:rsidR="00177745" w:rsidRDefault="00000000">
      <w:pPr>
        <w:pStyle w:val="FirstParagraph"/>
      </w:pPr>
      <w:r>
        <w:t>Current repository state based on the most recent log:</w:t>
      </w:r>
    </w:p>
    <w:p w14:paraId="576F22E0" w14:textId="77777777" w:rsidR="00177745" w:rsidRDefault="00000000">
      <w:pPr>
        <w:pStyle w:val="SourceCode"/>
      </w:pPr>
      <w:r>
        <w:rPr>
          <w:rStyle w:val="VerbatimChar"/>
        </w:rPr>
        <w:t>main and origin/main include the mesh serializer merge.</w:t>
      </w:r>
      <w:r>
        <w:br/>
      </w:r>
      <w:r>
        <w:rPr>
          <w:rStyle w:val="VerbatimChar"/>
        </w:rPr>
        <w:t>core/device-mesh-integration is checked out and points to the same commit as main.</w:t>
      </w:r>
      <w:r>
        <w:br/>
      </w:r>
      <w:r>
        <w:rPr>
          <w:rStyle w:val="VerbatimChar"/>
        </w:rPr>
        <w:t>The next implementation target is to attach an optional Mesh to Device.</w:t>
      </w:r>
    </w:p>
    <w:p w14:paraId="5D99DA1E" w14:textId="77777777" w:rsidR="00177745" w:rsidRDefault="00000000">
      <w:pPr>
        <w:pStyle w:val="FirstParagraph"/>
      </w:pPr>
      <w:r>
        <w:t>Current test suite status from the last confirmed completed build:</w:t>
      </w:r>
    </w:p>
    <w:p w14:paraId="72519C91" w14:textId="77777777" w:rsidR="00177745" w:rsidRDefault="00000000">
      <w:pPr>
        <w:pStyle w:val="SourceCode"/>
      </w:pPr>
      <w:r>
        <w:rPr>
          <w:rStyle w:val="VerbatimChar"/>
        </w:rPr>
        <w:t>8/8 tests passed</w:t>
      </w:r>
    </w:p>
    <w:p w14:paraId="3FF0678E" w14:textId="77777777" w:rsidR="00177745" w:rsidRDefault="00000000">
      <w:pPr>
        <w:pStyle w:val="FirstParagraph"/>
      </w:pPr>
      <w:r>
        <w:t>Current completed tests:</w:t>
      </w:r>
    </w:p>
    <w:p w14:paraId="04C17640" w14:textId="77777777" w:rsidR="00177745" w:rsidRDefault="00000000">
      <w:pPr>
        <w:pStyle w:val="SourceCode"/>
      </w:pPr>
      <w:r>
        <w:rPr>
          <w:rStyle w:val="VerbatimChar"/>
        </w:rPr>
        <w:t>CoreModelSmokeTest</w:t>
      </w:r>
      <w:r>
        <w:br/>
      </w:r>
      <w:r>
        <w:rPr>
          <w:rStyle w:val="VerbatimChar"/>
        </w:rPr>
        <w:t>MeshSmokeTest</w:t>
      </w:r>
      <w:r>
        <w:br/>
      </w:r>
      <w:r>
        <w:rPr>
          <w:rStyle w:val="VerbatimChar"/>
        </w:rPr>
        <w:t>MeshOperatorsSmokeTest</w:t>
      </w:r>
      <w:r>
        <w:br/>
      </w:r>
      <w:r>
        <w:rPr>
          <w:rStyle w:val="VerbatimChar"/>
        </w:rPr>
        <w:t>SparseMatrixSmokeTest</w:t>
      </w:r>
      <w:r>
        <w:br/>
      </w:r>
      <w:r>
        <w:rPr>
          <w:rStyle w:val="VerbatimChar"/>
        </w:rPr>
        <w:lastRenderedPageBreak/>
        <w:t>SparseMeshOperatorsSmokeTest</w:t>
      </w:r>
      <w:r>
        <w:br/>
      </w:r>
      <w:r>
        <w:rPr>
          <w:rStyle w:val="VerbatimChar"/>
        </w:rPr>
        <w:t>FiniteVolumeSparseOperatorsSmokeTest</w:t>
      </w:r>
      <w:r>
        <w:br/>
      </w:r>
      <w:r>
        <w:rPr>
          <w:rStyle w:val="VerbatimChar"/>
        </w:rPr>
        <w:t>MeshSerializerSmokeTest</w:t>
      </w:r>
      <w:r>
        <w:br/>
      </w:r>
      <w:r>
        <w:rPr>
          <w:rStyle w:val="VerbatimChar"/>
        </w:rPr>
        <w:t>ProjectSerializerSmokeTest</w:t>
      </w:r>
    </w:p>
    <w:p w14:paraId="0CE2298E" w14:textId="77777777" w:rsidR="00177745" w:rsidRDefault="00000000">
      <w:r>
        <w:pict w14:anchorId="12D480B9">
          <v:rect id="_x0000_i1026" style="width:0;height:1.5pt" o:hralign="center" o:hrstd="t" o:hr="t"/>
        </w:pict>
      </w:r>
    </w:p>
    <w:p w14:paraId="5B60D7D1" w14:textId="77777777" w:rsidR="00177745" w:rsidRDefault="00000000">
      <w:pPr>
        <w:pStyle w:val="Heading2"/>
      </w:pPr>
      <w:bookmarkStart w:id="3" w:name="high-level-architecture"/>
      <w:bookmarkEnd w:id="2"/>
      <w:r>
        <w:t>3. High-Level Architecture</w:t>
      </w:r>
    </w:p>
    <w:p w14:paraId="2D4465B6" w14:textId="77777777" w:rsidR="00177745" w:rsidRDefault="00000000">
      <w:pPr>
        <w:pStyle w:val="FirstParagraph"/>
      </w:pPr>
      <w:r>
        <w:t>CppTDGL is organized around five primary layers:</w:t>
      </w:r>
    </w:p>
    <w:p w14:paraId="33FEC977" w14:textId="77777777" w:rsidR="00177745" w:rsidRDefault="00000000">
      <w:pPr>
        <w:pStyle w:val="SourceCode"/>
      </w:pPr>
      <w:r>
        <w:rPr>
          <w:rStyle w:val="VerbatimChar"/>
        </w:rPr>
        <w:t>core/</w:t>
      </w:r>
      <w:r>
        <w:br/>
      </w:r>
      <w:r>
        <w:rPr>
          <w:rStyle w:val="VerbatimChar"/>
        </w:rPr>
        <w:t xml:space="preserve">  Scientific domain model, geometry, mesh, sparse algebra, finite-volume operators, solver primitives.</w:t>
      </w:r>
      <w:r>
        <w:br/>
      </w:r>
      <w:r>
        <w:br/>
      </w:r>
      <w:r>
        <w:rPr>
          <w:rStyle w:val="VerbatimChar"/>
        </w:rPr>
        <w:t>io/</w:t>
      </w:r>
      <w:r>
        <w:br/>
      </w:r>
      <w:r>
        <w:rPr>
          <w:rStyle w:val="VerbatimChar"/>
        </w:rPr>
        <w:t xml:space="preserve">  Project, mesh, and future solution serialization.</w:t>
      </w:r>
      <w:r>
        <w:br/>
      </w:r>
      <w:r>
        <w:br/>
      </w:r>
      <w:r>
        <w:rPr>
          <w:rStyle w:val="VerbatimChar"/>
        </w:rPr>
        <w:t>simulation/</w:t>
      </w:r>
      <w:r>
        <w:br/>
      </w:r>
      <w:r>
        <w:rPr>
          <w:rStyle w:val="VerbatimChar"/>
        </w:rPr>
        <w:t xml:space="preserve">  Execution abstraction around devices, solver options, jobs, queues, and results.</w:t>
      </w:r>
      <w:r>
        <w:br/>
      </w:r>
      <w:r>
        <w:br/>
      </w:r>
      <w:r>
        <w:rPr>
          <w:rStyle w:val="VerbatimChar"/>
        </w:rPr>
        <w:t>ui/</w:t>
      </w:r>
      <w:r>
        <w:br/>
      </w:r>
      <w:r>
        <w:rPr>
          <w:rStyle w:val="VerbatimChar"/>
        </w:rPr>
        <w:t xml:space="preserve">  Future Qt Widgets application shell, project wizard, geometry editor, solver settings, and dashboard.</w:t>
      </w:r>
      <w:r>
        <w:br/>
      </w:r>
      <w:r>
        <w:br/>
      </w:r>
      <w:r>
        <w:rPr>
          <w:rStyle w:val="VerbatimChar"/>
        </w:rPr>
        <w:t>visualization/</w:t>
      </w:r>
      <w:r>
        <w:br/>
      </w:r>
      <w:r>
        <w:rPr>
          <w:rStyle w:val="VerbatimChar"/>
        </w:rPr>
        <w:t xml:space="preserve">  Future plotting and rendering support for meshes, scalar fields, current density, and time series.</w:t>
      </w:r>
    </w:p>
    <w:p w14:paraId="5083A59C" w14:textId="77777777" w:rsidR="00177745" w:rsidRDefault="00000000">
      <w:pPr>
        <w:pStyle w:val="FirstParagraph"/>
      </w:pPr>
      <w:r>
        <w:t>The current priority is the C++ core library. GUI and advanced solver work are intentionally deferred until the data model, mesh model, operators, and serialization system are stable.</w:t>
      </w:r>
    </w:p>
    <w:p w14:paraId="6575212B" w14:textId="77777777" w:rsidR="00177745" w:rsidRDefault="00000000">
      <w:r>
        <w:pict w14:anchorId="7D5AE20A">
          <v:rect id="_x0000_i1027" style="width:0;height:1.5pt" o:hralign="center" o:hrstd="t" o:hr="t"/>
        </w:pict>
      </w:r>
    </w:p>
    <w:p w14:paraId="5986641B" w14:textId="77777777" w:rsidR="00177745" w:rsidRDefault="00000000">
      <w:pPr>
        <w:pStyle w:val="Heading2"/>
      </w:pPr>
      <w:bookmarkStart w:id="4" w:name="comprehensive-design-description"/>
      <w:bookmarkEnd w:id="3"/>
      <w:r>
        <w:t>4. Comprehensive Design Description</w:t>
      </w:r>
    </w:p>
    <w:p w14:paraId="13BB58D2" w14:textId="77777777" w:rsidR="00177745" w:rsidRDefault="00000000">
      <w:pPr>
        <w:pStyle w:val="Heading3"/>
      </w:pPr>
      <w:bookmarkStart w:id="5" w:name="core-design-philosophy"/>
      <w:r>
        <w:t>4.1 Core Design Philosophy</w:t>
      </w:r>
    </w:p>
    <w:p w14:paraId="154B312E" w14:textId="77777777" w:rsidR="00177745" w:rsidRDefault="00000000">
      <w:pPr>
        <w:pStyle w:val="FirstParagraph"/>
      </w:pPr>
      <w:r>
        <w:t>The project is being built from the inside outward. The numerical and domain layers are implemented before the graphical interface so that the UI eventually becomes a thin orchestration layer rather than the place where simulation logic lives.</w:t>
      </w:r>
    </w:p>
    <w:p w14:paraId="00AA70BB" w14:textId="77777777" w:rsidR="00177745" w:rsidRDefault="00000000">
      <w:pPr>
        <w:pStyle w:val="BodyText"/>
      </w:pPr>
      <w:r>
        <w:t>The intended long-term structure is:</w:t>
      </w:r>
    </w:p>
    <w:p w14:paraId="25B36032" w14:textId="77777777" w:rsidR="00177745" w:rsidRDefault="00000000">
      <w:pPr>
        <w:pStyle w:val="SourceCode"/>
      </w:pPr>
      <w:r>
        <w:rPr>
          <w:rStyle w:val="VerbatimChar"/>
        </w:rPr>
        <w:t>Device + Mesh + SolverOptions</w:t>
      </w:r>
      <w:r>
        <w:br/>
      </w:r>
      <w:r>
        <w:rPr>
          <w:rStyle w:val="VerbatimChar"/>
        </w:rPr>
        <w:t xml:space="preserve">        ↓</w:t>
      </w:r>
      <w:r>
        <w:br/>
      </w:r>
      <w:r>
        <w:rPr>
          <w:rStyle w:val="VerbatimChar"/>
        </w:rPr>
        <w:t>SimulationJob</w:t>
      </w:r>
      <w:r>
        <w:br/>
      </w:r>
      <w:r>
        <w:rPr>
          <w:rStyle w:val="VerbatimChar"/>
        </w:rPr>
        <w:t xml:space="preserve">        ↓</w:t>
      </w:r>
      <w:r>
        <w:br/>
      </w:r>
      <w:r>
        <w:rPr>
          <w:rStyle w:val="VerbatimChar"/>
        </w:rPr>
        <w:t>TDGLSolver</w:t>
      </w:r>
      <w:r>
        <w:br/>
      </w:r>
      <w:r>
        <w:rPr>
          <w:rStyle w:val="VerbatimChar"/>
        </w:rPr>
        <w:lastRenderedPageBreak/>
        <w:t xml:space="preserve">        ↓</w:t>
      </w:r>
      <w:r>
        <w:br/>
      </w:r>
      <w:r>
        <w:rPr>
          <w:rStyle w:val="VerbatimChar"/>
        </w:rPr>
        <w:t>Solution</w:t>
      </w:r>
      <w:r>
        <w:br/>
      </w:r>
      <w:r>
        <w:rPr>
          <w:rStyle w:val="VerbatimChar"/>
        </w:rPr>
        <w:t xml:space="preserve">        ↓</w:t>
      </w:r>
      <w:r>
        <w:br/>
      </w:r>
      <w:r>
        <w:rPr>
          <w:rStyle w:val="VerbatimChar"/>
        </w:rPr>
        <w:t>HDF5 / visualization / UI dashboard</w:t>
      </w:r>
    </w:p>
    <w:p w14:paraId="6D7E22B9" w14:textId="77777777" w:rsidR="00177745" w:rsidRDefault="00000000">
      <w:pPr>
        <w:pStyle w:val="FirstParagraph"/>
      </w:pPr>
      <w:r>
        <w:t>The core classes should remain usable without Qt, without HDF5, and without GUI dependencies. This allows the mathematical and simulation layers to be unit-tested independently.</w:t>
      </w:r>
    </w:p>
    <w:p w14:paraId="1B070045" w14:textId="77777777" w:rsidR="00177745" w:rsidRDefault="00000000">
      <w:pPr>
        <w:pStyle w:val="Heading3"/>
      </w:pPr>
      <w:bookmarkStart w:id="6" w:name="device-model"/>
      <w:bookmarkEnd w:id="5"/>
      <w:r>
        <w:t>4.2 Device Model</w:t>
      </w:r>
    </w:p>
    <w:p w14:paraId="76A205E5" w14:textId="77777777" w:rsidR="00177745" w:rsidRDefault="00000000">
      <w:pPr>
        <w:pStyle w:val="FirstParagraph"/>
      </w:pPr>
      <w:r>
        <w:t xml:space="preserve">The </w:t>
      </w:r>
      <w:r>
        <w:rPr>
          <w:rStyle w:val="VerbatimChar"/>
        </w:rPr>
        <w:t>Device</w:t>
      </w:r>
      <w:r>
        <w:t xml:space="preserve"> class represents the physical and geometric simulation setup. It currently stores:</w:t>
      </w:r>
    </w:p>
    <w:p w14:paraId="40C91030" w14:textId="77777777" w:rsidR="00177745" w:rsidRDefault="00000000">
      <w:pPr>
        <w:pStyle w:val="SourceCode"/>
      </w:pPr>
      <w:r>
        <w:rPr>
          <w:rStyle w:val="VerbatimChar"/>
        </w:rPr>
        <w:t>Project name</w:t>
      </w:r>
      <w:r>
        <w:br/>
      </w:r>
      <w:r>
        <w:rPr>
          <w:rStyle w:val="VerbatimChar"/>
        </w:rPr>
        <w:t>Layer</w:t>
      </w:r>
      <w:r>
        <w:br/>
      </w:r>
      <w:r>
        <w:rPr>
          <w:rStyle w:val="VerbatimChar"/>
        </w:rPr>
        <w:t>Film polygon</w:t>
      </w:r>
      <w:r>
        <w:br/>
      </w:r>
      <w:r>
        <w:rPr>
          <w:rStyle w:val="VerbatimChar"/>
        </w:rPr>
        <w:t>Hole polygons</w:t>
      </w:r>
      <w:r>
        <w:br/>
      </w:r>
      <w:r>
        <w:rPr>
          <w:rStyle w:val="VerbatimChar"/>
        </w:rPr>
        <w:t>Terminal polygons</w:t>
      </w:r>
      <w:r>
        <w:br/>
      </w:r>
      <w:r>
        <w:rPr>
          <w:rStyle w:val="VerbatimChar"/>
        </w:rPr>
        <w:t>Probe points</w:t>
      </w:r>
      <w:r>
        <w:br/>
      </w:r>
      <w:r>
        <w:rPr>
          <w:rStyle w:val="VerbatimChar"/>
        </w:rPr>
        <w:t>SolverOptions</w:t>
      </w:r>
    </w:p>
    <w:p w14:paraId="7C7ECDC9" w14:textId="77777777" w:rsidR="00177745" w:rsidRDefault="00000000">
      <w:pPr>
        <w:pStyle w:val="FirstParagraph"/>
      </w:pPr>
      <w:r>
        <w:t xml:space="preserve">The current stage will extend </w:t>
      </w:r>
      <w:r>
        <w:rPr>
          <w:rStyle w:val="VerbatimChar"/>
        </w:rPr>
        <w:t>Device</w:t>
      </w:r>
      <w:r>
        <w:t xml:space="preserve"> so it can optionally carry a discretized </w:t>
      </w:r>
      <w:r>
        <w:rPr>
          <w:rStyle w:val="VerbatimChar"/>
        </w:rPr>
        <w:t>Mesh</w:t>
      </w:r>
      <w:r>
        <w:t>.</w:t>
      </w:r>
    </w:p>
    <w:p w14:paraId="27A99BBF" w14:textId="77777777" w:rsidR="00177745" w:rsidRDefault="00000000">
      <w:pPr>
        <w:pStyle w:val="BodyText"/>
      </w:pPr>
      <w:r>
        <w:t>The important design distinction is:</w:t>
      </w:r>
    </w:p>
    <w:p w14:paraId="30C8AE74" w14:textId="77777777" w:rsidR="00177745" w:rsidRDefault="00000000">
      <w:pPr>
        <w:pStyle w:val="SourceCode"/>
      </w:pPr>
      <w:r>
        <w:rPr>
          <w:rStyle w:val="VerbatimChar"/>
        </w:rPr>
        <w:t>Polygon geometry = user-facing geometric definition</w:t>
      </w:r>
      <w:r>
        <w:br/>
      </w:r>
      <w:r>
        <w:rPr>
          <w:rStyle w:val="VerbatimChar"/>
        </w:rPr>
        <w:t>Mesh = numerical discretization used by finite-volume operators and solver routines</w:t>
      </w:r>
    </w:p>
    <w:p w14:paraId="1DD9573C" w14:textId="77777777" w:rsidR="00177745" w:rsidRDefault="00000000">
      <w:pPr>
        <w:pStyle w:val="FirstParagraph"/>
      </w:pPr>
      <w:r>
        <w:t xml:space="preserve">A </w:t>
      </w:r>
      <w:r>
        <w:rPr>
          <w:rStyle w:val="VerbatimChar"/>
        </w:rPr>
        <w:t>Device</w:t>
      </w:r>
      <w:r>
        <w:t xml:space="preserve"> should be valid without a mesh because users may define geometry before meshing. A </w:t>
      </w:r>
      <w:r>
        <w:rPr>
          <w:rStyle w:val="VerbatimChar"/>
        </w:rPr>
        <w:t>Device</w:t>
      </w:r>
      <w:r>
        <w:t xml:space="preserve"> should also be valid with a mesh once a mesh has been generated or imported.</w:t>
      </w:r>
    </w:p>
    <w:p w14:paraId="35F44A07" w14:textId="77777777" w:rsidR="00177745" w:rsidRDefault="00000000">
      <w:pPr>
        <w:pStyle w:val="Heading3"/>
      </w:pPr>
      <w:bookmarkStart w:id="7" w:name="mesh-model"/>
      <w:bookmarkEnd w:id="6"/>
      <w:r>
        <w:t>4.3 Mesh Model</w:t>
      </w:r>
    </w:p>
    <w:p w14:paraId="77C8AEFA" w14:textId="77777777" w:rsidR="00177745" w:rsidRDefault="00000000">
      <w:pPr>
        <w:pStyle w:val="FirstParagraph"/>
      </w:pPr>
      <w:r>
        <w:t>The mesh subsystem currently includes:</w:t>
      </w:r>
    </w:p>
    <w:p w14:paraId="68EDB51D" w14:textId="77777777" w:rsidR="00177745" w:rsidRDefault="00000000">
      <w:pPr>
        <w:pStyle w:val="SourceCode"/>
      </w:pPr>
      <w:r>
        <w:rPr>
          <w:rStyle w:val="VerbatimChar"/>
        </w:rPr>
        <w:t>Point2D</w:t>
      </w:r>
      <w:r>
        <w:br/>
      </w:r>
      <w:r>
        <w:rPr>
          <w:rStyle w:val="VerbatimChar"/>
        </w:rPr>
        <w:t>Triangle</w:t>
      </w:r>
      <w:r>
        <w:br/>
      </w:r>
      <w:r>
        <w:rPr>
          <w:rStyle w:val="VerbatimChar"/>
        </w:rPr>
        <w:t>Mesh</w:t>
      </w:r>
      <w:r>
        <w:br/>
      </w:r>
      <w:r>
        <w:rPr>
          <w:rStyle w:val="VerbatimChar"/>
        </w:rPr>
        <w:t>MeshEdge</w:t>
      </w:r>
      <w:r>
        <w:br/>
      </w:r>
      <w:r>
        <w:rPr>
          <w:rStyle w:val="VerbatimChar"/>
        </w:rPr>
        <w:t>EdgeMesh</w:t>
      </w:r>
    </w:p>
    <w:p w14:paraId="024A02F7" w14:textId="77777777" w:rsidR="00177745" w:rsidRDefault="00000000">
      <w:pPr>
        <w:pStyle w:val="FirstParagraph"/>
      </w:pPr>
      <w:r>
        <w:rPr>
          <w:rStyle w:val="VerbatimChar"/>
        </w:rPr>
        <w:t>Mesh</w:t>
      </w:r>
      <w:r>
        <w:t xml:space="preserve"> owns vertices, triangles, and boundary vertex indices. </w:t>
      </w:r>
      <w:r>
        <w:rPr>
          <w:rStyle w:val="VerbatimChar"/>
        </w:rPr>
        <w:t>EdgeMesh</w:t>
      </w:r>
      <w:r>
        <w:t xml:space="preserve"> derives unique edges, interior edges, boundary edges, edge centers, lengths, and edge use counts.</w:t>
      </w:r>
    </w:p>
    <w:p w14:paraId="6C6060A5" w14:textId="77777777" w:rsidR="00177745" w:rsidRDefault="00000000">
      <w:pPr>
        <w:pStyle w:val="BodyText"/>
      </w:pPr>
      <w:r>
        <w:t>This supports finite-volume and graph-style operators without introducing an external meshing library yet.</w:t>
      </w:r>
    </w:p>
    <w:p w14:paraId="48688C82" w14:textId="77777777" w:rsidR="00177745" w:rsidRDefault="00000000">
      <w:pPr>
        <w:pStyle w:val="Heading3"/>
      </w:pPr>
      <w:bookmarkStart w:id="8" w:name="sparse-matrix-model"/>
      <w:bookmarkEnd w:id="7"/>
      <w:r>
        <w:lastRenderedPageBreak/>
        <w:t>4.4 Sparse Matrix Model</w:t>
      </w:r>
    </w:p>
    <w:p w14:paraId="6DE33DA7" w14:textId="77777777" w:rsidR="00177745" w:rsidRDefault="00000000">
      <w:pPr>
        <w:pStyle w:val="FirstParagraph"/>
      </w:pPr>
      <w:r>
        <w:rPr>
          <w:rStyle w:val="VerbatimChar"/>
        </w:rPr>
        <w:t>SparseMatrix</w:t>
      </w:r>
      <w:r>
        <w:t xml:space="preserve"> is currently a lightweight internal matrix representation. It supports:</w:t>
      </w:r>
    </w:p>
    <w:p w14:paraId="41C1151F" w14:textId="77777777" w:rsidR="00177745" w:rsidRDefault="00000000">
      <w:pPr>
        <w:pStyle w:val="SourceCode"/>
      </w:pPr>
      <w:r>
        <w:rPr>
          <w:rStyle w:val="VerbatimChar"/>
        </w:rPr>
        <w:t>Sparse entries</w:t>
      </w:r>
      <w:r>
        <w:br/>
      </w:r>
      <w:r>
        <w:rPr>
          <w:rStyle w:val="VerbatimChar"/>
        </w:rPr>
        <w:t>Dimension validation</w:t>
      </w:r>
      <w:r>
        <w:br/>
      </w:r>
      <w:r>
        <w:rPr>
          <w:rStyle w:val="VerbatimChar"/>
        </w:rPr>
        <w:t>Duplicate entry accumulation via valueAt()</w:t>
      </w:r>
      <w:r>
        <w:br/>
      </w:r>
      <w:r>
        <w:rPr>
          <w:rStyle w:val="VerbatimChar"/>
        </w:rPr>
        <w:t>Vector multiplication</w:t>
      </w:r>
      <w:r>
        <w:br/>
      </w:r>
      <w:r>
        <w:rPr>
          <w:rStyle w:val="VerbatimChar"/>
        </w:rPr>
        <w:t>Transpose</w:t>
      </w:r>
      <w:r>
        <w:br/>
      </w:r>
      <w:r>
        <w:rPr>
          <w:rStyle w:val="VerbatimChar"/>
        </w:rPr>
        <w:t>Validation diagnostics</w:t>
      </w:r>
    </w:p>
    <w:p w14:paraId="27541E01" w14:textId="77777777" w:rsidR="00177745" w:rsidRDefault="00000000">
      <w:pPr>
        <w:pStyle w:val="FirstParagraph"/>
      </w:pPr>
      <w:r>
        <w:t>This is not intended to replace a mature linear algebra library long-term. It exists to validate operator assembly, matrix dimensions, and early solver scaffolding before adding Eigen or another dependency.</w:t>
      </w:r>
    </w:p>
    <w:p w14:paraId="610FDABD" w14:textId="77777777" w:rsidR="00177745" w:rsidRDefault="00000000">
      <w:pPr>
        <w:pStyle w:val="Heading3"/>
      </w:pPr>
      <w:bookmarkStart w:id="9" w:name="mesh-operator-model"/>
      <w:bookmarkEnd w:id="8"/>
      <w:r>
        <w:t>4.5 Mesh Operator Model</w:t>
      </w:r>
    </w:p>
    <w:p w14:paraId="38475E5A" w14:textId="77777777" w:rsidR="00177745" w:rsidRDefault="00000000">
      <w:pPr>
        <w:pStyle w:val="FirstParagraph"/>
      </w:pPr>
      <w:r>
        <w:t>The current mesh operator layer includes both graph operators and simple finite-volume-style operators.</w:t>
      </w:r>
    </w:p>
    <w:p w14:paraId="24FB666F" w14:textId="77777777" w:rsidR="00177745" w:rsidRDefault="00000000">
      <w:pPr>
        <w:pStyle w:val="BodyText"/>
      </w:pPr>
      <w:r>
        <w:t>Graph operators:</w:t>
      </w:r>
    </w:p>
    <w:p w14:paraId="5B956B97" w14:textId="77777777" w:rsidR="00177745" w:rsidRDefault="00000000">
      <w:pPr>
        <w:pStyle w:val="SourceCode"/>
      </w:pPr>
      <w:r>
        <w:rPr>
          <w:rStyle w:val="VerbatimChar"/>
        </w:rPr>
        <w:t>edgeVertexIncidenceMatrix</w:t>
      </w:r>
      <w:r>
        <w:br/>
      </w:r>
      <w:r>
        <w:rPr>
          <w:rStyle w:val="VerbatimChar"/>
        </w:rPr>
        <w:t>graphGradientOperator</w:t>
      </w:r>
      <w:r>
        <w:br/>
      </w:r>
      <w:r>
        <w:rPr>
          <w:rStyle w:val="VerbatimChar"/>
        </w:rPr>
        <w:t>graphDivergenceOperator</w:t>
      </w:r>
      <w:r>
        <w:br/>
      </w:r>
      <w:r>
        <w:rPr>
          <w:rStyle w:val="VerbatimChar"/>
        </w:rPr>
        <w:t>graphLaplacianOperator</w:t>
      </w:r>
    </w:p>
    <w:p w14:paraId="0E4D73B3" w14:textId="77777777" w:rsidR="00177745" w:rsidRDefault="00000000">
      <w:pPr>
        <w:pStyle w:val="FirstParagraph"/>
      </w:pPr>
      <w:r>
        <w:t>Finite-volume sparse operators:</w:t>
      </w:r>
    </w:p>
    <w:p w14:paraId="4C5C4676" w14:textId="77777777" w:rsidR="00177745" w:rsidRDefault="00000000">
      <w:pPr>
        <w:pStyle w:val="SourceCode"/>
      </w:pPr>
      <w:r>
        <w:rPr>
          <w:rStyle w:val="VerbatimChar"/>
        </w:rPr>
        <w:t>finiteVolumeGradientOperator</w:t>
      </w:r>
      <w:r>
        <w:br/>
      </w:r>
      <w:r>
        <w:rPr>
          <w:rStyle w:val="VerbatimChar"/>
        </w:rPr>
        <w:t>finiteVolumeDivergenceOperator</w:t>
      </w:r>
    </w:p>
    <w:p w14:paraId="0B07EBB2" w14:textId="77777777" w:rsidR="00177745" w:rsidRDefault="00000000">
      <w:pPr>
        <w:pStyle w:val="FirstParagraph"/>
      </w:pPr>
      <w:r>
        <w:t>The graph operators are topology-driven. The finite-volume operators use geometric scaling through edge length and vertex control volumes.</w:t>
      </w:r>
    </w:p>
    <w:p w14:paraId="49E9C270" w14:textId="77777777" w:rsidR="00177745" w:rsidRDefault="00000000">
      <w:pPr>
        <w:pStyle w:val="BodyText"/>
      </w:pPr>
      <w:r>
        <w:t>The project is not yet solving the TDGL equations. These operators are preparatory infrastructure for the future solver.</w:t>
      </w:r>
    </w:p>
    <w:p w14:paraId="27D51410" w14:textId="77777777" w:rsidR="00177745" w:rsidRDefault="00000000">
      <w:pPr>
        <w:pStyle w:val="Heading3"/>
      </w:pPr>
      <w:bookmarkStart w:id="10" w:name="serialization-model"/>
      <w:bookmarkEnd w:id="9"/>
      <w:r>
        <w:t>4.6 Serialization Model</w:t>
      </w:r>
    </w:p>
    <w:p w14:paraId="346F6754" w14:textId="77777777" w:rsidR="00177745" w:rsidRDefault="00000000">
      <w:pPr>
        <w:pStyle w:val="FirstParagraph"/>
      </w:pPr>
      <w:r>
        <w:t>Two serialization systems currently exist:</w:t>
      </w:r>
    </w:p>
    <w:p w14:paraId="30DBE03A" w14:textId="77777777" w:rsidR="00177745" w:rsidRDefault="00000000">
      <w:pPr>
        <w:pStyle w:val="SourceCode"/>
      </w:pPr>
      <w:r>
        <w:rPr>
          <w:rStyle w:val="VerbatimChar"/>
        </w:rPr>
        <w:t>ProjectSerializer</w:t>
      </w:r>
      <w:r>
        <w:br/>
      </w:r>
      <w:r>
        <w:rPr>
          <w:rStyle w:val="VerbatimChar"/>
        </w:rPr>
        <w:t>MeshSerializer</w:t>
      </w:r>
    </w:p>
    <w:p w14:paraId="7E35DB52" w14:textId="77777777" w:rsidR="00177745" w:rsidRDefault="00000000">
      <w:pPr>
        <w:pStyle w:val="FirstParagraph"/>
      </w:pPr>
      <w:r>
        <w:rPr>
          <w:rStyle w:val="VerbatimChar"/>
        </w:rPr>
        <w:t>ProjectSerializer</w:t>
      </w:r>
      <w:r>
        <w:t xml:space="preserve"> currently handles project/device-level information. </w:t>
      </w:r>
      <w:r>
        <w:rPr>
          <w:rStyle w:val="VerbatimChar"/>
        </w:rPr>
        <w:t>MeshSerializer</w:t>
      </w:r>
      <w:r>
        <w:t xml:space="preserve"> handles standalone mesh files. The next required integration is to allow a project file to preserve a </w:t>
      </w:r>
      <w:r>
        <w:rPr>
          <w:rStyle w:val="VerbatimChar"/>
        </w:rPr>
        <w:t>Device</w:t>
      </w:r>
      <w:r>
        <w:t xml:space="preserve"> with an optional mesh attached.</w:t>
      </w:r>
    </w:p>
    <w:p w14:paraId="732BD937" w14:textId="77777777" w:rsidR="00177745" w:rsidRDefault="00000000">
      <w:pPr>
        <w:pStyle w:val="BodyText"/>
      </w:pPr>
      <w:r>
        <w:t>The staged approach is:</w:t>
      </w:r>
    </w:p>
    <w:p w14:paraId="7438F9B4" w14:textId="77777777" w:rsidR="00177745" w:rsidRDefault="00000000">
      <w:pPr>
        <w:pStyle w:val="SourceCode"/>
      </w:pPr>
      <w:r>
        <w:rPr>
          <w:rStyle w:val="VerbatimChar"/>
        </w:rPr>
        <w:lastRenderedPageBreak/>
        <w:t>Stage 9:</w:t>
      </w:r>
      <w:r>
        <w:br/>
      </w:r>
      <w:r>
        <w:rPr>
          <w:rStyle w:val="VerbatimChar"/>
        </w:rPr>
        <w:t xml:space="preserve">  Serialize standalone mesh.</w:t>
      </w:r>
      <w:r>
        <w:br/>
      </w:r>
      <w:r>
        <w:br/>
      </w:r>
      <w:r>
        <w:rPr>
          <w:rStyle w:val="VerbatimChar"/>
        </w:rPr>
        <w:t>Stage 10:</w:t>
      </w:r>
      <w:r>
        <w:br/>
      </w:r>
      <w:r>
        <w:rPr>
          <w:rStyle w:val="VerbatimChar"/>
        </w:rPr>
        <w:t xml:space="preserve">  Attach optional Mesh to Device.</w:t>
      </w:r>
      <w:r>
        <w:br/>
      </w:r>
      <w:r>
        <w:br/>
      </w:r>
      <w:r>
        <w:rPr>
          <w:rStyle w:val="VerbatimChar"/>
        </w:rPr>
        <w:t>Stage 11:</w:t>
      </w:r>
      <w:r>
        <w:br/>
      </w:r>
      <w:r>
        <w:rPr>
          <w:rStyle w:val="VerbatimChar"/>
        </w:rPr>
        <w:t xml:space="preserve">  Extend ProjectSerializer to round-trip Device + optional Mesh.</w:t>
      </w:r>
    </w:p>
    <w:p w14:paraId="48D06FCB" w14:textId="77777777" w:rsidR="00177745" w:rsidRDefault="00000000">
      <w:pPr>
        <w:pStyle w:val="FirstParagraph"/>
      </w:pPr>
      <w:r>
        <w:t>This avoids mixing storage design and domain-model ownership changes in one step.</w:t>
      </w:r>
    </w:p>
    <w:p w14:paraId="7F5D8CE5" w14:textId="77777777" w:rsidR="00177745" w:rsidRDefault="00000000">
      <w:pPr>
        <w:pStyle w:val="Heading3"/>
      </w:pPr>
      <w:bookmarkStart w:id="11" w:name="future-simulation-model"/>
      <w:bookmarkEnd w:id="10"/>
      <w:r>
        <w:t>4.7 Future Simulation Model</w:t>
      </w:r>
    </w:p>
    <w:p w14:paraId="42F31857" w14:textId="77777777" w:rsidR="00177745" w:rsidRDefault="00000000">
      <w:pPr>
        <w:pStyle w:val="FirstParagraph"/>
      </w:pPr>
      <w:r>
        <w:t>The future simulation layer should treat a simulation as a job built from:</w:t>
      </w:r>
    </w:p>
    <w:p w14:paraId="02F991DC" w14:textId="77777777" w:rsidR="00177745" w:rsidRDefault="00000000">
      <w:pPr>
        <w:pStyle w:val="SourceCode"/>
      </w:pPr>
      <w:r>
        <w:rPr>
          <w:rStyle w:val="VerbatimChar"/>
        </w:rPr>
        <w:t>Device</w:t>
      </w:r>
      <w:r>
        <w:br/>
      </w:r>
      <w:r>
        <w:rPr>
          <w:rStyle w:val="VerbatimChar"/>
        </w:rPr>
        <w:t>SolverOptions</w:t>
      </w:r>
      <w:r>
        <w:br/>
      </w:r>
      <w:r>
        <w:rPr>
          <w:rStyle w:val="VerbatimChar"/>
        </w:rPr>
        <w:t>Output path</w:t>
      </w:r>
      <w:r>
        <w:br/>
      </w:r>
      <w:r>
        <w:rPr>
          <w:rStyle w:val="VerbatimChar"/>
        </w:rPr>
        <w:t>Execution state</w:t>
      </w:r>
      <w:r>
        <w:br/>
      </w:r>
      <w:r>
        <w:rPr>
          <w:rStyle w:val="VerbatimChar"/>
        </w:rPr>
        <w:t>Progress state</w:t>
      </w:r>
      <w:r>
        <w:br/>
      </w:r>
      <w:r>
        <w:rPr>
          <w:rStyle w:val="VerbatimChar"/>
        </w:rPr>
        <w:t>Solution object</w:t>
      </w:r>
    </w:p>
    <w:p w14:paraId="3B5D46A4" w14:textId="77777777" w:rsidR="00177745" w:rsidRDefault="00000000">
      <w:pPr>
        <w:pStyle w:val="FirstParagraph"/>
      </w:pPr>
      <w:r>
        <w:t>The solver should not depend on the UI. The UI should submit simulation jobs to the simulation layer, which then invokes the solver and writes results.</w:t>
      </w:r>
    </w:p>
    <w:p w14:paraId="046BD162" w14:textId="77777777" w:rsidR="00177745" w:rsidRDefault="00000000">
      <w:pPr>
        <w:pStyle w:val="Heading3"/>
      </w:pPr>
      <w:bookmarkStart w:id="12" w:name="future-ui-design"/>
      <w:bookmarkEnd w:id="11"/>
      <w:r>
        <w:t>4.8 Future UI Design</w:t>
      </w:r>
    </w:p>
    <w:p w14:paraId="374C51E0" w14:textId="77777777" w:rsidR="00177745" w:rsidRDefault="00000000">
      <w:pPr>
        <w:pStyle w:val="FirstParagraph"/>
      </w:pPr>
      <w:r>
        <w:t>The GUI should eventually be a Qt Widgets application with a workflow similar to:</w:t>
      </w:r>
    </w:p>
    <w:p w14:paraId="05EDDDD6" w14:textId="77777777" w:rsidR="00177745" w:rsidRDefault="00000000">
      <w:pPr>
        <w:pStyle w:val="SourceCode"/>
      </w:pPr>
      <w:r>
        <w:rPr>
          <w:rStyle w:val="VerbatimChar"/>
        </w:rPr>
        <w:t>Create/open project</w:t>
      </w:r>
      <w:r>
        <w:br/>
      </w:r>
      <w:r>
        <w:rPr>
          <w:rStyle w:val="VerbatimChar"/>
        </w:rPr>
        <w:t>Define material layer</w:t>
      </w:r>
      <w:r>
        <w:br/>
      </w:r>
      <w:r>
        <w:rPr>
          <w:rStyle w:val="VerbatimChar"/>
        </w:rPr>
        <w:t>Define film geometry</w:t>
      </w:r>
      <w:r>
        <w:br/>
      </w:r>
      <w:r>
        <w:rPr>
          <w:rStyle w:val="VerbatimChar"/>
        </w:rPr>
        <w:t>Add holes, terminals, probes</w:t>
      </w:r>
      <w:r>
        <w:br/>
      </w:r>
      <w:r>
        <w:rPr>
          <w:rStyle w:val="VerbatimChar"/>
        </w:rPr>
        <w:t>Generate/import mesh</w:t>
      </w:r>
      <w:r>
        <w:br/>
      </w:r>
      <w:r>
        <w:rPr>
          <w:rStyle w:val="VerbatimChar"/>
        </w:rPr>
        <w:t>Preview mesh</w:t>
      </w:r>
      <w:r>
        <w:br/>
      </w:r>
      <w:r>
        <w:rPr>
          <w:rStyle w:val="VerbatimChar"/>
        </w:rPr>
        <w:t>Configure solver options</w:t>
      </w:r>
      <w:r>
        <w:br/>
      </w:r>
      <w:r>
        <w:rPr>
          <w:rStyle w:val="VerbatimChar"/>
        </w:rPr>
        <w:t>Run simulation</w:t>
      </w:r>
      <w:r>
        <w:br/>
      </w:r>
      <w:r>
        <w:rPr>
          <w:rStyle w:val="VerbatimChar"/>
        </w:rPr>
        <w:t>View results</w:t>
      </w:r>
      <w:r>
        <w:br/>
      </w:r>
      <w:r>
        <w:rPr>
          <w:rStyle w:val="VerbatimChar"/>
        </w:rPr>
        <w:t>Export/save project and solution</w:t>
      </w:r>
    </w:p>
    <w:p w14:paraId="11641DF5" w14:textId="77777777" w:rsidR="00177745" w:rsidRDefault="00000000">
      <w:pPr>
        <w:pStyle w:val="FirstParagraph"/>
      </w:pPr>
      <w:r>
        <w:t>The UI should not own scientific logic. It should call into the core, IO, simulation, and visualization layers.</w:t>
      </w:r>
    </w:p>
    <w:p w14:paraId="48DDF0DB" w14:textId="77777777" w:rsidR="00177745" w:rsidRDefault="00000000">
      <w:r>
        <w:pict w14:anchorId="229E999D">
          <v:rect id="_x0000_i1028" style="width:0;height:1.5pt" o:hralign="center" o:hrstd="t" o:hr="t"/>
        </w:pict>
      </w:r>
    </w:p>
    <w:p w14:paraId="056DEBE3" w14:textId="77777777" w:rsidR="00177745" w:rsidRDefault="00000000">
      <w:pPr>
        <w:pStyle w:val="Heading2"/>
      </w:pPr>
      <w:bookmarkStart w:id="13" w:name="stage-plan-and-status"/>
      <w:bookmarkEnd w:id="4"/>
      <w:bookmarkEnd w:id="12"/>
      <w:r>
        <w:t>5. Stage Plan and Status</w:t>
      </w:r>
    </w:p>
    <w:tbl>
      <w:tblPr>
        <w:tblStyle w:val="Table"/>
        <w:tblW w:w="5000" w:type="pct"/>
        <w:tblLayout w:type="fixed"/>
        <w:tblLook w:val="0020" w:firstRow="1" w:lastRow="0" w:firstColumn="0" w:lastColumn="0" w:noHBand="0" w:noVBand="0"/>
      </w:tblPr>
      <w:tblGrid>
        <w:gridCol w:w="2946"/>
        <w:gridCol w:w="2210"/>
        <w:gridCol w:w="2210"/>
        <w:gridCol w:w="2210"/>
      </w:tblGrid>
      <w:tr w:rsidR="00177745" w14:paraId="4E6479DA" w14:textId="77777777" w:rsidTr="00352BC7">
        <w:trPr>
          <w:cnfStyle w:val="100000000000" w:firstRow="1" w:lastRow="0" w:firstColumn="0" w:lastColumn="0" w:oddVBand="0" w:evenVBand="0" w:oddHBand="0" w:evenHBand="0" w:firstRowFirstColumn="0" w:firstRowLastColumn="0" w:lastRowFirstColumn="0" w:lastRowLastColumn="0"/>
          <w:tblHeader/>
        </w:trPr>
        <w:tc>
          <w:tcPr>
            <w:tcW w:w="2946" w:type="dxa"/>
          </w:tcPr>
          <w:p w14:paraId="64FF0D46" w14:textId="77777777" w:rsidR="00177745" w:rsidRDefault="00000000">
            <w:pPr>
              <w:pStyle w:val="Compact"/>
              <w:jc w:val="right"/>
            </w:pPr>
            <w:r>
              <w:t>Stage</w:t>
            </w:r>
          </w:p>
        </w:tc>
        <w:tc>
          <w:tcPr>
            <w:tcW w:w="2210" w:type="dxa"/>
          </w:tcPr>
          <w:p w14:paraId="27AD1DE8" w14:textId="77777777" w:rsidR="00177745" w:rsidRDefault="00000000">
            <w:pPr>
              <w:pStyle w:val="Compact"/>
            </w:pPr>
            <w:r>
              <w:t>Name</w:t>
            </w:r>
          </w:p>
        </w:tc>
        <w:tc>
          <w:tcPr>
            <w:tcW w:w="2210" w:type="dxa"/>
          </w:tcPr>
          <w:p w14:paraId="37612134" w14:textId="77777777" w:rsidR="00177745" w:rsidRDefault="00000000">
            <w:pPr>
              <w:pStyle w:val="Compact"/>
            </w:pPr>
            <w:r>
              <w:t>Planned / Implemented Changes</w:t>
            </w:r>
          </w:p>
        </w:tc>
        <w:tc>
          <w:tcPr>
            <w:tcW w:w="2210" w:type="dxa"/>
          </w:tcPr>
          <w:p w14:paraId="24438C27" w14:textId="77777777" w:rsidR="00177745" w:rsidRDefault="00000000">
            <w:pPr>
              <w:pStyle w:val="Compact"/>
            </w:pPr>
            <w:r>
              <w:t>Status</w:t>
            </w:r>
          </w:p>
        </w:tc>
      </w:tr>
      <w:tr w:rsidR="00177745" w14:paraId="3CA49706" w14:textId="77777777" w:rsidTr="00352BC7">
        <w:tc>
          <w:tcPr>
            <w:tcW w:w="2946" w:type="dxa"/>
          </w:tcPr>
          <w:p w14:paraId="7FA3772F" w14:textId="77777777" w:rsidR="00177745" w:rsidRDefault="00000000">
            <w:pPr>
              <w:pStyle w:val="Compact"/>
              <w:jc w:val="right"/>
            </w:pPr>
            <w:r>
              <w:lastRenderedPageBreak/>
              <w:t>0</w:t>
            </w:r>
          </w:p>
        </w:tc>
        <w:tc>
          <w:tcPr>
            <w:tcW w:w="2210" w:type="dxa"/>
          </w:tcPr>
          <w:p w14:paraId="3D2041DB" w14:textId="77777777" w:rsidR="00177745" w:rsidRDefault="00000000">
            <w:pPr>
              <w:pStyle w:val="Compact"/>
            </w:pPr>
            <w:r>
              <w:t>Repository and toolchain setup</w:t>
            </w:r>
          </w:p>
        </w:tc>
        <w:tc>
          <w:tcPr>
            <w:tcW w:w="2210" w:type="dxa"/>
          </w:tcPr>
          <w:p w14:paraId="198B4B19" w14:textId="77777777" w:rsidR="00177745" w:rsidRDefault="00000000">
            <w:pPr>
              <w:pStyle w:val="Compact"/>
            </w:pPr>
            <w:r>
              <w:t>Established CMake project, Visual Studio 2022 generator, CMake presets, Git ignore rules, launcher workflow, and clean branch-based development process.</w:t>
            </w:r>
          </w:p>
        </w:tc>
        <w:tc>
          <w:tcPr>
            <w:tcW w:w="2210" w:type="dxa"/>
          </w:tcPr>
          <w:p w14:paraId="0FCCBE13" w14:textId="77777777" w:rsidR="00177745" w:rsidRDefault="00000000">
            <w:pPr>
              <w:pStyle w:val="Compact"/>
            </w:pPr>
            <w:r>
              <w:t>Done</w:t>
            </w:r>
          </w:p>
        </w:tc>
      </w:tr>
      <w:tr w:rsidR="00177745" w14:paraId="04E8E902" w14:textId="77777777" w:rsidTr="00352BC7">
        <w:tc>
          <w:tcPr>
            <w:tcW w:w="2946" w:type="dxa"/>
          </w:tcPr>
          <w:p w14:paraId="11429CE5" w14:textId="77777777" w:rsidR="00177745" w:rsidRDefault="00000000">
            <w:pPr>
              <w:pStyle w:val="Compact"/>
              <w:jc w:val="right"/>
            </w:pPr>
            <w:r>
              <w:t>1</w:t>
            </w:r>
          </w:p>
        </w:tc>
        <w:tc>
          <w:tcPr>
            <w:tcW w:w="2210" w:type="dxa"/>
          </w:tcPr>
          <w:p w14:paraId="4389BD41" w14:textId="77777777" w:rsidR="00177745" w:rsidRDefault="00000000">
            <w:pPr>
              <w:pStyle w:val="Compact"/>
            </w:pPr>
            <w:r>
              <w:t>Source architecture scaffold</w:t>
            </w:r>
          </w:p>
        </w:tc>
        <w:tc>
          <w:tcPr>
            <w:tcW w:w="2210" w:type="dxa"/>
          </w:tcPr>
          <w:p w14:paraId="162E4C12" w14:textId="77777777" w:rsidR="00177745" w:rsidRDefault="00000000">
            <w:pPr>
              <w:pStyle w:val="Compact"/>
            </w:pPr>
            <w:r>
              <w:t xml:space="preserve">Created source directories for </w:t>
            </w:r>
            <w:r>
              <w:rPr>
                <w:rStyle w:val="VerbatimChar"/>
              </w:rPr>
              <w:t>core</w:t>
            </w:r>
            <w:r>
              <w:t xml:space="preserve">, </w:t>
            </w:r>
            <w:r>
              <w:rPr>
                <w:rStyle w:val="VerbatimChar"/>
              </w:rPr>
              <w:t>io</w:t>
            </w:r>
            <w:r>
              <w:t xml:space="preserve">, </w:t>
            </w:r>
            <w:r>
              <w:rPr>
                <w:rStyle w:val="VerbatimChar"/>
              </w:rPr>
              <w:t>simulation</w:t>
            </w:r>
            <w:r>
              <w:t xml:space="preserve">, </w:t>
            </w:r>
            <w:r>
              <w:rPr>
                <w:rStyle w:val="VerbatimChar"/>
              </w:rPr>
              <w:t>ui</w:t>
            </w:r>
            <w:r>
              <w:t xml:space="preserve">, </w:t>
            </w:r>
            <w:r>
              <w:rPr>
                <w:rStyle w:val="VerbatimChar"/>
              </w:rPr>
              <w:t>visualization</w:t>
            </w:r>
            <w:r>
              <w:t>, and test folders. Added placeholder classes.</w:t>
            </w:r>
          </w:p>
        </w:tc>
        <w:tc>
          <w:tcPr>
            <w:tcW w:w="2210" w:type="dxa"/>
          </w:tcPr>
          <w:p w14:paraId="0928FFC5" w14:textId="77777777" w:rsidR="00177745" w:rsidRDefault="00000000">
            <w:pPr>
              <w:pStyle w:val="Compact"/>
            </w:pPr>
            <w:r>
              <w:t>Done</w:t>
            </w:r>
          </w:p>
        </w:tc>
      </w:tr>
      <w:tr w:rsidR="00177745" w14:paraId="0EA9C9F0" w14:textId="77777777" w:rsidTr="00352BC7">
        <w:tc>
          <w:tcPr>
            <w:tcW w:w="2946" w:type="dxa"/>
          </w:tcPr>
          <w:p w14:paraId="763FAD4B" w14:textId="77777777" w:rsidR="00177745" w:rsidRDefault="00000000">
            <w:pPr>
              <w:pStyle w:val="Compact"/>
              <w:jc w:val="right"/>
            </w:pPr>
            <w:r>
              <w:t>2</w:t>
            </w:r>
          </w:p>
        </w:tc>
        <w:tc>
          <w:tcPr>
            <w:tcW w:w="2210" w:type="dxa"/>
          </w:tcPr>
          <w:p w14:paraId="03E7FF99" w14:textId="77777777" w:rsidR="00177745" w:rsidRDefault="00000000">
            <w:pPr>
              <w:pStyle w:val="Compact"/>
            </w:pPr>
            <w:r>
              <w:t>Core data model</w:t>
            </w:r>
          </w:p>
        </w:tc>
        <w:tc>
          <w:tcPr>
            <w:tcW w:w="2210" w:type="dxa"/>
          </w:tcPr>
          <w:p w14:paraId="7645530A" w14:textId="77777777" w:rsidR="00177745" w:rsidRDefault="00000000">
            <w:pPr>
              <w:pStyle w:val="Compact"/>
            </w:pPr>
            <w:r>
              <w:t xml:space="preserve">Implemented </w:t>
            </w:r>
            <w:r>
              <w:rPr>
                <w:rStyle w:val="VerbatimChar"/>
              </w:rPr>
              <w:t>Layer</w:t>
            </w:r>
            <w:r>
              <w:t xml:space="preserve">, </w:t>
            </w:r>
            <w:r>
              <w:rPr>
                <w:rStyle w:val="VerbatimChar"/>
              </w:rPr>
              <w:t>Polygon2D</w:t>
            </w:r>
            <w:r>
              <w:t xml:space="preserve">, </w:t>
            </w:r>
            <w:r>
              <w:rPr>
                <w:rStyle w:val="VerbatimChar"/>
              </w:rPr>
              <w:t>SolverOptions</w:t>
            </w:r>
            <w:r>
              <w:t xml:space="preserve">, </w:t>
            </w:r>
            <w:r>
              <w:rPr>
                <w:rStyle w:val="VerbatimChar"/>
              </w:rPr>
              <w:t>Device</w:t>
            </w:r>
            <w:r>
              <w:t xml:space="preserve">, and </w:t>
            </w:r>
            <w:r>
              <w:rPr>
                <w:rStyle w:val="VerbatimChar"/>
              </w:rPr>
              <w:t>Solution</w:t>
            </w:r>
            <w:r>
              <w:t xml:space="preserve">. Added validation and </w:t>
            </w:r>
            <w:r>
              <w:rPr>
                <w:rStyle w:val="VerbatimChar"/>
              </w:rPr>
              <w:t>CoreModelSmokeTest</w:t>
            </w:r>
            <w:r>
              <w:t>.</w:t>
            </w:r>
          </w:p>
        </w:tc>
        <w:tc>
          <w:tcPr>
            <w:tcW w:w="2210" w:type="dxa"/>
          </w:tcPr>
          <w:p w14:paraId="5C8FAB41" w14:textId="77777777" w:rsidR="00177745" w:rsidRDefault="00000000">
            <w:pPr>
              <w:pStyle w:val="Compact"/>
            </w:pPr>
            <w:r>
              <w:t>Done</w:t>
            </w:r>
          </w:p>
        </w:tc>
      </w:tr>
      <w:tr w:rsidR="00177745" w14:paraId="112B0213" w14:textId="77777777" w:rsidTr="00352BC7">
        <w:tc>
          <w:tcPr>
            <w:tcW w:w="2946" w:type="dxa"/>
          </w:tcPr>
          <w:p w14:paraId="22B4B031" w14:textId="77777777" w:rsidR="00177745" w:rsidRDefault="00000000">
            <w:pPr>
              <w:pStyle w:val="Compact"/>
              <w:jc w:val="right"/>
            </w:pPr>
            <w:r>
              <w:t>3</w:t>
            </w:r>
          </w:p>
        </w:tc>
        <w:tc>
          <w:tcPr>
            <w:tcW w:w="2210" w:type="dxa"/>
          </w:tcPr>
          <w:p w14:paraId="08D7FD87" w14:textId="77777777" w:rsidR="00177745" w:rsidRDefault="00000000">
            <w:pPr>
              <w:pStyle w:val="Compact"/>
            </w:pPr>
            <w:r>
              <w:t>Project serializer</w:t>
            </w:r>
          </w:p>
        </w:tc>
        <w:tc>
          <w:tcPr>
            <w:tcW w:w="2210" w:type="dxa"/>
          </w:tcPr>
          <w:p w14:paraId="6125E095" w14:textId="77777777" w:rsidR="00177745" w:rsidRDefault="00000000">
            <w:pPr>
              <w:pStyle w:val="Compact"/>
            </w:pPr>
            <w:r>
              <w:t xml:space="preserve">Added line-oriented project save/load support for </w:t>
            </w:r>
            <w:r>
              <w:rPr>
                <w:rStyle w:val="VerbatimChar"/>
              </w:rPr>
              <w:t>Device</w:t>
            </w:r>
            <w:r>
              <w:t xml:space="preserve"> data. Added </w:t>
            </w:r>
            <w:r>
              <w:rPr>
                <w:rStyle w:val="VerbatimChar"/>
              </w:rPr>
              <w:t>ProjectSerializerSmokeTest</w:t>
            </w:r>
            <w:r>
              <w:t>.</w:t>
            </w:r>
          </w:p>
        </w:tc>
        <w:tc>
          <w:tcPr>
            <w:tcW w:w="2210" w:type="dxa"/>
          </w:tcPr>
          <w:p w14:paraId="0525AB58" w14:textId="77777777" w:rsidR="00177745" w:rsidRDefault="00000000">
            <w:pPr>
              <w:pStyle w:val="Compact"/>
            </w:pPr>
            <w:r>
              <w:t>Done</w:t>
            </w:r>
          </w:p>
        </w:tc>
      </w:tr>
      <w:tr w:rsidR="00177745" w14:paraId="097881E3" w14:textId="77777777" w:rsidTr="00352BC7">
        <w:tc>
          <w:tcPr>
            <w:tcW w:w="2946" w:type="dxa"/>
          </w:tcPr>
          <w:p w14:paraId="39FB41BC" w14:textId="77777777" w:rsidR="00177745" w:rsidRDefault="00000000">
            <w:pPr>
              <w:pStyle w:val="Compact"/>
              <w:jc w:val="right"/>
            </w:pPr>
            <w:r>
              <w:t>4</w:t>
            </w:r>
          </w:p>
        </w:tc>
        <w:tc>
          <w:tcPr>
            <w:tcW w:w="2210" w:type="dxa"/>
          </w:tcPr>
          <w:p w14:paraId="771590ED" w14:textId="77777777" w:rsidR="00177745" w:rsidRDefault="00000000">
            <w:pPr>
              <w:pStyle w:val="Compact"/>
            </w:pPr>
            <w:r>
              <w:t>Mesh object model</w:t>
            </w:r>
          </w:p>
        </w:tc>
        <w:tc>
          <w:tcPr>
            <w:tcW w:w="2210" w:type="dxa"/>
          </w:tcPr>
          <w:p w14:paraId="1165C6D1" w14:textId="77777777" w:rsidR="00177745" w:rsidRDefault="00000000">
            <w:pPr>
              <w:pStyle w:val="Compact"/>
            </w:pPr>
            <w:r>
              <w:t xml:space="preserve">Added </w:t>
            </w:r>
            <w:r>
              <w:rPr>
                <w:rStyle w:val="VerbatimChar"/>
              </w:rPr>
              <w:t>Mesh</w:t>
            </w:r>
            <w:r>
              <w:t xml:space="preserve">, </w:t>
            </w:r>
            <w:r>
              <w:rPr>
                <w:rStyle w:val="VerbatimChar"/>
              </w:rPr>
              <w:t>Triangle</w:t>
            </w:r>
            <w:r>
              <w:t xml:space="preserve">, </w:t>
            </w:r>
            <w:r>
              <w:rPr>
                <w:rStyle w:val="VerbatimChar"/>
              </w:rPr>
              <w:t>EdgeMesh</w:t>
            </w:r>
            <w:r>
              <w:t xml:space="preserve">, edge derivation, edge lengths, boundary edges, interior </w:t>
            </w:r>
            <w:r>
              <w:lastRenderedPageBreak/>
              <w:t xml:space="preserve">edges, total area, and validation. Added </w:t>
            </w:r>
            <w:r>
              <w:rPr>
                <w:rStyle w:val="VerbatimChar"/>
              </w:rPr>
              <w:t>MeshSmokeTest</w:t>
            </w:r>
            <w:r>
              <w:t>.</w:t>
            </w:r>
          </w:p>
        </w:tc>
        <w:tc>
          <w:tcPr>
            <w:tcW w:w="2210" w:type="dxa"/>
          </w:tcPr>
          <w:p w14:paraId="0888F700" w14:textId="77777777" w:rsidR="00177745" w:rsidRDefault="00000000">
            <w:pPr>
              <w:pStyle w:val="Compact"/>
            </w:pPr>
            <w:r>
              <w:lastRenderedPageBreak/>
              <w:t>Done</w:t>
            </w:r>
          </w:p>
        </w:tc>
      </w:tr>
      <w:tr w:rsidR="00177745" w14:paraId="635D84B7" w14:textId="77777777" w:rsidTr="00352BC7">
        <w:tc>
          <w:tcPr>
            <w:tcW w:w="2946" w:type="dxa"/>
          </w:tcPr>
          <w:p w14:paraId="6F1B8E7F" w14:textId="77777777" w:rsidR="00177745" w:rsidRDefault="00000000">
            <w:pPr>
              <w:pStyle w:val="Compact"/>
              <w:jc w:val="right"/>
            </w:pPr>
            <w:r>
              <w:t>5</w:t>
            </w:r>
          </w:p>
        </w:tc>
        <w:tc>
          <w:tcPr>
            <w:tcW w:w="2210" w:type="dxa"/>
          </w:tcPr>
          <w:p w14:paraId="0F367E59" w14:textId="77777777" w:rsidR="00177745" w:rsidRDefault="00000000">
            <w:pPr>
              <w:pStyle w:val="Compact"/>
            </w:pPr>
            <w:r>
              <w:t>Finite-volume geometry helpers</w:t>
            </w:r>
          </w:p>
        </w:tc>
        <w:tc>
          <w:tcPr>
            <w:tcW w:w="2210" w:type="dxa"/>
          </w:tcPr>
          <w:p w14:paraId="3899D880" w14:textId="77777777" w:rsidR="00177745" w:rsidRDefault="00000000">
            <w:pPr>
              <w:pStyle w:val="Compact"/>
            </w:pPr>
            <w:r>
              <w:t xml:space="preserve">Added triangle centroids, vertex control volumes, vertex-to-triangle adjacency, edge-to-triangle adjacency, vertex-to-edge adjacency, and area consistency checks. Added </w:t>
            </w:r>
            <w:r>
              <w:rPr>
                <w:rStyle w:val="VerbatimChar"/>
              </w:rPr>
              <w:t>MeshOperatorsSmokeTest</w:t>
            </w:r>
            <w:r>
              <w:t>.</w:t>
            </w:r>
          </w:p>
        </w:tc>
        <w:tc>
          <w:tcPr>
            <w:tcW w:w="2210" w:type="dxa"/>
          </w:tcPr>
          <w:p w14:paraId="01137AE0" w14:textId="77777777" w:rsidR="00177745" w:rsidRDefault="00000000">
            <w:pPr>
              <w:pStyle w:val="Compact"/>
            </w:pPr>
            <w:r>
              <w:t>Done</w:t>
            </w:r>
          </w:p>
        </w:tc>
      </w:tr>
      <w:tr w:rsidR="00177745" w14:paraId="7FE57B7D" w14:textId="77777777" w:rsidTr="00352BC7">
        <w:tc>
          <w:tcPr>
            <w:tcW w:w="2946" w:type="dxa"/>
          </w:tcPr>
          <w:p w14:paraId="15B95A2B" w14:textId="77777777" w:rsidR="00177745" w:rsidRDefault="00000000">
            <w:pPr>
              <w:pStyle w:val="Compact"/>
              <w:jc w:val="right"/>
            </w:pPr>
            <w:r>
              <w:t>6</w:t>
            </w:r>
          </w:p>
        </w:tc>
        <w:tc>
          <w:tcPr>
            <w:tcW w:w="2210" w:type="dxa"/>
          </w:tcPr>
          <w:p w14:paraId="02C4E1F7" w14:textId="77777777" w:rsidR="00177745" w:rsidRDefault="00000000">
            <w:pPr>
              <w:pStyle w:val="Compact"/>
            </w:pPr>
            <w:r>
              <w:t>Sparse matrix foundation</w:t>
            </w:r>
          </w:p>
        </w:tc>
        <w:tc>
          <w:tcPr>
            <w:tcW w:w="2210" w:type="dxa"/>
          </w:tcPr>
          <w:p w14:paraId="561D7900" w14:textId="77777777" w:rsidR="00177745" w:rsidRDefault="00000000">
            <w:pPr>
              <w:pStyle w:val="Compact"/>
            </w:pPr>
            <w:r>
              <w:t xml:space="preserve">Added </w:t>
            </w:r>
            <w:r>
              <w:rPr>
                <w:rStyle w:val="VerbatimChar"/>
              </w:rPr>
              <w:t>SparseMatrix</w:t>
            </w:r>
            <w:r>
              <w:t xml:space="preserve">, sparse entries, validation, vector multiplication, duplicate entry accumulation, and transpose. Added </w:t>
            </w:r>
            <w:r>
              <w:rPr>
                <w:rStyle w:val="VerbatimChar"/>
              </w:rPr>
              <w:t>SparseMatrixSmokeTest</w:t>
            </w:r>
            <w:r>
              <w:t>.</w:t>
            </w:r>
          </w:p>
        </w:tc>
        <w:tc>
          <w:tcPr>
            <w:tcW w:w="2210" w:type="dxa"/>
          </w:tcPr>
          <w:p w14:paraId="43B7DEA7" w14:textId="77777777" w:rsidR="00177745" w:rsidRDefault="00000000">
            <w:pPr>
              <w:pStyle w:val="Compact"/>
            </w:pPr>
            <w:r>
              <w:t>Done</w:t>
            </w:r>
          </w:p>
        </w:tc>
      </w:tr>
      <w:tr w:rsidR="00177745" w14:paraId="3290D850" w14:textId="77777777" w:rsidTr="00352BC7">
        <w:tc>
          <w:tcPr>
            <w:tcW w:w="2946" w:type="dxa"/>
          </w:tcPr>
          <w:p w14:paraId="21BF6DE9" w14:textId="77777777" w:rsidR="00177745" w:rsidRDefault="00000000">
            <w:pPr>
              <w:pStyle w:val="Compact"/>
              <w:jc w:val="right"/>
            </w:pPr>
            <w:r>
              <w:t>7</w:t>
            </w:r>
          </w:p>
        </w:tc>
        <w:tc>
          <w:tcPr>
            <w:tcW w:w="2210" w:type="dxa"/>
          </w:tcPr>
          <w:p w14:paraId="47E85517" w14:textId="77777777" w:rsidR="00177745" w:rsidRDefault="00000000">
            <w:pPr>
              <w:pStyle w:val="Compact"/>
            </w:pPr>
            <w:r>
              <w:t>Sparse graph mesh operators</w:t>
            </w:r>
          </w:p>
        </w:tc>
        <w:tc>
          <w:tcPr>
            <w:tcW w:w="2210" w:type="dxa"/>
          </w:tcPr>
          <w:p w14:paraId="37153E34" w14:textId="77777777" w:rsidR="00177745" w:rsidRDefault="00000000">
            <w:pPr>
              <w:pStyle w:val="Compact"/>
            </w:pPr>
            <w:r>
              <w:t xml:space="preserve">Added edge-vertex incidence matrix, graph gradient, graph divergence, and graph Laplacian. Added </w:t>
            </w:r>
            <w:r>
              <w:rPr>
                <w:rStyle w:val="VerbatimChar"/>
              </w:rPr>
              <w:t>SparseMeshOperatorsSmokeTest</w:t>
            </w:r>
            <w:r>
              <w:t>.</w:t>
            </w:r>
          </w:p>
        </w:tc>
        <w:tc>
          <w:tcPr>
            <w:tcW w:w="2210" w:type="dxa"/>
          </w:tcPr>
          <w:p w14:paraId="45002B7B" w14:textId="77777777" w:rsidR="00177745" w:rsidRDefault="00000000">
            <w:pPr>
              <w:pStyle w:val="Compact"/>
            </w:pPr>
            <w:r>
              <w:t>Done</w:t>
            </w:r>
          </w:p>
        </w:tc>
      </w:tr>
      <w:tr w:rsidR="00177745" w14:paraId="6E1559B4" w14:textId="77777777" w:rsidTr="00352BC7">
        <w:tc>
          <w:tcPr>
            <w:tcW w:w="2946" w:type="dxa"/>
          </w:tcPr>
          <w:p w14:paraId="79C74B9A" w14:textId="77777777" w:rsidR="00177745" w:rsidRDefault="00000000">
            <w:pPr>
              <w:pStyle w:val="Compact"/>
              <w:jc w:val="right"/>
            </w:pPr>
            <w:r>
              <w:t>8</w:t>
            </w:r>
          </w:p>
        </w:tc>
        <w:tc>
          <w:tcPr>
            <w:tcW w:w="2210" w:type="dxa"/>
          </w:tcPr>
          <w:p w14:paraId="6DAC4B47" w14:textId="77777777" w:rsidR="00177745" w:rsidRDefault="00000000">
            <w:pPr>
              <w:pStyle w:val="Compact"/>
            </w:pPr>
            <w:r>
              <w:t>Finite-volume sparse operators</w:t>
            </w:r>
          </w:p>
        </w:tc>
        <w:tc>
          <w:tcPr>
            <w:tcW w:w="2210" w:type="dxa"/>
          </w:tcPr>
          <w:p w14:paraId="05D0D836" w14:textId="77777777" w:rsidR="00177745" w:rsidRDefault="00000000">
            <w:pPr>
              <w:pStyle w:val="Compact"/>
            </w:pPr>
            <w:r>
              <w:t xml:space="preserve">Added length-scaled finite-volume gradient and control-volume-scaled </w:t>
            </w:r>
            <w:r>
              <w:lastRenderedPageBreak/>
              <w:t xml:space="preserve">finite-volume divergence. Added </w:t>
            </w:r>
            <w:r>
              <w:rPr>
                <w:rStyle w:val="VerbatimChar"/>
              </w:rPr>
              <w:t>FiniteVolumeSparseOperatorsSmokeTest</w:t>
            </w:r>
            <w:r>
              <w:t>.</w:t>
            </w:r>
          </w:p>
        </w:tc>
        <w:tc>
          <w:tcPr>
            <w:tcW w:w="2210" w:type="dxa"/>
          </w:tcPr>
          <w:p w14:paraId="38033502" w14:textId="77777777" w:rsidR="00177745" w:rsidRDefault="00000000">
            <w:pPr>
              <w:pStyle w:val="Compact"/>
            </w:pPr>
            <w:r>
              <w:lastRenderedPageBreak/>
              <w:t>Done and merged</w:t>
            </w:r>
          </w:p>
        </w:tc>
      </w:tr>
      <w:tr w:rsidR="00177745" w14:paraId="662F48D4" w14:textId="77777777" w:rsidTr="00352BC7">
        <w:tc>
          <w:tcPr>
            <w:tcW w:w="2946" w:type="dxa"/>
          </w:tcPr>
          <w:p w14:paraId="441F2F46" w14:textId="77777777" w:rsidR="00177745" w:rsidRDefault="00000000">
            <w:pPr>
              <w:pStyle w:val="Compact"/>
              <w:jc w:val="right"/>
            </w:pPr>
            <w:r>
              <w:t>9</w:t>
            </w:r>
          </w:p>
        </w:tc>
        <w:tc>
          <w:tcPr>
            <w:tcW w:w="2210" w:type="dxa"/>
          </w:tcPr>
          <w:p w14:paraId="7B656505" w14:textId="77777777" w:rsidR="00177745" w:rsidRDefault="00000000">
            <w:pPr>
              <w:pStyle w:val="Compact"/>
            </w:pPr>
            <w:r>
              <w:t>Mesh serializer</w:t>
            </w:r>
          </w:p>
        </w:tc>
        <w:tc>
          <w:tcPr>
            <w:tcW w:w="2210" w:type="dxa"/>
          </w:tcPr>
          <w:p w14:paraId="7BE173CA" w14:textId="77777777" w:rsidR="00177745" w:rsidRDefault="00000000">
            <w:pPr>
              <w:pStyle w:val="Compact"/>
            </w:pPr>
            <w:r>
              <w:t xml:space="preserve">Added standalone </w:t>
            </w:r>
            <w:r>
              <w:rPr>
                <w:rStyle w:val="VerbatimChar"/>
              </w:rPr>
              <w:t>MeshSerializer</w:t>
            </w:r>
            <w:r>
              <w:t xml:space="preserve"> with save/load support for mesh files. Added </w:t>
            </w:r>
            <w:r>
              <w:rPr>
                <w:rStyle w:val="VerbatimChar"/>
              </w:rPr>
              <w:t>MeshSerializerSmokeTest</w:t>
            </w:r>
            <w:r>
              <w:t>.</w:t>
            </w:r>
          </w:p>
        </w:tc>
        <w:tc>
          <w:tcPr>
            <w:tcW w:w="2210" w:type="dxa"/>
          </w:tcPr>
          <w:p w14:paraId="1323F9B5" w14:textId="77777777" w:rsidR="00177745" w:rsidRDefault="00000000">
            <w:pPr>
              <w:pStyle w:val="Compact"/>
            </w:pPr>
            <w:r>
              <w:t>Done and merged</w:t>
            </w:r>
          </w:p>
        </w:tc>
      </w:tr>
      <w:tr w:rsidR="00352BC7" w14:paraId="06793EE2" w14:textId="77777777" w:rsidTr="00352BC7">
        <w:tc>
          <w:tcPr>
            <w:tcW w:w="2946" w:type="dxa"/>
          </w:tcPr>
          <w:p w14:paraId="3F09D012" w14:textId="77777777" w:rsidR="00352BC7" w:rsidRDefault="00352BC7" w:rsidP="00352BC7">
            <w:pPr>
              <w:pStyle w:val="Compact"/>
              <w:jc w:val="right"/>
            </w:pPr>
            <w:r>
              <w:t>10</w:t>
            </w:r>
          </w:p>
        </w:tc>
        <w:tc>
          <w:tcPr>
            <w:tcW w:w="2210" w:type="dxa"/>
          </w:tcPr>
          <w:p w14:paraId="76802152" w14:textId="77777777" w:rsidR="00352BC7" w:rsidRDefault="00352BC7" w:rsidP="00352BC7">
            <w:pPr>
              <w:pStyle w:val="Compact"/>
            </w:pPr>
            <w:r>
              <w:t>Device–mesh integration</w:t>
            </w:r>
          </w:p>
        </w:tc>
        <w:tc>
          <w:tcPr>
            <w:tcW w:w="2210" w:type="dxa"/>
          </w:tcPr>
          <w:p w14:paraId="2C8B3E60" w14:textId="77777777" w:rsidR="00352BC7" w:rsidRDefault="00352BC7" w:rsidP="00352BC7">
            <w:pPr>
              <w:pStyle w:val="Compact"/>
            </w:pPr>
            <w:r>
              <w:t xml:space="preserve">Add optional </w:t>
            </w:r>
            <w:r>
              <w:rPr>
                <w:rStyle w:val="VerbatimChar"/>
              </w:rPr>
              <w:t>Mesh</w:t>
            </w:r>
            <w:r>
              <w:t xml:space="preserve"> ownership to </w:t>
            </w:r>
            <w:r>
              <w:rPr>
                <w:rStyle w:val="VerbatimChar"/>
              </w:rPr>
              <w:t>Device</w:t>
            </w:r>
            <w:r>
              <w:t xml:space="preserve">. Add API for </w:t>
            </w:r>
            <w:r>
              <w:rPr>
                <w:rStyle w:val="VerbatimChar"/>
              </w:rPr>
              <w:t>hasMesh</w:t>
            </w:r>
            <w:r>
              <w:t xml:space="preserve">, </w:t>
            </w:r>
            <w:r>
              <w:rPr>
                <w:rStyle w:val="VerbatimChar"/>
              </w:rPr>
              <w:t>mesh</w:t>
            </w:r>
            <w:r>
              <w:t xml:space="preserve">, </w:t>
            </w:r>
            <w:r>
              <w:rPr>
                <w:rStyle w:val="VerbatimChar"/>
              </w:rPr>
              <w:t>setMesh</w:t>
            </w:r>
            <w:r>
              <w:t xml:space="preserve">, and </w:t>
            </w:r>
            <w:r>
              <w:rPr>
                <w:rStyle w:val="VerbatimChar"/>
              </w:rPr>
              <w:t>clearMesh</w:t>
            </w:r>
            <w:r>
              <w:t xml:space="preserve">. Add </w:t>
            </w:r>
            <w:r>
              <w:rPr>
                <w:rStyle w:val="VerbatimChar"/>
              </w:rPr>
              <w:t>DeviceMeshIntegrationSmokeTest</w:t>
            </w:r>
            <w:r>
              <w:t>.</w:t>
            </w:r>
          </w:p>
        </w:tc>
        <w:tc>
          <w:tcPr>
            <w:tcW w:w="2210" w:type="dxa"/>
          </w:tcPr>
          <w:p w14:paraId="74E4BED1" w14:textId="4CBE66E2" w:rsidR="00352BC7" w:rsidRDefault="00352BC7" w:rsidP="00352BC7">
            <w:pPr>
              <w:pStyle w:val="Compact"/>
            </w:pPr>
            <w:r>
              <w:t>Done and merged</w:t>
            </w:r>
          </w:p>
        </w:tc>
      </w:tr>
      <w:tr w:rsidR="00352BC7" w14:paraId="5B0936C1" w14:textId="77777777" w:rsidTr="00352BC7">
        <w:tc>
          <w:tcPr>
            <w:tcW w:w="2946" w:type="dxa"/>
          </w:tcPr>
          <w:p w14:paraId="746E0764" w14:textId="77777777" w:rsidR="00352BC7" w:rsidRDefault="00352BC7" w:rsidP="00352BC7">
            <w:pPr>
              <w:pStyle w:val="Compact"/>
              <w:jc w:val="right"/>
            </w:pPr>
            <w:r>
              <w:t>11</w:t>
            </w:r>
          </w:p>
        </w:tc>
        <w:tc>
          <w:tcPr>
            <w:tcW w:w="2210" w:type="dxa"/>
          </w:tcPr>
          <w:p w14:paraId="3C1E765F" w14:textId="77777777" w:rsidR="00352BC7" w:rsidRDefault="00352BC7" w:rsidP="00352BC7">
            <w:pPr>
              <w:pStyle w:val="Compact"/>
            </w:pPr>
            <w:r>
              <w:t>Project serializer mesh integration</w:t>
            </w:r>
          </w:p>
        </w:tc>
        <w:tc>
          <w:tcPr>
            <w:tcW w:w="2210" w:type="dxa"/>
          </w:tcPr>
          <w:p w14:paraId="77AFFBD7" w14:textId="77777777" w:rsidR="00352BC7" w:rsidRDefault="00352BC7" w:rsidP="00352BC7">
            <w:pPr>
              <w:pStyle w:val="Compact"/>
            </w:pPr>
            <w:r>
              <w:t xml:space="preserve">Extend </w:t>
            </w:r>
            <w:r>
              <w:rPr>
                <w:rStyle w:val="VerbatimChar"/>
              </w:rPr>
              <w:t>ProjectSerializer</w:t>
            </w:r>
            <w:r>
              <w:t xml:space="preserve"> so </w:t>
            </w:r>
            <w:r>
              <w:rPr>
                <w:rStyle w:val="VerbatimChar"/>
              </w:rPr>
              <w:t>.cpptdgl</w:t>
            </w:r>
            <w:r>
              <w:t xml:space="preserve"> project files can round-trip a </w:t>
            </w:r>
            <w:r>
              <w:rPr>
                <w:rStyle w:val="VerbatimChar"/>
              </w:rPr>
              <w:t>Device</w:t>
            </w:r>
            <w:r>
              <w:t xml:space="preserve"> with or without an attached mesh. Add updated serializer tests.</w:t>
            </w:r>
          </w:p>
        </w:tc>
        <w:tc>
          <w:tcPr>
            <w:tcW w:w="2210" w:type="dxa"/>
          </w:tcPr>
          <w:p w14:paraId="355D6570" w14:textId="39627655" w:rsidR="00352BC7" w:rsidRDefault="00352BC7" w:rsidP="00352BC7">
            <w:pPr>
              <w:pStyle w:val="Compact"/>
            </w:pPr>
            <w:r>
              <w:t>Done and merged</w:t>
            </w:r>
          </w:p>
        </w:tc>
      </w:tr>
      <w:tr w:rsidR="00352BC7" w14:paraId="71B310E9" w14:textId="77777777" w:rsidTr="00352BC7">
        <w:tc>
          <w:tcPr>
            <w:tcW w:w="2946" w:type="dxa"/>
          </w:tcPr>
          <w:p w14:paraId="0B866561" w14:textId="77777777" w:rsidR="00352BC7" w:rsidRDefault="00352BC7" w:rsidP="00352BC7">
            <w:pPr>
              <w:pStyle w:val="Compact"/>
              <w:jc w:val="right"/>
            </w:pPr>
            <w:r>
              <w:t>12</w:t>
            </w:r>
          </w:p>
        </w:tc>
        <w:tc>
          <w:tcPr>
            <w:tcW w:w="2210" w:type="dxa"/>
          </w:tcPr>
          <w:p w14:paraId="3DEBF6DB" w14:textId="77777777" w:rsidR="00352BC7" w:rsidRDefault="00352BC7" w:rsidP="00352BC7">
            <w:pPr>
              <w:pStyle w:val="Compact"/>
            </w:pPr>
            <w:r>
              <w:t>Mesh file format refinement</w:t>
            </w:r>
          </w:p>
        </w:tc>
        <w:tc>
          <w:tcPr>
            <w:tcW w:w="2210" w:type="dxa"/>
          </w:tcPr>
          <w:p w14:paraId="206A0760" w14:textId="77777777" w:rsidR="00352BC7" w:rsidRDefault="00352BC7" w:rsidP="00352BC7">
            <w:pPr>
              <w:pStyle w:val="Compact"/>
            </w:pPr>
            <w:r>
              <w:t>Review whether the current text mesh format remains acceptable or should evolve toward a more robust structured format before HDF5.</w:t>
            </w:r>
          </w:p>
        </w:tc>
        <w:tc>
          <w:tcPr>
            <w:tcW w:w="2210" w:type="dxa"/>
          </w:tcPr>
          <w:p w14:paraId="1EA9C338" w14:textId="58B46E58" w:rsidR="00352BC7" w:rsidRDefault="00352BC7" w:rsidP="00352BC7">
            <w:pPr>
              <w:pStyle w:val="Compact"/>
            </w:pPr>
            <w:r>
              <w:t>Done and merged</w:t>
            </w:r>
          </w:p>
        </w:tc>
      </w:tr>
      <w:tr w:rsidR="00352BC7" w14:paraId="4B77C9D0" w14:textId="77777777" w:rsidTr="00352BC7">
        <w:tc>
          <w:tcPr>
            <w:tcW w:w="2946" w:type="dxa"/>
          </w:tcPr>
          <w:p w14:paraId="7D9CA51D" w14:textId="77777777" w:rsidR="00352BC7" w:rsidRDefault="00352BC7" w:rsidP="00352BC7">
            <w:pPr>
              <w:pStyle w:val="Compact"/>
              <w:jc w:val="right"/>
            </w:pPr>
            <w:r>
              <w:lastRenderedPageBreak/>
              <w:t>13</w:t>
            </w:r>
          </w:p>
        </w:tc>
        <w:tc>
          <w:tcPr>
            <w:tcW w:w="2210" w:type="dxa"/>
          </w:tcPr>
          <w:p w14:paraId="7D774E14" w14:textId="77777777" w:rsidR="00352BC7" w:rsidRDefault="00352BC7" w:rsidP="00352BC7">
            <w:pPr>
              <w:pStyle w:val="Compact"/>
            </w:pPr>
            <w:r>
              <w:t>Mesh generation interface</w:t>
            </w:r>
          </w:p>
        </w:tc>
        <w:tc>
          <w:tcPr>
            <w:tcW w:w="2210" w:type="dxa"/>
          </w:tcPr>
          <w:p w14:paraId="64FB61E7" w14:textId="77777777" w:rsidR="00352BC7" w:rsidRDefault="00352BC7" w:rsidP="00352BC7">
            <w:pPr>
              <w:pStyle w:val="Compact"/>
            </w:pPr>
            <w:r>
              <w:t>Add a simple mesh-generation or mesh-import abstraction. This should not yet attempt a full robust production mesher.</w:t>
            </w:r>
          </w:p>
        </w:tc>
        <w:tc>
          <w:tcPr>
            <w:tcW w:w="2210" w:type="dxa"/>
          </w:tcPr>
          <w:p w14:paraId="1AE7D8E0" w14:textId="5CE51FAA" w:rsidR="00352BC7" w:rsidRDefault="00352BC7" w:rsidP="00352BC7">
            <w:pPr>
              <w:pStyle w:val="Compact"/>
            </w:pPr>
            <w:r>
              <w:t>Next</w:t>
            </w:r>
          </w:p>
        </w:tc>
      </w:tr>
      <w:tr w:rsidR="00352BC7" w14:paraId="4D2D19A4" w14:textId="77777777" w:rsidTr="00352BC7">
        <w:tc>
          <w:tcPr>
            <w:tcW w:w="2946" w:type="dxa"/>
          </w:tcPr>
          <w:p w14:paraId="4D86127E" w14:textId="77777777" w:rsidR="00352BC7" w:rsidRDefault="00352BC7" w:rsidP="00352BC7">
            <w:pPr>
              <w:pStyle w:val="Compact"/>
              <w:jc w:val="right"/>
            </w:pPr>
            <w:r>
              <w:t>14</w:t>
            </w:r>
          </w:p>
        </w:tc>
        <w:tc>
          <w:tcPr>
            <w:tcW w:w="2210" w:type="dxa"/>
          </w:tcPr>
          <w:p w14:paraId="2B805520" w14:textId="77777777" w:rsidR="00352BC7" w:rsidRDefault="00352BC7" w:rsidP="00352BC7">
            <w:pPr>
              <w:pStyle w:val="Compact"/>
            </w:pPr>
            <w:r>
              <w:t>Solver state model</w:t>
            </w:r>
          </w:p>
        </w:tc>
        <w:tc>
          <w:tcPr>
            <w:tcW w:w="2210" w:type="dxa"/>
          </w:tcPr>
          <w:p w14:paraId="754E6EEF" w14:textId="77777777" w:rsidR="00352BC7" w:rsidRDefault="00352BC7" w:rsidP="00352BC7">
            <w:pPr>
              <w:pStyle w:val="Compact"/>
            </w:pPr>
            <w:r>
              <w:t>Define simulation state containers for scalar fields, vector-like edge fields, time values, and saved frames.</w:t>
            </w:r>
          </w:p>
        </w:tc>
        <w:tc>
          <w:tcPr>
            <w:tcW w:w="2210" w:type="dxa"/>
          </w:tcPr>
          <w:p w14:paraId="5D02BD82" w14:textId="77777777" w:rsidR="00352BC7" w:rsidRDefault="00352BC7" w:rsidP="00352BC7">
            <w:pPr>
              <w:pStyle w:val="Compact"/>
            </w:pPr>
            <w:r>
              <w:t>Planned</w:t>
            </w:r>
          </w:p>
        </w:tc>
      </w:tr>
      <w:tr w:rsidR="00352BC7" w14:paraId="6E25D463" w14:textId="77777777" w:rsidTr="00352BC7">
        <w:tc>
          <w:tcPr>
            <w:tcW w:w="2946" w:type="dxa"/>
          </w:tcPr>
          <w:p w14:paraId="563D7441" w14:textId="77777777" w:rsidR="00352BC7" w:rsidRDefault="00352BC7" w:rsidP="00352BC7">
            <w:pPr>
              <w:pStyle w:val="Compact"/>
              <w:jc w:val="right"/>
            </w:pPr>
            <w:r>
              <w:t>15</w:t>
            </w:r>
          </w:p>
        </w:tc>
        <w:tc>
          <w:tcPr>
            <w:tcW w:w="2210" w:type="dxa"/>
          </w:tcPr>
          <w:p w14:paraId="0EA1CCFD" w14:textId="77777777" w:rsidR="00352BC7" w:rsidRDefault="00352BC7" w:rsidP="00352BC7">
            <w:pPr>
              <w:pStyle w:val="Compact"/>
            </w:pPr>
            <w:r>
              <w:t>TDGL solver skeleton</w:t>
            </w:r>
          </w:p>
        </w:tc>
        <w:tc>
          <w:tcPr>
            <w:tcW w:w="2210" w:type="dxa"/>
          </w:tcPr>
          <w:p w14:paraId="7041C48C" w14:textId="77777777" w:rsidR="00352BC7" w:rsidRDefault="00352BC7" w:rsidP="00352BC7">
            <w:pPr>
              <w:pStyle w:val="Compact"/>
            </w:pPr>
            <w:r>
              <w:t xml:space="preserve">Implement deterministic solver shell using </w:t>
            </w:r>
            <w:r>
              <w:rPr>
                <w:rStyle w:val="VerbatimChar"/>
              </w:rPr>
              <w:t>Device</w:t>
            </w:r>
            <w:r>
              <w:t xml:space="preserve">, </w:t>
            </w:r>
            <w:r>
              <w:rPr>
                <w:rStyle w:val="VerbatimChar"/>
              </w:rPr>
              <w:t>Mesh</w:t>
            </w:r>
            <w:r>
              <w:t xml:space="preserve">, </w:t>
            </w:r>
            <w:r>
              <w:rPr>
                <w:rStyle w:val="VerbatimChar"/>
              </w:rPr>
              <w:t>SolverOptions</w:t>
            </w:r>
            <w:r>
              <w:t>, and sparse operators. Initially placeholder physics, but real execution structure.</w:t>
            </w:r>
          </w:p>
        </w:tc>
        <w:tc>
          <w:tcPr>
            <w:tcW w:w="2210" w:type="dxa"/>
          </w:tcPr>
          <w:p w14:paraId="261E295E" w14:textId="77777777" w:rsidR="00352BC7" w:rsidRDefault="00352BC7" w:rsidP="00352BC7">
            <w:pPr>
              <w:pStyle w:val="Compact"/>
            </w:pPr>
            <w:r>
              <w:t>Planned</w:t>
            </w:r>
          </w:p>
        </w:tc>
      </w:tr>
      <w:tr w:rsidR="00352BC7" w14:paraId="63287861" w14:textId="77777777" w:rsidTr="00352BC7">
        <w:tc>
          <w:tcPr>
            <w:tcW w:w="2946" w:type="dxa"/>
          </w:tcPr>
          <w:p w14:paraId="3C51C09E" w14:textId="77777777" w:rsidR="00352BC7" w:rsidRDefault="00352BC7" w:rsidP="00352BC7">
            <w:pPr>
              <w:pStyle w:val="Compact"/>
              <w:jc w:val="right"/>
            </w:pPr>
            <w:r>
              <w:t>16</w:t>
            </w:r>
          </w:p>
        </w:tc>
        <w:tc>
          <w:tcPr>
            <w:tcW w:w="2210" w:type="dxa"/>
          </w:tcPr>
          <w:p w14:paraId="2757418B" w14:textId="77777777" w:rsidR="00352BC7" w:rsidRDefault="00352BC7" w:rsidP="00352BC7">
            <w:pPr>
              <w:pStyle w:val="Compact"/>
            </w:pPr>
            <w:r>
              <w:t>Solution data model expansion</w:t>
            </w:r>
          </w:p>
        </w:tc>
        <w:tc>
          <w:tcPr>
            <w:tcW w:w="2210" w:type="dxa"/>
          </w:tcPr>
          <w:p w14:paraId="597A4AA9" w14:textId="77777777" w:rsidR="00352BC7" w:rsidRDefault="00352BC7" w:rsidP="00352BC7">
            <w:pPr>
              <w:pStyle w:val="Compact"/>
            </w:pPr>
            <w:r>
              <w:t xml:space="preserve">Expand </w:t>
            </w:r>
            <w:r>
              <w:rPr>
                <w:rStyle w:val="VerbatimChar"/>
              </w:rPr>
              <w:t>Solution</w:t>
            </w:r>
            <w:r>
              <w:t xml:space="preserve"> to store mesh-associated time-series fields and metadata.</w:t>
            </w:r>
          </w:p>
        </w:tc>
        <w:tc>
          <w:tcPr>
            <w:tcW w:w="2210" w:type="dxa"/>
          </w:tcPr>
          <w:p w14:paraId="438F1514" w14:textId="77777777" w:rsidR="00352BC7" w:rsidRDefault="00352BC7" w:rsidP="00352BC7">
            <w:pPr>
              <w:pStyle w:val="Compact"/>
            </w:pPr>
            <w:r>
              <w:t>Planned</w:t>
            </w:r>
          </w:p>
        </w:tc>
      </w:tr>
      <w:tr w:rsidR="00352BC7" w14:paraId="3BAAD128" w14:textId="77777777" w:rsidTr="00352BC7">
        <w:tc>
          <w:tcPr>
            <w:tcW w:w="2946" w:type="dxa"/>
          </w:tcPr>
          <w:p w14:paraId="229F1275" w14:textId="77777777" w:rsidR="00352BC7" w:rsidRDefault="00352BC7" w:rsidP="00352BC7">
            <w:pPr>
              <w:pStyle w:val="Compact"/>
              <w:jc w:val="right"/>
            </w:pPr>
            <w:r>
              <w:t>17</w:t>
            </w:r>
          </w:p>
        </w:tc>
        <w:tc>
          <w:tcPr>
            <w:tcW w:w="2210" w:type="dxa"/>
          </w:tcPr>
          <w:p w14:paraId="4B93D796" w14:textId="77777777" w:rsidR="00352BC7" w:rsidRDefault="00352BC7" w:rsidP="00352BC7">
            <w:pPr>
              <w:pStyle w:val="Compact"/>
            </w:pPr>
            <w:r>
              <w:t>HDF5 solution persistence</w:t>
            </w:r>
          </w:p>
        </w:tc>
        <w:tc>
          <w:tcPr>
            <w:tcW w:w="2210" w:type="dxa"/>
          </w:tcPr>
          <w:p w14:paraId="01C28178" w14:textId="77777777" w:rsidR="00352BC7" w:rsidRDefault="00352BC7" w:rsidP="00352BC7">
            <w:pPr>
              <w:pStyle w:val="Compact"/>
            </w:pPr>
            <w:r>
              <w:t xml:space="preserve">Implement real </w:t>
            </w:r>
            <w:r>
              <w:rPr>
                <w:rStyle w:val="VerbatimChar"/>
              </w:rPr>
              <w:t>Hdf5SolutionWriter</w:t>
            </w:r>
            <w:r>
              <w:t xml:space="preserve"> and </w:t>
            </w:r>
            <w:r>
              <w:rPr>
                <w:rStyle w:val="VerbatimChar"/>
              </w:rPr>
              <w:t>Hdf5SolutionReader</w:t>
            </w:r>
            <w:r>
              <w:t xml:space="preserve"> after </w:t>
            </w:r>
            <w:r>
              <w:rPr>
                <w:rStyle w:val="VerbatimChar"/>
              </w:rPr>
              <w:t>Solution</w:t>
            </w:r>
            <w:r>
              <w:t xml:space="preserve"> stabilizes.</w:t>
            </w:r>
          </w:p>
        </w:tc>
        <w:tc>
          <w:tcPr>
            <w:tcW w:w="2210" w:type="dxa"/>
          </w:tcPr>
          <w:p w14:paraId="1DED8242" w14:textId="77777777" w:rsidR="00352BC7" w:rsidRDefault="00352BC7" w:rsidP="00352BC7">
            <w:pPr>
              <w:pStyle w:val="Compact"/>
            </w:pPr>
            <w:r>
              <w:t>Planned</w:t>
            </w:r>
          </w:p>
        </w:tc>
      </w:tr>
      <w:tr w:rsidR="00352BC7" w14:paraId="2E72480D" w14:textId="77777777" w:rsidTr="00352BC7">
        <w:tc>
          <w:tcPr>
            <w:tcW w:w="2946" w:type="dxa"/>
          </w:tcPr>
          <w:p w14:paraId="2326B856" w14:textId="77777777" w:rsidR="00352BC7" w:rsidRDefault="00352BC7" w:rsidP="00352BC7">
            <w:pPr>
              <w:pStyle w:val="Compact"/>
              <w:jc w:val="right"/>
            </w:pPr>
            <w:r>
              <w:t>18</w:t>
            </w:r>
          </w:p>
        </w:tc>
        <w:tc>
          <w:tcPr>
            <w:tcW w:w="2210" w:type="dxa"/>
          </w:tcPr>
          <w:p w14:paraId="1F7A75B0" w14:textId="77777777" w:rsidR="00352BC7" w:rsidRDefault="00352BC7" w:rsidP="00352BC7">
            <w:pPr>
              <w:pStyle w:val="Compact"/>
            </w:pPr>
            <w:r>
              <w:t>Simulation job and runner</w:t>
            </w:r>
          </w:p>
        </w:tc>
        <w:tc>
          <w:tcPr>
            <w:tcW w:w="2210" w:type="dxa"/>
          </w:tcPr>
          <w:p w14:paraId="3801AE7D" w14:textId="77777777" w:rsidR="00352BC7" w:rsidRDefault="00352BC7" w:rsidP="00352BC7">
            <w:pPr>
              <w:pStyle w:val="Compact"/>
            </w:pPr>
            <w:r>
              <w:t xml:space="preserve">Implement </w:t>
            </w:r>
            <w:r>
              <w:rPr>
                <w:rStyle w:val="VerbatimChar"/>
              </w:rPr>
              <w:t>SimulationJob</w:t>
            </w:r>
            <w:r>
              <w:t xml:space="preserve">, </w:t>
            </w:r>
            <w:r>
              <w:rPr>
                <w:rStyle w:val="VerbatimChar"/>
              </w:rPr>
              <w:t>SimulationRunner</w:t>
            </w:r>
            <w:r>
              <w:t xml:space="preserve">, and </w:t>
            </w:r>
            <w:r>
              <w:rPr>
                <w:rStyle w:val="VerbatimChar"/>
              </w:rPr>
              <w:lastRenderedPageBreak/>
              <w:t>SimulationQueue</w:t>
            </w:r>
            <w:r>
              <w:t xml:space="preserve"> around solver execution and output lifecycle.</w:t>
            </w:r>
          </w:p>
        </w:tc>
        <w:tc>
          <w:tcPr>
            <w:tcW w:w="2210" w:type="dxa"/>
          </w:tcPr>
          <w:p w14:paraId="338FCB2D" w14:textId="77777777" w:rsidR="00352BC7" w:rsidRDefault="00352BC7" w:rsidP="00352BC7">
            <w:pPr>
              <w:pStyle w:val="Compact"/>
            </w:pPr>
            <w:r>
              <w:lastRenderedPageBreak/>
              <w:t>Planned</w:t>
            </w:r>
          </w:p>
        </w:tc>
      </w:tr>
      <w:tr w:rsidR="00352BC7" w14:paraId="15738B3C" w14:textId="77777777" w:rsidTr="00352BC7">
        <w:tc>
          <w:tcPr>
            <w:tcW w:w="2946" w:type="dxa"/>
          </w:tcPr>
          <w:p w14:paraId="7142F83B" w14:textId="77777777" w:rsidR="00352BC7" w:rsidRDefault="00352BC7" w:rsidP="00352BC7">
            <w:pPr>
              <w:pStyle w:val="Compact"/>
              <w:jc w:val="right"/>
            </w:pPr>
            <w:r>
              <w:t>19</w:t>
            </w:r>
          </w:p>
        </w:tc>
        <w:tc>
          <w:tcPr>
            <w:tcW w:w="2210" w:type="dxa"/>
          </w:tcPr>
          <w:p w14:paraId="3139E3A6" w14:textId="77777777" w:rsidR="00352BC7" w:rsidRDefault="00352BC7" w:rsidP="00352BC7">
            <w:pPr>
              <w:pStyle w:val="Compact"/>
            </w:pPr>
            <w:r>
              <w:t>CLI smoke executable</w:t>
            </w:r>
          </w:p>
        </w:tc>
        <w:tc>
          <w:tcPr>
            <w:tcW w:w="2210" w:type="dxa"/>
          </w:tcPr>
          <w:p w14:paraId="14DF26A8" w14:textId="77777777" w:rsidR="00352BC7" w:rsidRDefault="00352BC7" w:rsidP="00352BC7">
            <w:pPr>
              <w:pStyle w:val="Compact"/>
            </w:pPr>
            <w:r>
              <w:t>Add a non-GUI executable that loads a project, runs a small placeholder simulation, and writes output.</w:t>
            </w:r>
          </w:p>
        </w:tc>
        <w:tc>
          <w:tcPr>
            <w:tcW w:w="2210" w:type="dxa"/>
          </w:tcPr>
          <w:p w14:paraId="4FDABC38" w14:textId="77777777" w:rsidR="00352BC7" w:rsidRDefault="00352BC7" w:rsidP="00352BC7">
            <w:pPr>
              <w:pStyle w:val="Compact"/>
            </w:pPr>
            <w:r>
              <w:t>Planned</w:t>
            </w:r>
          </w:p>
        </w:tc>
      </w:tr>
      <w:tr w:rsidR="00352BC7" w14:paraId="63570F34" w14:textId="77777777" w:rsidTr="00352BC7">
        <w:tc>
          <w:tcPr>
            <w:tcW w:w="2946" w:type="dxa"/>
          </w:tcPr>
          <w:p w14:paraId="0CB13CF0" w14:textId="77777777" w:rsidR="00352BC7" w:rsidRDefault="00352BC7" w:rsidP="00352BC7">
            <w:pPr>
              <w:pStyle w:val="Compact"/>
              <w:jc w:val="right"/>
            </w:pPr>
            <w:r>
              <w:t>20</w:t>
            </w:r>
          </w:p>
        </w:tc>
        <w:tc>
          <w:tcPr>
            <w:tcW w:w="2210" w:type="dxa"/>
          </w:tcPr>
          <w:p w14:paraId="067B8940" w14:textId="77777777" w:rsidR="00352BC7" w:rsidRDefault="00352BC7" w:rsidP="00352BC7">
            <w:pPr>
              <w:pStyle w:val="Compact"/>
            </w:pPr>
            <w:r>
              <w:t>Qt application shell</w:t>
            </w:r>
          </w:p>
        </w:tc>
        <w:tc>
          <w:tcPr>
            <w:tcW w:w="2210" w:type="dxa"/>
          </w:tcPr>
          <w:p w14:paraId="4C4D095B" w14:textId="77777777" w:rsidR="00352BC7" w:rsidRDefault="00352BC7" w:rsidP="00352BC7">
            <w:pPr>
              <w:pStyle w:val="Compact"/>
            </w:pPr>
            <w:r>
              <w:t xml:space="preserve">Add a real Qt app target, </w:t>
            </w:r>
            <w:r>
              <w:rPr>
                <w:rStyle w:val="VerbatimChar"/>
              </w:rPr>
              <w:t>main.cpp</w:t>
            </w:r>
            <w:r>
              <w:t xml:space="preserve">, </w:t>
            </w:r>
            <w:r>
              <w:rPr>
                <w:rStyle w:val="VerbatimChar"/>
              </w:rPr>
              <w:t>MainWindow</w:t>
            </w:r>
            <w:r>
              <w:t>, project open/save actions, and basic navigation.</w:t>
            </w:r>
          </w:p>
        </w:tc>
        <w:tc>
          <w:tcPr>
            <w:tcW w:w="2210" w:type="dxa"/>
          </w:tcPr>
          <w:p w14:paraId="426CCF3C" w14:textId="77777777" w:rsidR="00352BC7" w:rsidRDefault="00352BC7" w:rsidP="00352BC7">
            <w:pPr>
              <w:pStyle w:val="Compact"/>
            </w:pPr>
            <w:r>
              <w:t>Planned</w:t>
            </w:r>
          </w:p>
        </w:tc>
      </w:tr>
      <w:tr w:rsidR="00352BC7" w14:paraId="1EEB5326" w14:textId="77777777" w:rsidTr="00352BC7">
        <w:tc>
          <w:tcPr>
            <w:tcW w:w="2946" w:type="dxa"/>
          </w:tcPr>
          <w:p w14:paraId="1DEF3900" w14:textId="77777777" w:rsidR="00352BC7" w:rsidRDefault="00352BC7" w:rsidP="00352BC7">
            <w:pPr>
              <w:pStyle w:val="Compact"/>
              <w:jc w:val="right"/>
            </w:pPr>
            <w:r>
              <w:t>21</w:t>
            </w:r>
          </w:p>
        </w:tc>
        <w:tc>
          <w:tcPr>
            <w:tcW w:w="2210" w:type="dxa"/>
          </w:tcPr>
          <w:p w14:paraId="7D6A792E" w14:textId="77777777" w:rsidR="00352BC7" w:rsidRDefault="00352BC7" w:rsidP="00352BC7">
            <w:pPr>
              <w:pStyle w:val="Compact"/>
            </w:pPr>
            <w:r>
              <w:t>Project wizard UI</w:t>
            </w:r>
          </w:p>
        </w:tc>
        <w:tc>
          <w:tcPr>
            <w:tcW w:w="2210" w:type="dxa"/>
          </w:tcPr>
          <w:p w14:paraId="78B7E526" w14:textId="77777777" w:rsidR="00352BC7" w:rsidRDefault="00352BC7" w:rsidP="00352BC7">
            <w:pPr>
              <w:pStyle w:val="Compact"/>
            </w:pPr>
            <w:r>
              <w:t>Add UI workflow for defining layer, film geometry, solver settings, and output path.</w:t>
            </w:r>
          </w:p>
        </w:tc>
        <w:tc>
          <w:tcPr>
            <w:tcW w:w="2210" w:type="dxa"/>
          </w:tcPr>
          <w:p w14:paraId="41DEE45B" w14:textId="77777777" w:rsidR="00352BC7" w:rsidRDefault="00352BC7" w:rsidP="00352BC7">
            <w:pPr>
              <w:pStyle w:val="Compact"/>
            </w:pPr>
            <w:r>
              <w:t>Planned</w:t>
            </w:r>
          </w:p>
        </w:tc>
      </w:tr>
      <w:tr w:rsidR="00352BC7" w14:paraId="2AEE9921" w14:textId="77777777" w:rsidTr="00352BC7">
        <w:tc>
          <w:tcPr>
            <w:tcW w:w="2946" w:type="dxa"/>
          </w:tcPr>
          <w:p w14:paraId="44E19559" w14:textId="77777777" w:rsidR="00352BC7" w:rsidRDefault="00352BC7" w:rsidP="00352BC7">
            <w:pPr>
              <w:pStyle w:val="Compact"/>
              <w:jc w:val="right"/>
            </w:pPr>
            <w:r>
              <w:t>22</w:t>
            </w:r>
          </w:p>
        </w:tc>
        <w:tc>
          <w:tcPr>
            <w:tcW w:w="2210" w:type="dxa"/>
          </w:tcPr>
          <w:p w14:paraId="1D2B482F" w14:textId="77777777" w:rsidR="00352BC7" w:rsidRDefault="00352BC7" w:rsidP="00352BC7">
            <w:pPr>
              <w:pStyle w:val="Compact"/>
            </w:pPr>
            <w:r>
              <w:t>Geometry editor UI</w:t>
            </w:r>
          </w:p>
        </w:tc>
        <w:tc>
          <w:tcPr>
            <w:tcW w:w="2210" w:type="dxa"/>
          </w:tcPr>
          <w:p w14:paraId="207CE62D" w14:textId="77777777" w:rsidR="00352BC7" w:rsidRDefault="00352BC7" w:rsidP="00352BC7">
            <w:pPr>
              <w:pStyle w:val="Compact"/>
            </w:pPr>
            <w:r>
              <w:t>Add UI tools for film polygon, holes, terminals, and probe points. Initial version can be simple and constrained.</w:t>
            </w:r>
          </w:p>
        </w:tc>
        <w:tc>
          <w:tcPr>
            <w:tcW w:w="2210" w:type="dxa"/>
          </w:tcPr>
          <w:p w14:paraId="7297218A" w14:textId="77777777" w:rsidR="00352BC7" w:rsidRDefault="00352BC7" w:rsidP="00352BC7">
            <w:pPr>
              <w:pStyle w:val="Compact"/>
            </w:pPr>
            <w:r>
              <w:t>Planned</w:t>
            </w:r>
          </w:p>
        </w:tc>
      </w:tr>
      <w:tr w:rsidR="00352BC7" w14:paraId="7386395B" w14:textId="77777777" w:rsidTr="00352BC7">
        <w:tc>
          <w:tcPr>
            <w:tcW w:w="2946" w:type="dxa"/>
          </w:tcPr>
          <w:p w14:paraId="1E755358" w14:textId="77777777" w:rsidR="00352BC7" w:rsidRDefault="00352BC7" w:rsidP="00352BC7">
            <w:pPr>
              <w:pStyle w:val="Compact"/>
              <w:jc w:val="right"/>
            </w:pPr>
            <w:r>
              <w:t>23</w:t>
            </w:r>
          </w:p>
        </w:tc>
        <w:tc>
          <w:tcPr>
            <w:tcW w:w="2210" w:type="dxa"/>
          </w:tcPr>
          <w:p w14:paraId="160B0DF8" w14:textId="77777777" w:rsidR="00352BC7" w:rsidRDefault="00352BC7" w:rsidP="00352BC7">
            <w:pPr>
              <w:pStyle w:val="Compact"/>
            </w:pPr>
            <w:r>
              <w:t>Mesh preview UI</w:t>
            </w:r>
          </w:p>
        </w:tc>
        <w:tc>
          <w:tcPr>
            <w:tcW w:w="2210" w:type="dxa"/>
          </w:tcPr>
          <w:p w14:paraId="4123A302" w14:textId="77777777" w:rsidR="00352BC7" w:rsidRDefault="00352BC7" w:rsidP="00352BC7">
            <w:pPr>
              <w:pStyle w:val="Compact"/>
            </w:pPr>
            <w:r>
              <w:t>Add visual display of mesh vertices, triangles, boundary edges, and validation diagnostics.</w:t>
            </w:r>
          </w:p>
        </w:tc>
        <w:tc>
          <w:tcPr>
            <w:tcW w:w="2210" w:type="dxa"/>
          </w:tcPr>
          <w:p w14:paraId="0F315B3F" w14:textId="77777777" w:rsidR="00352BC7" w:rsidRDefault="00352BC7" w:rsidP="00352BC7">
            <w:pPr>
              <w:pStyle w:val="Compact"/>
            </w:pPr>
            <w:r>
              <w:t>Planned</w:t>
            </w:r>
          </w:p>
        </w:tc>
      </w:tr>
      <w:tr w:rsidR="00352BC7" w14:paraId="795BC0E9" w14:textId="77777777" w:rsidTr="00352BC7">
        <w:tc>
          <w:tcPr>
            <w:tcW w:w="2946" w:type="dxa"/>
          </w:tcPr>
          <w:p w14:paraId="7F533E1B" w14:textId="77777777" w:rsidR="00352BC7" w:rsidRDefault="00352BC7" w:rsidP="00352BC7">
            <w:pPr>
              <w:pStyle w:val="Compact"/>
              <w:jc w:val="right"/>
            </w:pPr>
            <w:r>
              <w:t>24</w:t>
            </w:r>
          </w:p>
        </w:tc>
        <w:tc>
          <w:tcPr>
            <w:tcW w:w="2210" w:type="dxa"/>
          </w:tcPr>
          <w:p w14:paraId="3782A14C" w14:textId="77777777" w:rsidR="00352BC7" w:rsidRDefault="00352BC7" w:rsidP="00352BC7">
            <w:pPr>
              <w:pStyle w:val="Compact"/>
            </w:pPr>
            <w:r>
              <w:t>Solver settings UI</w:t>
            </w:r>
          </w:p>
        </w:tc>
        <w:tc>
          <w:tcPr>
            <w:tcW w:w="2210" w:type="dxa"/>
          </w:tcPr>
          <w:p w14:paraId="2972B475" w14:textId="77777777" w:rsidR="00352BC7" w:rsidRDefault="00352BC7" w:rsidP="00352BC7">
            <w:pPr>
              <w:pStyle w:val="Compact"/>
            </w:pPr>
            <w:r>
              <w:t xml:space="preserve">Add editable solver configuration panel tied to </w:t>
            </w:r>
            <w:r>
              <w:rPr>
                <w:rStyle w:val="VerbatimChar"/>
              </w:rPr>
              <w:t>SolverOptions</w:t>
            </w:r>
            <w:r>
              <w:t xml:space="preserve"> </w:t>
            </w:r>
            <w:r>
              <w:lastRenderedPageBreak/>
              <w:t>validation.</w:t>
            </w:r>
          </w:p>
        </w:tc>
        <w:tc>
          <w:tcPr>
            <w:tcW w:w="2210" w:type="dxa"/>
          </w:tcPr>
          <w:p w14:paraId="3081A9CC" w14:textId="77777777" w:rsidR="00352BC7" w:rsidRDefault="00352BC7" w:rsidP="00352BC7">
            <w:pPr>
              <w:pStyle w:val="Compact"/>
            </w:pPr>
            <w:r>
              <w:lastRenderedPageBreak/>
              <w:t>Planned</w:t>
            </w:r>
          </w:p>
        </w:tc>
      </w:tr>
      <w:tr w:rsidR="00352BC7" w14:paraId="577CEBFD" w14:textId="77777777" w:rsidTr="00352BC7">
        <w:tc>
          <w:tcPr>
            <w:tcW w:w="2946" w:type="dxa"/>
          </w:tcPr>
          <w:p w14:paraId="5004A7A0" w14:textId="77777777" w:rsidR="00352BC7" w:rsidRDefault="00352BC7" w:rsidP="00352BC7">
            <w:pPr>
              <w:pStyle w:val="Compact"/>
              <w:jc w:val="right"/>
            </w:pPr>
            <w:r>
              <w:t>25</w:t>
            </w:r>
          </w:p>
        </w:tc>
        <w:tc>
          <w:tcPr>
            <w:tcW w:w="2210" w:type="dxa"/>
          </w:tcPr>
          <w:p w14:paraId="5D9F7E10" w14:textId="77777777" w:rsidR="00352BC7" w:rsidRDefault="00352BC7" w:rsidP="00352BC7">
            <w:pPr>
              <w:pStyle w:val="Compact"/>
            </w:pPr>
            <w:r>
              <w:t>Simulation execution UI</w:t>
            </w:r>
          </w:p>
        </w:tc>
        <w:tc>
          <w:tcPr>
            <w:tcW w:w="2210" w:type="dxa"/>
          </w:tcPr>
          <w:p w14:paraId="4AB41CF4" w14:textId="77777777" w:rsidR="00352BC7" w:rsidRDefault="00352BC7" w:rsidP="00352BC7">
            <w:pPr>
              <w:pStyle w:val="Compact"/>
            </w:pPr>
            <w:r>
              <w:t>Add run, pause/cancel, progress reporting, and simulation logs.</w:t>
            </w:r>
          </w:p>
        </w:tc>
        <w:tc>
          <w:tcPr>
            <w:tcW w:w="2210" w:type="dxa"/>
          </w:tcPr>
          <w:p w14:paraId="7AC7A11E" w14:textId="77777777" w:rsidR="00352BC7" w:rsidRDefault="00352BC7" w:rsidP="00352BC7">
            <w:pPr>
              <w:pStyle w:val="Compact"/>
            </w:pPr>
            <w:r>
              <w:t>Planned</w:t>
            </w:r>
          </w:p>
        </w:tc>
      </w:tr>
      <w:tr w:rsidR="00352BC7" w14:paraId="278B1420" w14:textId="77777777" w:rsidTr="00352BC7">
        <w:tc>
          <w:tcPr>
            <w:tcW w:w="2946" w:type="dxa"/>
          </w:tcPr>
          <w:p w14:paraId="6E763EEB" w14:textId="77777777" w:rsidR="00352BC7" w:rsidRDefault="00352BC7" w:rsidP="00352BC7">
            <w:pPr>
              <w:pStyle w:val="Compact"/>
              <w:jc w:val="right"/>
            </w:pPr>
            <w:r>
              <w:t>26</w:t>
            </w:r>
          </w:p>
        </w:tc>
        <w:tc>
          <w:tcPr>
            <w:tcW w:w="2210" w:type="dxa"/>
          </w:tcPr>
          <w:p w14:paraId="4958C0CC" w14:textId="77777777" w:rsidR="00352BC7" w:rsidRDefault="00352BC7" w:rsidP="00352BC7">
            <w:pPr>
              <w:pStyle w:val="Compact"/>
            </w:pPr>
            <w:r>
              <w:t>Results dashboard</w:t>
            </w:r>
          </w:p>
        </w:tc>
        <w:tc>
          <w:tcPr>
            <w:tcW w:w="2210" w:type="dxa"/>
          </w:tcPr>
          <w:p w14:paraId="6CE91CA9" w14:textId="77777777" w:rsidR="00352BC7" w:rsidRDefault="00352BC7" w:rsidP="00352BC7">
            <w:pPr>
              <w:pStyle w:val="Compact"/>
            </w:pPr>
            <w:r>
              <w:t>Add field visualization, time-series inspection, mesh overlays, and current-density display.</w:t>
            </w:r>
          </w:p>
        </w:tc>
        <w:tc>
          <w:tcPr>
            <w:tcW w:w="2210" w:type="dxa"/>
          </w:tcPr>
          <w:p w14:paraId="45FD7555" w14:textId="77777777" w:rsidR="00352BC7" w:rsidRDefault="00352BC7" w:rsidP="00352BC7">
            <w:pPr>
              <w:pStyle w:val="Compact"/>
            </w:pPr>
            <w:r>
              <w:t>Planned</w:t>
            </w:r>
          </w:p>
        </w:tc>
      </w:tr>
      <w:tr w:rsidR="00352BC7" w14:paraId="626F7ED6" w14:textId="77777777" w:rsidTr="00352BC7">
        <w:tc>
          <w:tcPr>
            <w:tcW w:w="2946" w:type="dxa"/>
          </w:tcPr>
          <w:p w14:paraId="1D8FC5BA" w14:textId="77777777" w:rsidR="00352BC7" w:rsidRDefault="00352BC7" w:rsidP="00352BC7">
            <w:pPr>
              <w:pStyle w:val="Compact"/>
              <w:jc w:val="right"/>
            </w:pPr>
            <w:r>
              <w:t>27</w:t>
            </w:r>
          </w:p>
        </w:tc>
        <w:tc>
          <w:tcPr>
            <w:tcW w:w="2210" w:type="dxa"/>
          </w:tcPr>
          <w:p w14:paraId="2FA12998" w14:textId="77777777" w:rsidR="00352BC7" w:rsidRDefault="00352BC7" w:rsidP="00352BC7">
            <w:pPr>
              <w:pStyle w:val="Compact"/>
            </w:pPr>
            <w:r>
              <w:t>Visualization refinement</w:t>
            </w:r>
          </w:p>
        </w:tc>
        <w:tc>
          <w:tcPr>
            <w:tcW w:w="2210" w:type="dxa"/>
          </w:tcPr>
          <w:p w14:paraId="54C56876" w14:textId="77777777" w:rsidR="00352BC7" w:rsidRDefault="00352BC7" w:rsidP="00352BC7">
            <w:pPr>
              <w:pStyle w:val="Compact"/>
            </w:pPr>
            <w:r>
              <w:t xml:space="preserve">Improve </w:t>
            </w:r>
            <w:r>
              <w:rPr>
                <w:rStyle w:val="VerbatimChar"/>
              </w:rPr>
              <w:t>MeshPlot</w:t>
            </w:r>
            <w:r>
              <w:t xml:space="preserve">, </w:t>
            </w:r>
            <w:r>
              <w:rPr>
                <w:rStyle w:val="VerbatimChar"/>
              </w:rPr>
              <w:t>FieldPlot</w:t>
            </w:r>
            <w:r>
              <w:t xml:space="preserve">, </w:t>
            </w:r>
            <w:r>
              <w:rPr>
                <w:rStyle w:val="VerbatimChar"/>
              </w:rPr>
              <w:t>CurrentDensityPlot</w:t>
            </w:r>
            <w:r>
              <w:t xml:space="preserve">, and </w:t>
            </w:r>
            <w:r>
              <w:rPr>
                <w:rStyle w:val="VerbatimChar"/>
              </w:rPr>
              <w:t>TimeSeriesPlot</w:t>
            </w:r>
            <w:r>
              <w:t>. Decide on Qt Charts, custom widgets, OpenGL, or VTK later.</w:t>
            </w:r>
          </w:p>
        </w:tc>
        <w:tc>
          <w:tcPr>
            <w:tcW w:w="2210" w:type="dxa"/>
          </w:tcPr>
          <w:p w14:paraId="34455235" w14:textId="77777777" w:rsidR="00352BC7" w:rsidRDefault="00352BC7" w:rsidP="00352BC7">
            <w:pPr>
              <w:pStyle w:val="Compact"/>
            </w:pPr>
            <w:r>
              <w:t>Planned</w:t>
            </w:r>
          </w:p>
        </w:tc>
      </w:tr>
      <w:tr w:rsidR="00352BC7" w14:paraId="5FD2FD02" w14:textId="77777777" w:rsidTr="00352BC7">
        <w:tc>
          <w:tcPr>
            <w:tcW w:w="2946" w:type="dxa"/>
          </w:tcPr>
          <w:p w14:paraId="6A61D1CC" w14:textId="77777777" w:rsidR="00352BC7" w:rsidRDefault="00352BC7" w:rsidP="00352BC7">
            <w:pPr>
              <w:pStyle w:val="Compact"/>
              <w:jc w:val="right"/>
            </w:pPr>
            <w:r>
              <w:t>28</w:t>
            </w:r>
          </w:p>
        </w:tc>
        <w:tc>
          <w:tcPr>
            <w:tcW w:w="2210" w:type="dxa"/>
          </w:tcPr>
          <w:p w14:paraId="45BA7B31" w14:textId="77777777" w:rsidR="00352BC7" w:rsidRDefault="00352BC7" w:rsidP="00352BC7">
            <w:pPr>
              <w:pStyle w:val="Compact"/>
            </w:pPr>
            <w:r>
              <w:t>Physics fidelity expansion</w:t>
            </w:r>
          </w:p>
        </w:tc>
        <w:tc>
          <w:tcPr>
            <w:tcW w:w="2210" w:type="dxa"/>
          </w:tcPr>
          <w:p w14:paraId="1E14D8DA" w14:textId="77777777" w:rsidR="00352BC7" w:rsidRDefault="00352BC7" w:rsidP="00352BC7">
            <w:pPr>
              <w:pStyle w:val="Compact"/>
            </w:pPr>
            <w:r>
              <w:t>Add physically faithful TDGL nondimensionalization, link variables, gauge terms, boundary conditions, current injection, and stable integration.</w:t>
            </w:r>
          </w:p>
        </w:tc>
        <w:tc>
          <w:tcPr>
            <w:tcW w:w="2210" w:type="dxa"/>
          </w:tcPr>
          <w:p w14:paraId="20CFD2B4" w14:textId="77777777" w:rsidR="00352BC7" w:rsidRDefault="00352BC7" w:rsidP="00352BC7">
            <w:pPr>
              <w:pStyle w:val="Compact"/>
            </w:pPr>
            <w:r>
              <w:t>Future core work</w:t>
            </w:r>
          </w:p>
        </w:tc>
      </w:tr>
      <w:tr w:rsidR="00352BC7" w14:paraId="5A9AF6EE" w14:textId="77777777" w:rsidTr="00352BC7">
        <w:tc>
          <w:tcPr>
            <w:tcW w:w="2946" w:type="dxa"/>
          </w:tcPr>
          <w:p w14:paraId="3C4129B7" w14:textId="77777777" w:rsidR="00352BC7" w:rsidRDefault="00352BC7" w:rsidP="00352BC7">
            <w:pPr>
              <w:pStyle w:val="Compact"/>
              <w:jc w:val="right"/>
            </w:pPr>
            <w:r>
              <w:t>29</w:t>
            </w:r>
          </w:p>
        </w:tc>
        <w:tc>
          <w:tcPr>
            <w:tcW w:w="2210" w:type="dxa"/>
          </w:tcPr>
          <w:p w14:paraId="2AEA3237" w14:textId="77777777" w:rsidR="00352BC7" w:rsidRDefault="00352BC7" w:rsidP="00352BC7">
            <w:pPr>
              <w:pStyle w:val="Compact"/>
            </w:pPr>
            <w:r>
              <w:t>External dependencies</w:t>
            </w:r>
          </w:p>
        </w:tc>
        <w:tc>
          <w:tcPr>
            <w:tcW w:w="2210" w:type="dxa"/>
          </w:tcPr>
          <w:p w14:paraId="75952E8F" w14:textId="77777777" w:rsidR="00352BC7" w:rsidRDefault="00352BC7" w:rsidP="00352BC7">
            <w:pPr>
              <w:pStyle w:val="Compact"/>
            </w:pPr>
            <w:r>
              <w:t>Add Eigen, HDF5, Qt, meshing libraries, or visualization libraries only when the internal interfaces require them.</w:t>
            </w:r>
          </w:p>
        </w:tc>
        <w:tc>
          <w:tcPr>
            <w:tcW w:w="2210" w:type="dxa"/>
          </w:tcPr>
          <w:p w14:paraId="77282832" w14:textId="77777777" w:rsidR="00352BC7" w:rsidRDefault="00352BC7" w:rsidP="00352BC7">
            <w:pPr>
              <w:pStyle w:val="Compact"/>
            </w:pPr>
            <w:r>
              <w:t>Deferred</w:t>
            </w:r>
          </w:p>
        </w:tc>
      </w:tr>
      <w:tr w:rsidR="00352BC7" w14:paraId="0DC8E2AC" w14:textId="77777777" w:rsidTr="00352BC7">
        <w:tc>
          <w:tcPr>
            <w:tcW w:w="2946" w:type="dxa"/>
          </w:tcPr>
          <w:p w14:paraId="05FFF08A" w14:textId="77777777" w:rsidR="00352BC7" w:rsidRDefault="00352BC7" w:rsidP="00352BC7">
            <w:pPr>
              <w:pStyle w:val="Compact"/>
              <w:jc w:val="right"/>
            </w:pPr>
            <w:r>
              <w:t>30</w:t>
            </w:r>
          </w:p>
        </w:tc>
        <w:tc>
          <w:tcPr>
            <w:tcW w:w="2210" w:type="dxa"/>
          </w:tcPr>
          <w:p w14:paraId="46BB9D13" w14:textId="77777777" w:rsidR="00352BC7" w:rsidRDefault="00352BC7" w:rsidP="00352BC7">
            <w:pPr>
              <w:pStyle w:val="Compact"/>
            </w:pPr>
            <w:r>
              <w:t xml:space="preserve">Packaging and </w:t>
            </w:r>
            <w:r>
              <w:lastRenderedPageBreak/>
              <w:t>deployment</w:t>
            </w:r>
          </w:p>
        </w:tc>
        <w:tc>
          <w:tcPr>
            <w:tcW w:w="2210" w:type="dxa"/>
          </w:tcPr>
          <w:p w14:paraId="2685AB8F" w14:textId="77777777" w:rsidR="00352BC7" w:rsidRDefault="00352BC7" w:rsidP="00352BC7">
            <w:pPr>
              <w:pStyle w:val="Compact"/>
            </w:pPr>
            <w:r>
              <w:lastRenderedPageBreak/>
              <w:t xml:space="preserve">Add release </w:t>
            </w:r>
            <w:r>
              <w:lastRenderedPageBreak/>
              <w:t>packaging, installer or portable deployment, dependency documentation, and possibly CI/release workflows.</w:t>
            </w:r>
          </w:p>
        </w:tc>
        <w:tc>
          <w:tcPr>
            <w:tcW w:w="2210" w:type="dxa"/>
          </w:tcPr>
          <w:p w14:paraId="711355A1" w14:textId="77777777" w:rsidR="00352BC7" w:rsidRDefault="00352BC7" w:rsidP="00352BC7">
            <w:pPr>
              <w:pStyle w:val="Compact"/>
            </w:pPr>
            <w:r>
              <w:lastRenderedPageBreak/>
              <w:t>Future</w:t>
            </w:r>
          </w:p>
        </w:tc>
      </w:tr>
    </w:tbl>
    <w:p w14:paraId="6EACAA96" w14:textId="77777777" w:rsidR="00177745" w:rsidRDefault="00000000">
      <w:r>
        <w:pict w14:anchorId="3977D8CD">
          <v:rect id="_x0000_i1029" style="width:0;height:1.5pt" o:hralign="center" o:hrstd="t" o:hr="t"/>
        </w:pict>
      </w:r>
    </w:p>
    <w:p w14:paraId="71192EFB" w14:textId="77777777" w:rsidR="00177745" w:rsidRDefault="00000000">
      <w:pPr>
        <w:pStyle w:val="Heading2"/>
      </w:pPr>
      <w:bookmarkStart w:id="14" w:name="current-stage-10-design"/>
      <w:bookmarkEnd w:id="13"/>
      <w:r>
        <w:t>6. Current Stage 10 Design</w:t>
      </w:r>
    </w:p>
    <w:p w14:paraId="6E2C4200" w14:textId="77777777" w:rsidR="00177745" w:rsidRDefault="00000000">
      <w:pPr>
        <w:pStyle w:val="Heading3"/>
      </w:pPr>
      <w:bookmarkStart w:id="15" w:name="goal"/>
      <w:r>
        <w:t>6.1 Goal</w:t>
      </w:r>
    </w:p>
    <w:p w14:paraId="32ECECB7" w14:textId="77777777" w:rsidR="00177745" w:rsidRDefault="00000000">
      <w:pPr>
        <w:pStyle w:val="FirstParagraph"/>
      </w:pPr>
      <w:r>
        <w:t xml:space="preserve">Stage 10 adds optional mesh ownership to the </w:t>
      </w:r>
      <w:r>
        <w:rPr>
          <w:rStyle w:val="VerbatimChar"/>
        </w:rPr>
        <w:t>Device</w:t>
      </w:r>
      <w:r>
        <w:t xml:space="preserve"> model.</w:t>
      </w:r>
    </w:p>
    <w:p w14:paraId="464205EA" w14:textId="77777777" w:rsidR="00177745" w:rsidRDefault="00000000">
      <w:pPr>
        <w:pStyle w:val="BodyText"/>
      </w:pPr>
      <w:r>
        <w:t>The purpose is to allow a simulation project to carry both the user-defined geometric model and the discretized numerical mesh.</w:t>
      </w:r>
    </w:p>
    <w:p w14:paraId="6DE9CF40" w14:textId="77777777" w:rsidR="00177745" w:rsidRDefault="00000000">
      <w:pPr>
        <w:pStyle w:val="Heading3"/>
      </w:pPr>
      <w:bookmarkStart w:id="16" w:name="files-to-modify"/>
      <w:bookmarkEnd w:id="15"/>
      <w:r>
        <w:t>6.2 Files to Modify</w:t>
      </w:r>
    </w:p>
    <w:p w14:paraId="3DC0C402" w14:textId="77777777" w:rsidR="00177745" w:rsidRDefault="00000000">
      <w:pPr>
        <w:pStyle w:val="SourceCode"/>
      </w:pPr>
      <w:r>
        <w:rPr>
          <w:rStyle w:val="VerbatimChar"/>
        </w:rPr>
        <w:t>cppTDGL/src/core/Device.hpp</w:t>
      </w:r>
      <w:r>
        <w:br/>
      </w:r>
      <w:r>
        <w:rPr>
          <w:rStyle w:val="VerbatimChar"/>
        </w:rPr>
        <w:t>cppTDGL/src/core/Device.cpp</w:t>
      </w:r>
      <w:r>
        <w:br/>
      </w:r>
      <w:r>
        <w:rPr>
          <w:rStyle w:val="VerbatimChar"/>
        </w:rPr>
        <w:t>cppTDGL/tests/core_tests/DeviceMeshIntegrationSmokeTest.cpp</w:t>
      </w:r>
      <w:r>
        <w:br/>
      </w:r>
      <w:r>
        <w:rPr>
          <w:rStyle w:val="VerbatimChar"/>
        </w:rPr>
        <w:t>cppTDGL/CMakeLists.txt</w:t>
      </w:r>
    </w:p>
    <w:p w14:paraId="272C6103" w14:textId="77777777" w:rsidR="00177745" w:rsidRDefault="00000000">
      <w:pPr>
        <w:pStyle w:val="Heading3"/>
      </w:pPr>
      <w:bookmarkStart w:id="17" w:name="proposed-device-api-additions"/>
      <w:bookmarkEnd w:id="16"/>
      <w:r>
        <w:t>6.3 Proposed Device API Additions</w:t>
      </w:r>
    </w:p>
    <w:p w14:paraId="6C927339" w14:textId="77777777" w:rsidR="00177745" w:rsidRDefault="00000000">
      <w:pPr>
        <w:pStyle w:val="SourceCode"/>
      </w:pPr>
      <w:r>
        <w:rPr>
          <w:rStyle w:val="OperatorTok"/>
        </w:rPr>
        <w:t>[[</w:t>
      </w:r>
      <w:r>
        <w:rPr>
          <w:rStyle w:val="AttributeTok"/>
        </w:rPr>
        <w:t>nodiscard</w:t>
      </w:r>
      <w:r>
        <w:rPr>
          <w:rStyle w:val="OperatorTok"/>
        </w:rPr>
        <w:t>]]</w:t>
      </w:r>
      <w:r>
        <w:rPr>
          <w:rStyle w:val="NormalTok"/>
        </w:rPr>
        <w:t xml:space="preserve"> </w:t>
      </w:r>
      <w:r>
        <w:rPr>
          <w:rStyle w:val="DataTypeTok"/>
        </w:rPr>
        <w:t>bool</w:t>
      </w:r>
      <w:r>
        <w:rPr>
          <w:rStyle w:val="NormalTok"/>
        </w:rPr>
        <w:t xml:space="preserve"> hasMesh</w:t>
      </w:r>
      <w:r>
        <w:rPr>
          <w:rStyle w:val="OperatorTok"/>
        </w:rPr>
        <w:t>()</w:t>
      </w:r>
      <w:r>
        <w:rPr>
          <w:rStyle w:val="NormalTok"/>
        </w:rPr>
        <w:t xml:space="preserve"> </w:t>
      </w:r>
      <w:r>
        <w:rPr>
          <w:rStyle w:val="AttributeTok"/>
        </w:rPr>
        <w:t>const</w:t>
      </w:r>
      <w:r>
        <w:rPr>
          <w:rStyle w:val="NormalTok"/>
        </w:rPr>
        <w:t xml:space="preserve"> </w:t>
      </w:r>
      <w:r>
        <w:rPr>
          <w:rStyle w:val="KeywordTok"/>
        </w:rPr>
        <w:t>noexcept</w:t>
      </w:r>
      <w:r>
        <w:rPr>
          <w:rStyle w:val="OperatorTok"/>
        </w:rPr>
        <w:t>;</w:t>
      </w:r>
      <w:r>
        <w:br/>
      </w:r>
      <w:r>
        <w:rPr>
          <w:rStyle w:val="OperatorTok"/>
        </w:rPr>
        <w:t>[[</w:t>
      </w:r>
      <w:r>
        <w:rPr>
          <w:rStyle w:val="AttributeTok"/>
        </w:rPr>
        <w:t>nodiscard</w:t>
      </w:r>
      <w:r>
        <w:rPr>
          <w:rStyle w:val="OperatorTok"/>
        </w:rPr>
        <w:t>]]</w:t>
      </w:r>
      <w:r>
        <w:rPr>
          <w:rStyle w:val="NormalTok"/>
        </w:rPr>
        <w:t xml:space="preserve"> </w:t>
      </w:r>
      <w:r>
        <w:rPr>
          <w:rStyle w:val="AttributeTok"/>
        </w:rPr>
        <w:t>const</w:t>
      </w:r>
      <w:r>
        <w:rPr>
          <w:rStyle w:val="NormalTok"/>
        </w:rPr>
        <w:t xml:space="preserve"> Mesh</w:t>
      </w:r>
      <w:r>
        <w:rPr>
          <w:rStyle w:val="OperatorTok"/>
        </w:rPr>
        <w:t>&amp;</w:t>
      </w:r>
      <w:r>
        <w:rPr>
          <w:rStyle w:val="NormalTok"/>
        </w:rPr>
        <w:t xml:space="preserve"> mesh</w:t>
      </w:r>
      <w:r>
        <w:rPr>
          <w:rStyle w:val="OperatorTok"/>
        </w:rPr>
        <w:t>()</w:t>
      </w:r>
      <w:r>
        <w:rPr>
          <w:rStyle w:val="NormalTok"/>
        </w:rPr>
        <w:t xml:space="preserve"> </w:t>
      </w:r>
      <w:r>
        <w:rPr>
          <w:rStyle w:val="AttributeTok"/>
        </w:rPr>
        <w:t>const</w:t>
      </w:r>
      <w:r>
        <w:rPr>
          <w:rStyle w:val="OperatorTok"/>
        </w:rPr>
        <w:t>;</w:t>
      </w:r>
      <w:r>
        <w:br/>
      </w:r>
      <w:r>
        <w:rPr>
          <w:rStyle w:val="OperatorTok"/>
        </w:rPr>
        <w:t>[[</w:t>
      </w:r>
      <w:r>
        <w:rPr>
          <w:rStyle w:val="AttributeTok"/>
        </w:rPr>
        <w:t>nodiscard</w:t>
      </w:r>
      <w:r>
        <w:rPr>
          <w:rStyle w:val="OperatorTok"/>
        </w:rPr>
        <w:t>]]</w:t>
      </w:r>
      <w:r>
        <w:rPr>
          <w:rStyle w:val="NormalTok"/>
        </w:rPr>
        <w:t xml:space="preserve"> Mesh</w:t>
      </w:r>
      <w:r>
        <w:rPr>
          <w:rStyle w:val="OperatorTok"/>
        </w:rPr>
        <w:t>&amp;</w:t>
      </w:r>
      <w:r>
        <w:rPr>
          <w:rStyle w:val="NormalTok"/>
        </w:rPr>
        <w:t xml:space="preserve"> mesh</w:t>
      </w:r>
      <w:r>
        <w:rPr>
          <w:rStyle w:val="OperatorTok"/>
        </w:rPr>
        <w:t>();</w:t>
      </w:r>
      <w:r>
        <w:br/>
      </w:r>
      <w:r>
        <w:rPr>
          <w:rStyle w:val="DataTypeTok"/>
        </w:rPr>
        <w:t>void</w:t>
      </w:r>
      <w:r>
        <w:rPr>
          <w:rStyle w:val="NormalTok"/>
        </w:rPr>
        <w:t xml:space="preserve"> setMesh</w:t>
      </w:r>
      <w:r>
        <w:rPr>
          <w:rStyle w:val="OperatorTok"/>
        </w:rPr>
        <w:t>(</w:t>
      </w:r>
      <w:r>
        <w:rPr>
          <w:rStyle w:val="NormalTok"/>
        </w:rPr>
        <w:t>Mesh value</w:t>
      </w:r>
      <w:r>
        <w:rPr>
          <w:rStyle w:val="OperatorTok"/>
        </w:rPr>
        <w:t>);</w:t>
      </w:r>
      <w:r>
        <w:br/>
      </w:r>
      <w:r>
        <w:rPr>
          <w:rStyle w:val="DataTypeTok"/>
        </w:rPr>
        <w:t>void</w:t>
      </w:r>
      <w:r>
        <w:rPr>
          <w:rStyle w:val="NormalTok"/>
        </w:rPr>
        <w:t xml:space="preserve"> clearMesh</w:t>
      </w:r>
      <w:r>
        <w:rPr>
          <w:rStyle w:val="OperatorTok"/>
        </w:rPr>
        <w:t>();</w:t>
      </w:r>
    </w:p>
    <w:p w14:paraId="495B4851" w14:textId="77777777" w:rsidR="00177745" w:rsidRDefault="00000000">
      <w:pPr>
        <w:pStyle w:val="Heading3"/>
      </w:pPr>
      <w:bookmarkStart w:id="18" w:name="internal-representation"/>
      <w:bookmarkEnd w:id="17"/>
      <w:r>
        <w:t>6.4 Internal Representation</w:t>
      </w:r>
    </w:p>
    <w:p w14:paraId="4DF239F2" w14:textId="77777777" w:rsidR="00177745" w:rsidRDefault="00000000">
      <w:pPr>
        <w:pStyle w:val="FirstParagraph"/>
      </w:pPr>
      <w:r>
        <w:t>Recommended internal representation:</w:t>
      </w:r>
    </w:p>
    <w:p w14:paraId="60A5CFAE" w14:textId="77777777" w:rsidR="00177745" w:rsidRDefault="00000000">
      <w:pPr>
        <w:pStyle w:val="SourceCode"/>
      </w:pPr>
      <w:r>
        <w:rPr>
          <w:rStyle w:val="BuiltInTok"/>
        </w:rPr>
        <w:t>std::</w:t>
      </w:r>
      <w:r>
        <w:rPr>
          <w:rStyle w:val="NormalTok"/>
        </w:rPr>
        <w:t>optional</w:t>
      </w:r>
      <w:r>
        <w:rPr>
          <w:rStyle w:val="OperatorTok"/>
        </w:rPr>
        <w:t>&lt;</w:t>
      </w:r>
      <w:r>
        <w:rPr>
          <w:rStyle w:val="NormalTok"/>
        </w:rPr>
        <w:t>Mesh</w:t>
      </w:r>
      <w:r>
        <w:rPr>
          <w:rStyle w:val="OperatorTok"/>
        </w:rPr>
        <w:t>&gt;</w:t>
      </w:r>
      <w:r>
        <w:rPr>
          <w:rStyle w:val="NormalTok"/>
        </w:rPr>
        <w:t xml:space="preserve"> </w:t>
      </w:r>
      <w:r>
        <w:rPr>
          <w:rStyle w:val="VariableTok"/>
        </w:rPr>
        <w:t>mesh_</w:t>
      </w:r>
      <w:r>
        <w:rPr>
          <w:rStyle w:val="OperatorTok"/>
        </w:rPr>
        <w:t>;</w:t>
      </w:r>
    </w:p>
    <w:p w14:paraId="541D2D16" w14:textId="77777777" w:rsidR="00177745" w:rsidRDefault="00000000">
      <w:pPr>
        <w:pStyle w:val="FirstParagraph"/>
      </w:pPr>
      <w:r>
        <w:t>This requires:</w:t>
      </w:r>
    </w:p>
    <w:p w14:paraId="7E578DE3" w14:textId="77777777" w:rsidR="00177745" w:rsidRDefault="00000000">
      <w:pPr>
        <w:pStyle w:val="SourceCode"/>
      </w:pPr>
      <w:r>
        <w:rPr>
          <w:rStyle w:val="PreprocessorTok"/>
        </w:rPr>
        <w:t xml:space="preserve">#include </w:t>
      </w:r>
      <w:r>
        <w:rPr>
          <w:rStyle w:val="ImportTok"/>
        </w:rPr>
        <w:t>"Mesh.hpp"</w:t>
      </w:r>
      <w:r>
        <w:br/>
      </w:r>
      <w:r>
        <w:rPr>
          <w:rStyle w:val="PreprocessorTok"/>
        </w:rPr>
        <w:t xml:space="preserve">#include </w:t>
      </w:r>
      <w:r>
        <w:rPr>
          <w:rStyle w:val="ImportTok"/>
        </w:rPr>
        <w:t>&lt;optional&gt;</w:t>
      </w:r>
    </w:p>
    <w:p w14:paraId="7FEB490D" w14:textId="77777777" w:rsidR="00177745" w:rsidRDefault="00000000">
      <w:pPr>
        <w:pStyle w:val="Heading3"/>
      </w:pPr>
      <w:bookmarkStart w:id="19" w:name="validation-rules"/>
      <w:bookmarkEnd w:id="18"/>
      <w:r>
        <w:lastRenderedPageBreak/>
        <w:t>6.5 Validation Rules</w:t>
      </w:r>
    </w:p>
    <w:p w14:paraId="005E8737" w14:textId="77777777" w:rsidR="00177745" w:rsidRDefault="00000000">
      <w:pPr>
        <w:pStyle w:val="FirstParagraph"/>
      </w:pPr>
      <w:r>
        <w:t>Initial validation should remain conservative:</w:t>
      </w:r>
    </w:p>
    <w:p w14:paraId="4575F676" w14:textId="77777777" w:rsidR="00177745" w:rsidRDefault="00000000">
      <w:pPr>
        <w:pStyle w:val="SourceCode"/>
      </w:pPr>
      <w:r>
        <w:rPr>
          <w:rStyle w:val="VerbatimChar"/>
        </w:rPr>
        <w:t>A Device without a mesh may be valid.</w:t>
      </w:r>
      <w:r>
        <w:br/>
      </w:r>
      <w:r>
        <w:rPr>
          <w:rStyle w:val="VerbatimChar"/>
        </w:rPr>
        <w:t>A Device with a mesh must contain a valid Mesh.</w:t>
      </w:r>
      <w:r>
        <w:br/>
      </w:r>
      <w:r>
        <w:rPr>
          <w:rStyle w:val="VerbatimChar"/>
        </w:rPr>
        <w:t>An invalid attached mesh should cause Device validation to fail.</w:t>
      </w:r>
    </w:p>
    <w:p w14:paraId="597CF086" w14:textId="77777777" w:rsidR="00177745" w:rsidRDefault="00000000">
      <w:pPr>
        <w:pStyle w:val="FirstParagraph"/>
      </w:pPr>
      <w:r>
        <w:t>This stage should not yet enforce that the mesh exactly conforms to the film polygon or avoids holes. That stricter geometry-to-mesh consistency validation should be added later once mesh generation/import behavior is better defined.</w:t>
      </w:r>
    </w:p>
    <w:p w14:paraId="29241CDF" w14:textId="77777777" w:rsidR="00177745" w:rsidRDefault="00000000">
      <w:pPr>
        <w:pStyle w:val="Heading3"/>
      </w:pPr>
      <w:bookmarkStart w:id="20" w:name="smoke-test-requirements"/>
      <w:bookmarkEnd w:id="19"/>
      <w:r>
        <w:t>6.6 Smoke Test Requirements</w:t>
      </w:r>
    </w:p>
    <w:p w14:paraId="697468D5" w14:textId="77777777" w:rsidR="00177745" w:rsidRDefault="00000000">
      <w:pPr>
        <w:pStyle w:val="FirstParagraph"/>
      </w:pPr>
      <w:r>
        <w:rPr>
          <w:rStyle w:val="VerbatimChar"/>
        </w:rPr>
        <w:t>DeviceMeshIntegrationSmokeTest</w:t>
      </w:r>
      <w:r>
        <w:t xml:space="preserve"> should verify:</w:t>
      </w:r>
    </w:p>
    <w:p w14:paraId="31E69AB5" w14:textId="77777777" w:rsidR="00177745" w:rsidRDefault="00000000">
      <w:pPr>
        <w:pStyle w:val="SourceCode"/>
      </w:pPr>
      <w:r>
        <w:rPr>
          <w:rStyle w:val="VerbatimChar"/>
        </w:rPr>
        <w:t>1. A newly created valid Device starts without a mesh.</w:t>
      </w:r>
      <w:r>
        <w:br/>
      </w:r>
      <w:r>
        <w:rPr>
          <w:rStyle w:val="VerbatimChar"/>
        </w:rPr>
        <w:t>2. Device validation passes without a mesh.</w:t>
      </w:r>
      <w:r>
        <w:br/>
      </w:r>
      <w:r>
        <w:rPr>
          <w:rStyle w:val="VerbatimChar"/>
        </w:rPr>
        <w:t>3. A valid square Mesh can be attached.</w:t>
      </w:r>
      <w:r>
        <w:br/>
      </w:r>
      <w:r>
        <w:rPr>
          <w:rStyle w:val="VerbatimChar"/>
        </w:rPr>
        <w:t>4. hasMesh() returns true after setMesh().</w:t>
      </w:r>
      <w:r>
        <w:br/>
      </w:r>
      <w:r>
        <w:rPr>
          <w:rStyle w:val="VerbatimChar"/>
        </w:rPr>
        <w:t>5. mesh().isValid() returns true.</w:t>
      </w:r>
      <w:r>
        <w:br/>
      </w:r>
      <w:r>
        <w:rPr>
          <w:rStyle w:val="VerbatimChar"/>
        </w:rPr>
        <w:t>6. mesh().totalArea() is preserved.</w:t>
      </w:r>
      <w:r>
        <w:br/>
      </w:r>
      <w:r>
        <w:rPr>
          <w:rStyle w:val="VerbatimChar"/>
        </w:rPr>
        <w:t>7. EdgeMesh::fromMesh(device.mesh()) works.</w:t>
      </w:r>
      <w:r>
        <w:br/>
      </w:r>
      <w:r>
        <w:rPr>
          <w:rStyle w:val="VerbatimChar"/>
        </w:rPr>
        <w:t>8. clearMesh() removes the mesh.</w:t>
      </w:r>
      <w:r>
        <w:br/>
      </w:r>
      <w:r>
        <w:rPr>
          <w:rStyle w:val="VerbatimChar"/>
        </w:rPr>
        <w:t>9. Device validation still passes after mesh removal.</w:t>
      </w:r>
    </w:p>
    <w:p w14:paraId="76C9D7BC" w14:textId="77777777" w:rsidR="00177745" w:rsidRDefault="00000000">
      <w:pPr>
        <w:pStyle w:val="Heading3"/>
      </w:pPr>
      <w:bookmarkStart w:id="21" w:name="stage-10-non-goals"/>
      <w:bookmarkEnd w:id="20"/>
      <w:r>
        <w:t>6.7 Stage 10 Non-Goals</w:t>
      </w:r>
    </w:p>
    <w:p w14:paraId="38663A2A" w14:textId="77777777" w:rsidR="00177745" w:rsidRDefault="00000000">
      <w:pPr>
        <w:pStyle w:val="FirstParagraph"/>
      </w:pPr>
      <w:r>
        <w:t>Stage 10 should not:</w:t>
      </w:r>
    </w:p>
    <w:p w14:paraId="44D22244" w14:textId="77777777" w:rsidR="00177745" w:rsidRDefault="00000000">
      <w:pPr>
        <w:pStyle w:val="SourceCode"/>
      </w:pPr>
      <w:r>
        <w:rPr>
          <w:rStyle w:val="VerbatimChar"/>
        </w:rPr>
        <w:t>Modify ProjectSerializer.</w:t>
      </w:r>
      <w:r>
        <w:br/>
      </w:r>
      <w:r>
        <w:rPr>
          <w:rStyle w:val="VerbatimChar"/>
        </w:rPr>
        <w:t>Modify MeshSerializer.</w:t>
      </w:r>
      <w:r>
        <w:br/>
      </w:r>
      <w:r>
        <w:rPr>
          <w:rStyle w:val="VerbatimChar"/>
        </w:rPr>
        <w:t>Add solver execution.</w:t>
      </w:r>
      <w:r>
        <w:br/>
      </w:r>
      <w:r>
        <w:rPr>
          <w:rStyle w:val="VerbatimChar"/>
        </w:rPr>
        <w:t>Add HDF5 output.</w:t>
      </w:r>
      <w:r>
        <w:br/>
      </w:r>
      <w:r>
        <w:rPr>
          <w:rStyle w:val="VerbatimChar"/>
        </w:rPr>
        <w:t>Add Qt UI behavior.</w:t>
      </w:r>
      <w:r>
        <w:br/>
      </w:r>
      <w:r>
        <w:rPr>
          <w:rStyle w:val="VerbatimChar"/>
        </w:rPr>
        <w:t>Add mesh generation.</w:t>
      </w:r>
      <w:r>
        <w:br/>
      </w:r>
      <w:r>
        <w:rPr>
          <w:rStyle w:val="VerbatimChar"/>
        </w:rPr>
        <w:t>Enforce strict polygon-mesh conformity.</w:t>
      </w:r>
    </w:p>
    <w:p w14:paraId="4C796FB5" w14:textId="77777777" w:rsidR="00177745" w:rsidRDefault="00000000">
      <w:pPr>
        <w:pStyle w:val="FirstParagraph"/>
      </w:pPr>
      <w:r>
        <w:t>Those are separate stages.</w:t>
      </w:r>
    </w:p>
    <w:p w14:paraId="69BF46E5" w14:textId="77777777" w:rsidR="00177745" w:rsidRDefault="00000000">
      <w:r>
        <w:pict w14:anchorId="45C5163A">
          <v:rect id="_x0000_i1030" style="width:0;height:1.5pt" o:hralign="center" o:hrstd="t" o:hr="t"/>
        </w:pict>
      </w:r>
    </w:p>
    <w:p w14:paraId="6A0FBEB8" w14:textId="77777777" w:rsidR="00177745" w:rsidRDefault="00000000">
      <w:pPr>
        <w:pStyle w:val="Heading2"/>
      </w:pPr>
      <w:bookmarkStart w:id="22" w:name="near-term-roadmap"/>
      <w:bookmarkEnd w:id="14"/>
      <w:bookmarkEnd w:id="21"/>
      <w:r>
        <w:t>7. Near-Term Roadmap</w:t>
      </w:r>
    </w:p>
    <w:p w14:paraId="79147886" w14:textId="77777777" w:rsidR="00177745" w:rsidRDefault="00000000">
      <w:pPr>
        <w:pStyle w:val="FirstParagraph"/>
      </w:pPr>
      <w:r>
        <w:t>The immediate near-term sequence should be:</w:t>
      </w:r>
    </w:p>
    <w:p w14:paraId="2160AB29" w14:textId="77777777" w:rsidR="00177745" w:rsidRDefault="00000000">
      <w:pPr>
        <w:pStyle w:val="SourceCode"/>
      </w:pPr>
      <w:r>
        <w:rPr>
          <w:rStyle w:val="VerbatimChar"/>
        </w:rPr>
        <w:t>Stage 10:</w:t>
      </w:r>
      <w:r>
        <w:br/>
      </w:r>
      <w:r>
        <w:rPr>
          <w:rStyle w:val="VerbatimChar"/>
        </w:rPr>
        <w:t xml:space="preserve">  Device owns optional Mesh.</w:t>
      </w:r>
      <w:r>
        <w:br/>
      </w:r>
      <w:r>
        <w:br/>
      </w:r>
      <w:r>
        <w:rPr>
          <w:rStyle w:val="VerbatimChar"/>
        </w:rPr>
        <w:t>Stage 11:</w:t>
      </w:r>
      <w:r>
        <w:br/>
      </w:r>
      <w:r>
        <w:rPr>
          <w:rStyle w:val="VerbatimChar"/>
        </w:rPr>
        <w:t xml:space="preserve">  ProjectSerializer round-trips optional Device mesh.</w:t>
      </w:r>
      <w:r>
        <w:br/>
      </w:r>
      <w:r>
        <w:lastRenderedPageBreak/>
        <w:br/>
      </w:r>
      <w:r>
        <w:rPr>
          <w:rStyle w:val="VerbatimChar"/>
        </w:rPr>
        <w:t>Stage 12:</w:t>
      </w:r>
      <w:r>
        <w:br/>
      </w:r>
      <w:r>
        <w:rPr>
          <w:rStyle w:val="VerbatimChar"/>
        </w:rPr>
        <w:t xml:space="preserve">  Review mesh/project file format stability.</w:t>
      </w:r>
      <w:r>
        <w:br/>
      </w:r>
      <w:r>
        <w:br/>
      </w:r>
      <w:r>
        <w:rPr>
          <w:rStyle w:val="VerbatimChar"/>
        </w:rPr>
        <w:t>Stage 13:</w:t>
      </w:r>
      <w:r>
        <w:br/>
      </w:r>
      <w:r>
        <w:rPr>
          <w:rStyle w:val="VerbatimChar"/>
        </w:rPr>
        <w:t xml:space="preserve">  Add mesh generation/import abstraction.</w:t>
      </w:r>
      <w:r>
        <w:br/>
      </w:r>
      <w:r>
        <w:br/>
      </w:r>
      <w:r>
        <w:rPr>
          <w:rStyle w:val="VerbatimChar"/>
        </w:rPr>
        <w:t>Stage 14:</w:t>
      </w:r>
      <w:r>
        <w:br/>
      </w:r>
      <w:r>
        <w:rPr>
          <w:rStyle w:val="VerbatimChar"/>
        </w:rPr>
        <w:t xml:space="preserve">  Define solver state containers.</w:t>
      </w:r>
      <w:r>
        <w:br/>
      </w:r>
      <w:r>
        <w:br/>
      </w:r>
      <w:r>
        <w:rPr>
          <w:rStyle w:val="VerbatimChar"/>
        </w:rPr>
        <w:t>Stage 15:</w:t>
      </w:r>
      <w:r>
        <w:br/>
      </w:r>
      <w:r>
        <w:rPr>
          <w:rStyle w:val="VerbatimChar"/>
        </w:rPr>
        <w:t xml:space="preserve">  Add TDGLSolver execution skeleton.</w:t>
      </w:r>
    </w:p>
    <w:p w14:paraId="14930EC0" w14:textId="77777777" w:rsidR="00177745" w:rsidRDefault="00000000">
      <w:pPr>
        <w:pStyle w:val="FirstParagraph"/>
      </w:pPr>
      <w:r>
        <w:t>This keeps the data path coherent:</w:t>
      </w:r>
    </w:p>
    <w:p w14:paraId="68A9A0D5" w14:textId="77777777" w:rsidR="00177745" w:rsidRDefault="00000000">
      <w:pPr>
        <w:pStyle w:val="SourceCode"/>
      </w:pPr>
      <w:r>
        <w:rPr>
          <w:rStyle w:val="VerbatimChar"/>
        </w:rPr>
        <w:t>Geometry → Mesh → Operators → Solver State → Solver → Solution → Storage/UI</w:t>
      </w:r>
    </w:p>
    <w:p w14:paraId="4E8BF75A" w14:textId="77777777" w:rsidR="00177745" w:rsidRDefault="00000000">
      <w:r>
        <w:pict w14:anchorId="34F27C2C">
          <v:rect id="_x0000_i1031" style="width:0;height:1.5pt" o:hralign="center" o:hrstd="t" o:hr="t"/>
        </w:pict>
      </w:r>
    </w:p>
    <w:p w14:paraId="6A9D07B7" w14:textId="77777777" w:rsidR="00177745" w:rsidRDefault="00000000">
      <w:pPr>
        <w:pStyle w:val="Heading2"/>
      </w:pPr>
      <w:bookmarkStart w:id="23" w:name="development-workflow"/>
      <w:bookmarkEnd w:id="22"/>
      <w:r>
        <w:t>8. Development Workflow</w:t>
      </w:r>
    </w:p>
    <w:p w14:paraId="253DF763" w14:textId="77777777" w:rsidR="00177745" w:rsidRDefault="00000000">
      <w:pPr>
        <w:pStyle w:val="FirstParagraph"/>
      </w:pPr>
      <w:r>
        <w:t>Each implementation stage should follow the same pattern:</w:t>
      </w:r>
    </w:p>
    <w:p w14:paraId="554846C3" w14:textId="77777777" w:rsidR="00177745" w:rsidRDefault="00000000">
      <w:pPr>
        <w:pStyle w:val="SourceCode"/>
      </w:pPr>
      <w:r>
        <w:rPr>
          <w:rStyle w:val="VerbatimChar"/>
        </w:rPr>
        <w:t>1. Start from clean main.</w:t>
      </w:r>
      <w:r>
        <w:br/>
      </w:r>
      <w:r>
        <w:rPr>
          <w:rStyle w:val="VerbatimChar"/>
        </w:rPr>
        <w:t>2. Create a feature branch.</w:t>
      </w:r>
      <w:r>
        <w:br/>
      </w:r>
      <w:r>
        <w:rPr>
          <w:rStyle w:val="VerbatimChar"/>
        </w:rPr>
        <w:t>3. Apply one focused script.</w:t>
      </w:r>
      <w:r>
        <w:br/>
      </w:r>
      <w:r>
        <w:rPr>
          <w:rStyle w:val="VerbatimChar"/>
        </w:rPr>
        <w:t>4. Build with CMake.</w:t>
      </w:r>
      <w:r>
        <w:br/>
      </w:r>
      <w:r>
        <w:rPr>
          <w:rStyle w:val="VerbatimChar"/>
        </w:rPr>
        <w:t>5. Run CTest.</w:t>
      </w:r>
      <w:r>
        <w:br/>
      </w:r>
      <w:r>
        <w:rPr>
          <w:rStyle w:val="VerbatimChar"/>
        </w:rPr>
        <w:t>6. Commit only the stage-specific files.</w:t>
      </w:r>
      <w:r>
        <w:br/>
      </w:r>
      <w:r>
        <w:rPr>
          <w:rStyle w:val="VerbatimChar"/>
        </w:rPr>
        <w:t>7. Push the feature branch.</w:t>
      </w:r>
      <w:r>
        <w:br/>
      </w:r>
      <w:r>
        <w:rPr>
          <w:rStyle w:val="VerbatimChar"/>
        </w:rPr>
        <w:t>8. Merge to main.</w:t>
      </w:r>
      <w:r>
        <w:br/>
      </w:r>
      <w:r>
        <w:rPr>
          <w:rStyle w:val="VerbatimChar"/>
        </w:rPr>
        <w:t>9. Delete the feature branch locally and remotely.</w:t>
      </w:r>
      <w:r>
        <w:br/>
      </w:r>
      <w:r>
        <w:rPr>
          <w:rStyle w:val="VerbatimChar"/>
        </w:rPr>
        <w:t>10. Start the next branch.</w:t>
      </w:r>
    </w:p>
    <w:p w14:paraId="50CF90B6" w14:textId="77777777" w:rsidR="00177745" w:rsidRDefault="00000000">
      <w:pPr>
        <w:pStyle w:val="FirstParagraph"/>
      </w:pPr>
      <w:r>
        <w:t>Current command style recommendation:</w:t>
      </w:r>
    </w:p>
    <w:p w14:paraId="45EF8935" w14:textId="77777777" w:rsidR="00177745" w:rsidRDefault="00000000">
      <w:pPr>
        <w:pStyle w:val="SourceCode"/>
      </w:pPr>
      <w:r>
        <w:rPr>
          <w:rStyle w:val="VerbatimChar"/>
        </w:rPr>
        <w:t>Use Git Bash for Git/CMake/build/test and script execution.</w:t>
      </w:r>
      <w:r>
        <w:br/>
      </w:r>
      <w:r>
        <w:rPr>
          <w:rStyle w:val="VerbatimChar"/>
        </w:rPr>
        <w:t>Use PowerShell only for Windows-specific tasks such as shortcuts, shell integration, or Visual Studio-specific automation.</w:t>
      </w:r>
    </w:p>
    <w:p w14:paraId="116F9019" w14:textId="77777777" w:rsidR="00177745" w:rsidRDefault="00000000">
      <w:r>
        <w:pict w14:anchorId="55927A4D">
          <v:rect id="_x0000_i1032" style="width:0;height:1.5pt" o:hralign="center" o:hrstd="t" o:hr="t"/>
        </w:pict>
      </w:r>
    </w:p>
    <w:p w14:paraId="7FF7BA63" w14:textId="77777777" w:rsidR="00177745" w:rsidRDefault="00000000">
      <w:pPr>
        <w:pStyle w:val="Heading2"/>
      </w:pPr>
      <w:bookmarkStart w:id="24" w:name="current-risk-notes"/>
      <w:bookmarkEnd w:id="23"/>
      <w:r>
        <w:t>9. Current Risk Notes</w:t>
      </w:r>
    </w:p>
    <w:p w14:paraId="5DB667B7" w14:textId="77777777" w:rsidR="00177745" w:rsidRDefault="00000000">
      <w:pPr>
        <w:pStyle w:val="Heading3"/>
      </w:pPr>
      <w:bookmarkStart w:id="25" w:name="cmakelists-rewrites"/>
      <w:r>
        <w:t>9.1 CMakeLists Rewrites</w:t>
      </w:r>
    </w:p>
    <w:p w14:paraId="39B5CC25" w14:textId="77777777" w:rsidR="00177745" w:rsidRDefault="00000000">
      <w:pPr>
        <w:pStyle w:val="FirstParagraph"/>
      </w:pPr>
      <w:r>
        <w:t xml:space="preserve">Some prior phase scripts rewrote </w:t>
      </w:r>
      <w:r>
        <w:rPr>
          <w:rStyle w:val="VerbatimChar"/>
        </w:rPr>
        <w:t>CMakeLists.txt</w:t>
      </w:r>
      <w:r>
        <w:t xml:space="preserve"> broadly. This works, but it increases the chance of unintentionally changing formatting or removing future target declarations.</w:t>
      </w:r>
    </w:p>
    <w:p w14:paraId="0E657A2A" w14:textId="77777777" w:rsidR="00177745" w:rsidRDefault="00000000">
      <w:pPr>
        <w:pStyle w:val="BodyText"/>
      </w:pPr>
      <w:r>
        <w:t>Recommended improvement:</w:t>
      </w:r>
    </w:p>
    <w:p w14:paraId="660C651D" w14:textId="77777777" w:rsidR="00177745" w:rsidRDefault="00000000">
      <w:pPr>
        <w:pStyle w:val="SourceCode"/>
      </w:pPr>
      <w:r>
        <w:rPr>
          <w:rStyle w:val="VerbatimChar"/>
        </w:rPr>
        <w:lastRenderedPageBreak/>
        <w:t>Use smaller CMake patch scripts where practical.</w:t>
      </w:r>
      <w:r>
        <w:br/>
      </w:r>
      <w:r>
        <w:rPr>
          <w:rStyle w:val="VerbatimChar"/>
        </w:rPr>
        <w:t>Add targets by detecting an existing block and inserting one new test block.</w:t>
      </w:r>
      <w:r>
        <w:br/>
      </w:r>
      <w:r>
        <w:rPr>
          <w:rStyle w:val="VerbatimChar"/>
        </w:rPr>
        <w:t>Avoid replacing the whole CMakeLists.txt unless necessary.</w:t>
      </w:r>
    </w:p>
    <w:p w14:paraId="048FEACC" w14:textId="77777777" w:rsidR="00177745" w:rsidRDefault="00000000">
      <w:pPr>
        <w:pStyle w:val="Heading3"/>
      </w:pPr>
      <w:bookmarkStart w:id="26" w:name="branch-hygiene"/>
      <w:bookmarkEnd w:id="25"/>
      <w:r>
        <w:t>9.2 Branch Hygiene</w:t>
      </w:r>
    </w:p>
    <w:p w14:paraId="202F3EBF" w14:textId="77777777" w:rsidR="00177745" w:rsidRDefault="00000000">
      <w:pPr>
        <w:pStyle w:val="FirstParagraph"/>
      </w:pPr>
      <w:r>
        <w:t>A prior phase briefly mixed mesh serializer files into the finite-volume sparse operator branch. This was corrected before committing.</w:t>
      </w:r>
    </w:p>
    <w:p w14:paraId="4F86E66D" w14:textId="77777777" w:rsidR="00177745" w:rsidRDefault="00000000">
      <w:pPr>
        <w:pStyle w:val="BodyText"/>
      </w:pPr>
      <w:r>
        <w:t>Recommended workflow:</w:t>
      </w:r>
    </w:p>
    <w:p w14:paraId="0542B08E" w14:textId="77777777" w:rsidR="00177745" w:rsidRDefault="00000000">
      <w:pPr>
        <w:pStyle w:val="SourceCode"/>
      </w:pPr>
      <w:r>
        <w:rPr>
          <w:rStyle w:val="VerbatimChar"/>
        </w:rPr>
        <w:t>Check git status before running a new script.</w:t>
      </w:r>
      <w:r>
        <w:br/>
      </w:r>
      <w:r>
        <w:rPr>
          <w:rStyle w:val="VerbatimChar"/>
        </w:rPr>
        <w:t>Check branch name before running a new script.</w:t>
      </w:r>
      <w:r>
        <w:br/>
      </w:r>
      <w:r>
        <w:rPr>
          <w:rStyle w:val="VerbatimChar"/>
        </w:rPr>
        <w:t>Commit one stage per branch.</w:t>
      </w:r>
      <w:r>
        <w:br/>
      </w:r>
      <w:r>
        <w:rPr>
          <w:rStyle w:val="VerbatimChar"/>
        </w:rPr>
        <w:t>Do not carry untracked files into the next stage.</w:t>
      </w:r>
    </w:p>
    <w:p w14:paraId="6A7BD99A" w14:textId="77777777" w:rsidR="00177745" w:rsidRDefault="00000000">
      <w:pPr>
        <w:pStyle w:val="Heading3"/>
      </w:pPr>
      <w:bookmarkStart w:id="27" w:name="numerical-scope-control"/>
      <w:bookmarkEnd w:id="26"/>
      <w:r>
        <w:t>9.3 Numerical Scope Control</w:t>
      </w:r>
    </w:p>
    <w:p w14:paraId="2C57D49E" w14:textId="77777777" w:rsidR="00177745" w:rsidRDefault="00000000">
      <w:pPr>
        <w:pStyle w:val="FirstParagraph"/>
      </w:pPr>
      <w:r>
        <w:t>The current operators are scaffolding-level finite-volume operators. They are useful and testable, but not yet a complete TDGL discretization.</w:t>
      </w:r>
    </w:p>
    <w:p w14:paraId="40848BE9" w14:textId="77777777" w:rsidR="00177745" w:rsidRDefault="00000000">
      <w:pPr>
        <w:pStyle w:val="BodyText"/>
      </w:pPr>
      <w:r>
        <w:t>The project should continue separating:</w:t>
      </w:r>
    </w:p>
    <w:p w14:paraId="37F853AB" w14:textId="77777777" w:rsidR="00177745" w:rsidRDefault="00000000">
      <w:pPr>
        <w:pStyle w:val="SourceCode"/>
      </w:pPr>
      <w:r>
        <w:rPr>
          <w:rStyle w:val="VerbatimChar"/>
        </w:rPr>
        <w:t>geometry validation</w:t>
      </w:r>
      <w:r>
        <w:br/>
      </w:r>
      <w:r>
        <w:rPr>
          <w:rStyle w:val="VerbatimChar"/>
        </w:rPr>
        <w:t>mesh topology</w:t>
      </w:r>
      <w:r>
        <w:br/>
      </w:r>
      <w:r>
        <w:rPr>
          <w:rStyle w:val="VerbatimChar"/>
        </w:rPr>
        <w:t>operator assembly</w:t>
      </w:r>
      <w:r>
        <w:br/>
      </w:r>
      <w:r>
        <w:rPr>
          <w:rStyle w:val="VerbatimChar"/>
        </w:rPr>
        <w:t>solver physics</w:t>
      </w:r>
      <w:r>
        <w:br/>
      </w:r>
      <w:r>
        <w:rPr>
          <w:rStyle w:val="VerbatimChar"/>
        </w:rPr>
        <w:t>time integration</w:t>
      </w:r>
      <w:r>
        <w:br/>
      </w:r>
      <w:r>
        <w:rPr>
          <w:rStyle w:val="VerbatimChar"/>
        </w:rPr>
        <w:t>result storage</w:t>
      </w:r>
      <w:r>
        <w:br/>
      </w:r>
      <w:r>
        <w:rPr>
          <w:rStyle w:val="VerbatimChar"/>
        </w:rPr>
        <w:t>visualization</w:t>
      </w:r>
    </w:p>
    <w:p w14:paraId="4CAEA1C9" w14:textId="77777777" w:rsidR="00177745" w:rsidRDefault="00000000">
      <w:r>
        <w:pict w14:anchorId="6F6ABF66">
          <v:rect id="_x0000_i1033" style="width:0;height:1.5pt" o:hralign="center" o:hrstd="t" o:hr="t"/>
        </w:pict>
      </w:r>
    </w:p>
    <w:p w14:paraId="62816D9D" w14:textId="77777777" w:rsidR="00177745" w:rsidRDefault="00000000">
      <w:pPr>
        <w:pStyle w:val="Heading2"/>
      </w:pPr>
      <w:bookmarkStart w:id="28" w:name="definition-of-done-for-current-stage"/>
      <w:bookmarkEnd w:id="24"/>
      <w:bookmarkEnd w:id="27"/>
      <w:r>
        <w:t>10. Definition of Done for Current Stage</w:t>
      </w:r>
    </w:p>
    <w:p w14:paraId="1A5718D2" w14:textId="77777777" w:rsidR="00177745" w:rsidRDefault="00000000">
      <w:pPr>
        <w:pStyle w:val="FirstParagraph"/>
      </w:pPr>
      <w:r>
        <w:t>Stage 10 is complete when:</w:t>
      </w:r>
    </w:p>
    <w:p w14:paraId="1A6002A3" w14:textId="77777777" w:rsidR="00177745" w:rsidRDefault="00000000">
      <w:pPr>
        <w:pStyle w:val="SourceCode"/>
      </w:pPr>
      <w:r>
        <w:rPr>
          <w:rStyle w:val="VerbatimChar"/>
        </w:rPr>
        <w:t>Device supports optional Mesh ownership.</w:t>
      </w:r>
      <w:r>
        <w:br/>
      </w:r>
      <w:r>
        <w:rPr>
          <w:rStyle w:val="VerbatimChar"/>
        </w:rPr>
        <w:t>Device validates correctly with and without a mesh.</w:t>
      </w:r>
      <w:r>
        <w:br/>
      </w:r>
      <w:r>
        <w:rPr>
          <w:rStyle w:val="VerbatimChar"/>
        </w:rPr>
        <w:t>Invalid attached mesh produces validation errors.</w:t>
      </w:r>
      <w:r>
        <w:br/>
      </w:r>
      <w:r>
        <w:rPr>
          <w:rStyle w:val="VerbatimChar"/>
        </w:rPr>
        <w:t>DeviceMeshIntegrationSmokeTest passes.</w:t>
      </w:r>
      <w:r>
        <w:br/>
      </w:r>
      <w:r>
        <w:rPr>
          <w:rStyle w:val="VerbatimChar"/>
        </w:rPr>
        <w:t>All previous tests still pass.</w:t>
      </w:r>
      <w:r>
        <w:br/>
      </w:r>
      <w:r>
        <w:rPr>
          <w:rStyle w:val="VerbatimChar"/>
        </w:rPr>
        <w:t>CTest reports 9/9 tests passed.</w:t>
      </w:r>
      <w:r>
        <w:br/>
      </w:r>
      <w:r>
        <w:rPr>
          <w:rStyle w:val="VerbatimChar"/>
        </w:rPr>
        <w:t>Changes are committed on core/device-mesh-integration.</w:t>
      </w:r>
      <w:r>
        <w:br/>
      </w:r>
      <w:r>
        <w:rPr>
          <w:rStyle w:val="VerbatimChar"/>
        </w:rPr>
        <w:t>Branch is merged into main.</w:t>
      </w:r>
      <w:r>
        <w:br/>
      </w:r>
      <w:r>
        <w:rPr>
          <w:rStyle w:val="VerbatimChar"/>
        </w:rPr>
        <w:t>Remote and local feature branches are cleaned up.</w:t>
      </w:r>
      <w:bookmarkEnd w:id="0"/>
      <w:bookmarkEnd w:id="28"/>
    </w:p>
    <w:sectPr w:rsidR="0017774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5086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5275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77745"/>
    <w:rsid w:val="00177745"/>
    <w:rsid w:val="001C4483"/>
    <w:rsid w:val="00352BC7"/>
    <w:rsid w:val="00372571"/>
    <w:rsid w:val="0078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D078"/>
  <w15:docId w15:val="{773E75FE-DFFB-4EB6-8B92-83DDD639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2337</Words>
  <Characters>13327</Characters>
  <Application>Microsoft Office Word</Application>
  <DocSecurity>0</DocSecurity>
  <Lines>111</Lines>
  <Paragraphs>31</Paragraphs>
  <ScaleCrop>false</ScaleCrop>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Jacob Halpern</cp:lastModifiedBy>
  <cp:revision>3</cp:revision>
  <dcterms:created xsi:type="dcterms:W3CDTF">2026-07-02T23:42:00Z</dcterms:created>
  <dcterms:modified xsi:type="dcterms:W3CDTF">2026-07-05T18:27:00Z</dcterms:modified>
</cp:coreProperties>
</file>