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8AC" w14:textId="5D42EA62" w:rsidR="00E73468" w:rsidRDefault="00C21EBC">
      <w:r>
        <w:t>About when to count.</w:t>
      </w:r>
    </w:p>
    <w:p w14:paraId="6B269C5F" w14:textId="133B5294" w:rsidR="00C21EBC" w:rsidRDefault="00C21EBC">
      <w:bookmarkStart w:id="0" w:name="_GoBack"/>
      <w:r>
        <w:rPr>
          <w:noProof/>
        </w:rPr>
        <w:drawing>
          <wp:inline distT="0" distB="0" distL="0" distR="0" wp14:anchorId="65DBAE63" wp14:editId="17B463D1">
            <wp:extent cx="5731510" cy="2677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1EB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3E"/>
    <w:rsid w:val="0056153E"/>
    <w:rsid w:val="00C21EBC"/>
    <w:rsid w:val="00E7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9AEF"/>
  <w15:chartTrackingRefBased/>
  <w15:docId w15:val="{D0574BB6-6EE7-41E2-A552-130467D3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1EB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21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2</cp:revision>
  <dcterms:created xsi:type="dcterms:W3CDTF">2019-04-05T15:11:00Z</dcterms:created>
  <dcterms:modified xsi:type="dcterms:W3CDTF">2019-04-05T15:13:00Z</dcterms:modified>
</cp:coreProperties>
</file>