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886C3" w14:textId="33943B93" w:rsidR="00DE485D" w:rsidRDefault="00744975" w:rsidP="0067667B">
      <w:pPr>
        <w:pStyle w:val="NormalWeb"/>
        <w:spacing w:line="480" w:lineRule="auto"/>
        <w:rPr>
          <w:rFonts w:ascii="TimesNewRomanPS" w:hAnsi="TimesNewRomanPS"/>
        </w:rPr>
      </w:pPr>
      <w:r w:rsidRPr="00744975">
        <w:rPr>
          <w:rFonts w:ascii="TimesNewRomanPS" w:hAnsi="TimesNewRomanPS"/>
          <w:b/>
          <w:bCs/>
        </w:rPr>
        <w:t>Title</w:t>
      </w:r>
      <w:r>
        <w:rPr>
          <w:rFonts w:ascii="TimesNewRomanPS" w:hAnsi="TimesNewRomanPS"/>
        </w:rPr>
        <w:t xml:space="preserve">: </w:t>
      </w:r>
      <w:r w:rsidR="001D60A9">
        <w:rPr>
          <w:rFonts w:ascii="TimesNewRomanPS" w:hAnsi="TimesNewRomanPS"/>
        </w:rPr>
        <w:t xml:space="preserve">Variation in </w:t>
      </w:r>
      <w:r w:rsidR="00170C48" w:rsidRPr="00744975">
        <w:rPr>
          <w:rFonts w:ascii="TimesNewRomanPS" w:hAnsi="TimesNewRomanPS"/>
        </w:rPr>
        <w:t>Batch</w:t>
      </w:r>
      <w:r w:rsidR="00083D19" w:rsidRPr="00744975">
        <w:rPr>
          <w:rFonts w:ascii="TimesNewRomanPS" w:hAnsi="TimesNewRomanPS"/>
        </w:rPr>
        <w:t xml:space="preserve"> </w:t>
      </w:r>
      <w:r w:rsidR="003712E6" w:rsidRPr="00744975">
        <w:rPr>
          <w:rFonts w:ascii="TimesNewRomanPS" w:hAnsi="TimesNewRomanPS"/>
        </w:rPr>
        <w:t>Ordering</w:t>
      </w:r>
      <w:r w:rsidR="00D03841" w:rsidRPr="00744975">
        <w:rPr>
          <w:rFonts w:ascii="TimesNewRomanPS" w:hAnsi="TimesNewRomanPS"/>
        </w:rPr>
        <w:t xml:space="preserve"> </w:t>
      </w:r>
      <w:r w:rsidR="000F109B">
        <w:rPr>
          <w:rFonts w:ascii="TimesNewRomanPS" w:hAnsi="TimesNewRomanPS"/>
        </w:rPr>
        <w:t xml:space="preserve">of </w:t>
      </w:r>
      <w:r w:rsidR="00D03841" w:rsidRPr="00744975">
        <w:rPr>
          <w:rFonts w:ascii="TimesNewRomanPS" w:hAnsi="TimesNewRomanPS"/>
        </w:rPr>
        <w:t>Imaging Tests</w:t>
      </w:r>
      <w:r w:rsidR="003712E6" w:rsidRPr="00744975">
        <w:rPr>
          <w:rFonts w:ascii="TimesNewRomanPS" w:hAnsi="TimesNewRomanPS"/>
        </w:rPr>
        <w:t xml:space="preserve"> in</w:t>
      </w:r>
      <w:r w:rsidR="00D03841" w:rsidRPr="00744975">
        <w:rPr>
          <w:rFonts w:ascii="TimesNewRomanPS" w:hAnsi="TimesNewRomanPS"/>
        </w:rPr>
        <w:t xml:space="preserve"> </w:t>
      </w:r>
      <w:r w:rsidR="003712E6" w:rsidRPr="00744975">
        <w:rPr>
          <w:rFonts w:ascii="TimesNewRomanPS" w:hAnsi="TimesNewRomanPS"/>
        </w:rPr>
        <w:t>the Emergency Department and the Impact on Care Delivery</w:t>
      </w:r>
    </w:p>
    <w:p w14:paraId="51400DAE" w14:textId="5753AD4F" w:rsidR="00D03841" w:rsidRPr="00744975" w:rsidRDefault="00744975" w:rsidP="00744975">
      <w:pPr>
        <w:pStyle w:val="NormalWeb"/>
        <w:spacing w:line="480" w:lineRule="auto"/>
      </w:pPr>
      <w:r w:rsidRPr="00744975">
        <w:rPr>
          <w:rFonts w:ascii="TimesNewRomanPS" w:hAnsi="TimesNewRomanPS"/>
          <w:b/>
          <w:bCs/>
        </w:rPr>
        <w:t>Authors</w:t>
      </w:r>
      <w:r>
        <w:rPr>
          <w:rFonts w:ascii="TimesNewRomanPS" w:hAnsi="TimesNewRomanPS"/>
        </w:rPr>
        <w:t xml:space="preserve">: </w:t>
      </w:r>
      <w:r w:rsidR="00D03841" w:rsidRPr="001C587B">
        <w:rPr>
          <w:color w:val="000000" w:themeColor="text1"/>
        </w:rPr>
        <w:t>Jacob Jameson, MS</w:t>
      </w:r>
      <w:r w:rsidR="00D03841" w:rsidRPr="001C587B">
        <w:rPr>
          <w:color w:val="000000" w:themeColor="text1"/>
          <w:vertAlign w:val="superscript"/>
        </w:rPr>
        <w:t>1</w:t>
      </w:r>
      <w:r>
        <w:rPr>
          <w:color w:val="000000" w:themeColor="text1"/>
          <w:vertAlign w:val="superscript"/>
        </w:rPr>
        <w:t>,2</w:t>
      </w:r>
      <w:r>
        <w:rPr>
          <w:color w:val="000000" w:themeColor="text1"/>
        </w:rPr>
        <w:t xml:space="preserve">, </w:t>
      </w:r>
      <w:r w:rsidR="00D03841" w:rsidRPr="001C587B">
        <w:rPr>
          <w:color w:val="000000" w:themeColor="text1"/>
        </w:rPr>
        <w:t xml:space="preserve">Soroush </w:t>
      </w:r>
      <w:proofErr w:type="spellStart"/>
      <w:r w:rsidR="00D03841" w:rsidRPr="001C587B">
        <w:rPr>
          <w:color w:val="000000" w:themeColor="text1"/>
        </w:rPr>
        <w:t>Saghafian</w:t>
      </w:r>
      <w:proofErr w:type="spellEnd"/>
      <w:r w:rsidR="00D03841" w:rsidRPr="001C587B">
        <w:rPr>
          <w:color w:val="000000" w:themeColor="text1"/>
        </w:rPr>
        <w:t>, PhD, MS</w:t>
      </w:r>
      <w:r w:rsidR="00D03841" w:rsidRPr="001C587B">
        <w:rPr>
          <w:color w:val="000000" w:themeColor="text1"/>
          <w:vertAlign w:val="superscript"/>
        </w:rPr>
        <w:t>2</w:t>
      </w:r>
      <w:r>
        <w:rPr>
          <w:color w:val="000000" w:themeColor="text1"/>
        </w:rPr>
        <w:t xml:space="preserve">, </w:t>
      </w:r>
      <w:r w:rsidR="00D03841" w:rsidRPr="001C587B">
        <w:rPr>
          <w:color w:val="000000" w:themeColor="text1"/>
        </w:rPr>
        <w:t>Robert S. Huckman, PhD</w:t>
      </w:r>
      <w:r w:rsidR="00D03841" w:rsidRPr="001C587B">
        <w:rPr>
          <w:color w:val="000000" w:themeColor="text1"/>
          <w:vertAlign w:val="superscript"/>
        </w:rPr>
        <w:t>3</w:t>
      </w:r>
      <w:r w:rsidR="000F109B">
        <w:rPr>
          <w:color w:val="000000" w:themeColor="text1"/>
          <w:vertAlign w:val="superscript"/>
        </w:rPr>
        <w:t>,5</w:t>
      </w:r>
      <w:r>
        <w:rPr>
          <w:color w:val="000000" w:themeColor="text1"/>
        </w:rPr>
        <w:t xml:space="preserve">, </w:t>
      </w:r>
      <w:r w:rsidR="00D03841" w:rsidRPr="001C587B">
        <w:rPr>
          <w:color w:val="000000" w:themeColor="text1"/>
        </w:rPr>
        <w:t>Nicole Hodgson, MD</w:t>
      </w:r>
      <w:r w:rsidR="00D03841" w:rsidRPr="001C587B">
        <w:rPr>
          <w:color w:val="000000" w:themeColor="text1"/>
          <w:vertAlign w:val="superscript"/>
        </w:rPr>
        <w:t>4</w:t>
      </w:r>
    </w:p>
    <w:p w14:paraId="28592B80" w14:textId="1650D2F6" w:rsidR="003712E6" w:rsidRPr="00744975" w:rsidRDefault="00744975" w:rsidP="0067667B">
      <w:pPr>
        <w:spacing w:line="480" w:lineRule="auto"/>
        <w:rPr>
          <w:b/>
          <w:bCs/>
          <w:color w:val="000000" w:themeColor="text1"/>
        </w:rPr>
      </w:pPr>
      <w:r>
        <w:rPr>
          <w:b/>
          <w:bCs/>
          <w:color w:val="000000" w:themeColor="text1"/>
        </w:rPr>
        <w:t xml:space="preserve">Affiliations: </w:t>
      </w:r>
      <w:r w:rsidR="003712E6">
        <w:rPr>
          <w:color w:val="000000" w:themeColor="text1"/>
          <w:vertAlign w:val="superscript"/>
        </w:rPr>
        <w:t>1</w:t>
      </w:r>
      <w:r w:rsidR="002A4D95">
        <w:rPr>
          <w:color w:val="000000" w:themeColor="text1"/>
        </w:rPr>
        <w:t>Interfaculty Initiative in Health Policy, Harvard University</w:t>
      </w:r>
      <w:r w:rsidR="003712E6">
        <w:rPr>
          <w:color w:val="000000" w:themeColor="text1"/>
        </w:rPr>
        <w:t>, Cambridge, MA, USA</w:t>
      </w:r>
      <w:r>
        <w:rPr>
          <w:color w:val="000000" w:themeColor="text1"/>
        </w:rPr>
        <w:t>,</w:t>
      </w:r>
      <w:r>
        <w:rPr>
          <w:b/>
          <w:bCs/>
          <w:color w:val="000000" w:themeColor="text1"/>
        </w:rPr>
        <w:t xml:space="preserve"> </w:t>
      </w:r>
      <w:r w:rsidR="003712E6">
        <w:rPr>
          <w:rFonts w:ascii="TimesNewRomanPSMT" w:hAnsi="TimesNewRomanPSMT"/>
          <w:position w:val="10"/>
          <w:sz w:val="16"/>
          <w:szCs w:val="16"/>
        </w:rPr>
        <w:t>2</w:t>
      </w:r>
      <w:r w:rsidR="003712E6">
        <w:rPr>
          <w:rFonts w:ascii="TimesNewRomanPSMT" w:hAnsi="TimesNewRomanPSMT"/>
        </w:rPr>
        <w:t>Harvard Kennedy School, Harvard University, Cambridge, MA, USA</w:t>
      </w:r>
      <w:r>
        <w:rPr>
          <w:rFonts w:ascii="TimesNewRomanPSMT" w:hAnsi="TimesNewRomanPSMT"/>
        </w:rPr>
        <w:t xml:space="preserve">, </w:t>
      </w:r>
      <w:r w:rsidR="003712E6">
        <w:rPr>
          <w:rFonts w:ascii="TimesNewRomanPSMT" w:hAnsi="TimesNewRomanPSMT"/>
          <w:position w:val="10"/>
          <w:sz w:val="16"/>
          <w:szCs w:val="16"/>
        </w:rPr>
        <w:t>3</w:t>
      </w:r>
      <w:r w:rsidR="003712E6">
        <w:rPr>
          <w:rFonts w:ascii="TimesNewRomanPSMT" w:hAnsi="TimesNewRomanPSMT"/>
        </w:rPr>
        <w:t>Harvard Business School, Harvard University, Boston, MA, USA</w:t>
      </w:r>
      <w:r>
        <w:rPr>
          <w:rFonts w:ascii="TimesNewRomanPSMT" w:hAnsi="TimesNewRomanPSMT"/>
        </w:rPr>
        <w:t xml:space="preserve">, </w:t>
      </w:r>
      <w:r w:rsidR="003712E6">
        <w:rPr>
          <w:rFonts w:ascii="TimesNewRomanPSMT" w:hAnsi="TimesNewRomanPSMT"/>
          <w:position w:val="10"/>
          <w:sz w:val="16"/>
          <w:szCs w:val="16"/>
        </w:rPr>
        <w:t>4</w:t>
      </w:r>
      <w:r w:rsidR="003712E6">
        <w:rPr>
          <w:rFonts w:ascii="TimesNewRomanPSMT" w:hAnsi="TimesNewRomanPSMT"/>
        </w:rPr>
        <w:t>Mayo Clinic, Department of Emergency Medicine, Phoenix, AZ, US</w:t>
      </w:r>
      <w:r w:rsidR="000F109B">
        <w:rPr>
          <w:rFonts w:ascii="TimesNewRomanPSMT" w:hAnsi="TimesNewRomanPSMT"/>
        </w:rPr>
        <w:t xml:space="preserve">A, </w:t>
      </w:r>
      <w:r w:rsidR="000F109B">
        <w:rPr>
          <w:rFonts w:ascii="TimesNewRomanPSMT" w:hAnsi="TimesNewRomanPSMT"/>
          <w:position w:val="10"/>
          <w:sz w:val="16"/>
          <w:szCs w:val="16"/>
        </w:rPr>
        <w:t>5</w:t>
      </w:r>
      <w:r w:rsidR="000F109B">
        <w:rPr>
          <w:rFonts w:ascii="TimesNewRomanPSMT" w:hAnsi="TimesNewRomanPSMT"/>
        </w:rPr>
        <w:t>National Bureau of Economic Research, Cambridge, MA, USA</w:t>
      </w:r>
    </w:p>
    <w:p w14:paraId="1927A7F2" w14:textId="7FE68638" w:rsidR="003712E6" w:rsidRDefault="003712E6" w:rsidP="0067667B">
      <w:pPr>
        <w:spacing w:line="480" w:lineRule="auto"/>
        <w:rPr>
          <w:color w:val="000000" w:themeColor="text1"/>
        </w:rPr>
      </w:pPr>
    </w:p>
    <w:p w14:paraId="177914E4" w14:textId="77777777" w:rsidR="00744975" w:rsidRPr="00744975" w:rsidRDefault="00744975" w:rsidP="00744975">
      <w:pPr>
        <w:spacing w:line="480" w:lineRule="auto"/>
        <w:rPr>
          <w:color w:val="000000" w:themeColor="text1"/>
        </w:rPr>
      </w:pPr>
      <w:r w:rsidRPr="00744975">
        <w:rPr>
          <w:b/>
          <w:bCs/>
          <w:color w:val="000000" w:themeColor="text1"/>
        </w:rPr>
        <w:t>Corresponding Author</w:t>
      </w:r>
      <w:r w:rsidRPr="00744975">
        <w:rPr>
          <w:color w:val="000000" w:themeColor="text1"/>
        </w:rPr>
        <w:t xml:space="preserve">: Jacob Jameson, MS, </w:t>
      </w:r>
    </w:p>
    <w:p w14:paraId="0D7CC546" w14:textId="3065FF4C" w:rsidR="00744975" w:rsidRPr="00744975" w:rsidRDefault="00744975" w:rsidP="00744975">
      <w:pPr>
        <w:spacing w:line="480" w:lineRule="auto"/>
        <w:rPr>
          <w:color w:val="000000" w:themeColor="text1"/>
        </w:rPr>
      </w:pPr>
      <w:r w:rsidRPr="00744975">
        <w:rPr>
          <w:color w:val="000000" w:themeColor="text1"/>
        </w:rPr>
        <w:t>Harvard Kennedy School, Mailbox 37, 79 JFK Street, Cambridge, MA 02138</w:t>
      </w:r>
    </w:p>
    <w:p w14:paraId="1B216424" w14:textId="4AA53638" w:rsidR="00744975" w:rsidRPr="00744975" w:rsidRDefault="00744975" w:rsidP="00744975">
      <w:pPr>
        <w:spacing w:line="480" w:lineRule="auto"/>
        <w:rPr>
          <w:color w:val="000000" w:themeColor="text1"/>
        </w:rPr>
      </w:pPr>
      <w:r w:rsidRPr="00744975">
        <w:rPr>
          <w:color w:val="000000" w:themeColor="text1"/>
        </w:rPr>
        <w:t xml:space="preserve">Phone: 475-777-9252, Email: </w:t>
      </w:r>
      <w:hyperlink r:id="rId8" w:history="1">
        <w:r w:rsidRPr="00395A65">
          <w:rPr>
            <w:rStyle w:val="Hyperlink"/>
          </w:rPr>
          <w:t>jacobjameson@g.harvard.edu</w:t>
        </w:r>
      </w:hyperlink>
      <w:r>
        <w:rPr>
          <w:color w:val="000000" w:themeColor="text1"/>
        </w:rPr>
        <w:t xml:space="preserve"> </w:t>
      </w:r>
    </w:p>
    <w:p w14:paraId="7C5BA2D8" w14:textId="77777777" w:rsidR="00D03841" w:rsidRDefault="00D03841" w:rsidP="0067667B">
      <w:pPr>
        <w:spacing w:line="480" w:lineRule="auto"/>
        <w:rPr>
          <w:color w:val="000000" w:themeColor="text1"/>
        </w:rPr>
      </w:pPr>
    </w:p>
    <w:p w14:paraId="5F754C67" w14:textId="0873E1EB" w:rsidR="00D03841" w:rsidRDefault="00744975" w:rsidP="0067667B">
      <w:pPr>
        <w:spacing w:line="480" w:lineRule="auto"/>
        <w:rPr>
          <w:color w:val="000000" w:themeColor="text1"/>
        </w:rPr>
      </w:pPr>
      <w:r>
        <w:rPr>
          <w:color w:val="000000" w:themeColor="text1"/>
        </w:rPr>
        <w:t xml:space="preserve">Manuscript </w:t>
      </w:r>
      <w:r w:rsidR="00216987">
        <w:rPr>
          <w:color w:val="000000" w:themeColor="text1"/>
        </w:rPr>
        <w:t>Word Count 2</w:t>
      </w:r>
      <w:r w:rsidR="009878EA">
        <w:rPr>
          <w:color w:val="000000" w:themeColor="text1"/>
        </w:rPr>
        <w:t>9</w:t>
      </w:r>
      <w:r w:rsidR="0003405D">
        <w:rPr>
          <w:color w:val="000000" w:themeColor="text1"/>
        </w:rPr>
        <w:t>5</w:t>
      </w:r>
      <w:r w:rsidR="009878EA">
        <w:rPr>
          <w:color w:val="000000" w:themeColor="text1"/>
        </w:rPr>
        <w:t>2</w:t>
      </w:r>
      <w:r w:rsidR="00216987">
        <w:rPr>
          <w:color w:val="000000" w:themeColor="text1"/>
        </w:rPr>
        <w:t>/3000</w:t>
      </w:r>
    </w:p>
    <w:p w14:paraId="3B697DE8" w14:textId="4BC7CA75" w:rsidR="006554CB" w:rsidRDefault="006554CB" w:rsidP="0067667B">
      <w:pPr>
        <w:spacing w:line="480" w:lineRule="auto"/>
        <w:rPr>
          <w:color w:val="000000" w:themeColor="text1"/>
        </w:rPr>
      </w:pPr>
    </w:p>
    <w:p w14:paraId="0ED1047E" w14:textId="77777777" w:rsidR="0067667B" w:rsidRDefault="0067667B" w:rsidP="0067667B">
      <w:pPr>
        <w:spacing w:line="480" w:lineRule="auto"/>
        <w:rPr>
          <w:color w:val="000000" w:themeColor="text1"/>
        </w:rPr>
      </w:pPr>
    </w:p>
    <w:p w14:paraId="212A2551" w14:textId="77777777" w:rsidR="0067667B" w:rsidRDefault="0067667B" w:rsidP="0067667B">
      <w:pPr>
        <w:spacing w:line="480" w:lineRule="auto"/>
        <w:rPr>
          <w:color w:val="000000" w:themeColor="text1"/>
        </w:rPr>
      </w:pPr>
    </w:p>
    <w:p w14:paraId="03457B22" w14:textId="77777777" w:rsidR="0067667B" w:rsidRDefault="0067667B" w:rsidP="0067667B">
      <w:pPr>
        <w:spacing w:line="480" w:lineRule="auto"/>
        <w:rPr>
          <w:color w:val="000000" w:themeColor="text1"/>
        </w:rPr>
      </w:pPr>
    </w:p>
    <w:p w14:paraId="364EED96" w14:textId="77777777" w:rsidR="00744975" w:rsidRDefault="00744975" w:rsidP="0067667B">
      <w:pPr>
        <w:spacing w:line="480" w:lineRule="auto"/>
        <w:rPr>
          <w:color w:val="000000" w:themeColor="text1"/>
        </w:rPr>
      </w:pPr>
    </w:p>
    <w:p w14:paraId="6DBA9131" w14:textId="77777777" w:rsidR="00744975" w:rsidRDefault="00744975" w:rsidP="0067667B">
      <w:pPr>
        <w:spacing w:line="480" w:lineRule="auto"/>
        <w:rPr>
          <w:color w:val="000000" w:themeColor="text1"/>
        </w:rPr>
      </w:pPr>
    </w:p>
    <w:p w14:paraId="079CE50C" w14:textId="77777777" w:rsidR="00744975" w:rsidRDefault="00744975" w:rsidP="0067667B">
      <w:pPr>
        <w:spacing w:line="480" w:lineRule="auto"/>
        <w:rPr>
          <w:color w:val="000000" w:themeColor="text1"/>
        </w:rPr>
      </w:pPr>
    </w:p>
    <w:p w14:paraId="42B0DAB7" w14:textId="77777777" w:rsidR="00744975" w:rsidRDefault="00744975" w:rsidP="0067667B">
      <w:pPr>
        <w:spacing w:line="480" w:lineRule="auto"/>
        <w:rPr>
          <w:color w:val="000000" w:themeColor="text1"/>
        </w:rPr>
      </w:pPr>
    </w:p>
    <w:p w14:paraId="7867A18C" w14:textId="77777777" w:rsidR="0067667B" w:rsidRPr="0067667B" w:rsidRDefault="0067667B" w:rsidP="0067667B">
      <w:pPr>
        <w:spacing w:line="480" w:lineRule="auto"/>
        <w:rPr>
          <w:b/>
          <w:bCs/>
          <w:color w:val="000000" w:themeColor="text1"/>
          <w:u w:val="single"/>
        </w:rPr>
      </w:pPr>
      <w:r w:rsidRPr="003A0168">
        <w:rPr>
          <w:b/>
          <w:bCs/>
          <w:color w:val="000000" w:themeColor="text1"/>
          <w:u w:val="single"/>
        </w:rPr>
        <w:lastRenderedPageBreak/>
        <w:t>Key Points</w:t>
      </w:r>
    </w:p>
    <w:p w14:paraId="2ADB5B75" w14:textId="34945AD2" w:rsidR="0067667B" w:rsidRPr="00256E3F" w:rsidRDefault="0067667B" w:rsidP="0067667B">
      <w:pPr>
        <w:spacing w:line="480" w:lineRule="auto"/>
        <w:rPr>
          <w:color w:val="000000" w:themeColor="text1"/>
        </w:rPr>
      </w:pPr>
      <w:r w:rsidRPr="00256E3F">
        <w:rPr>
          <w:color w:val="000000" w:themeColor="text1"/>
          <w:u w:val="single"/>
        </w:rPr>
        <w:t>Question</w:t>
      </w:r>
      <w:r w:rsidRPr="00256E3F">
        <w:rPr>
          <w:color w:val="000000" w:themeColor="text1"/>
        </w:rPr>
        <w:t>:</w:t>
      </w:r>
      <w:r>
        <w:rPr>
          <w:color w:val="000000" w:themeColor="text1"/>
        </w:rPr>
        <w:t xml:space="preserve"> How does a </w:t>
      </w:r>
      <w:r w:rsidR="0075338F">
        <w:rPr>
          <w:color w:val="000000" w:themeColor="text1"/>
        </w:rPr>
        <w:t>physician's</w:t>
      </w:r>
      <w:r>
        <w:rPr>
          <w:color w:val="000000" w:themeColor="text1"/>
        </w:rPr>
        <w:t xml:space="preserve"> </w:t>
      </w:r>
      <w:r w:rsidR="0062743B">
        <w:rPr>
          <w:color w:val="000000" w:themeColor="text1"/>
        </w:rPr>
        <w:t>inclination</w:t>
      </w:r>
      <w:r>
        <w:rPr>
          <w:color w:val="000000" w:themeColor="text1"/>
        </w:rPr>
        <w:t xml:space="preserve"> </w:t>
      </w:r>
      <w:r w:rsidR="00B0651C">
        <w:rPr>
          <w:color w:val="000000" w:themeColor="text1"/>
        </w:rPr>
        <w:t>toward</w:t>
      </w:r>
      <w:r>
        <w:rPr>
          <w:color w:val="000000" w:themeColor="text1"/>
        </w:rPr>
        <w:t xml:space="preserve"> batch ordering diagnostic imaging tests impact patient length of stay, </w:t>
      </w:r>
      <w:r w:rsidR="002A535D">
        <w:rPr>
          <w:color w:val="000000" w:themeColor="text1"/>
        </w:rPr>
        <w:t>72-hour return rates</w:t>
      </w:r>
      <w:r>
        <w:rPr>
          <w:color w:val="000000" w:themeColor="text1"/>
        </w:rPr>
        <w:t>, and cumulative testing in the Emergency Department</w:t>
      </w:r>
      <w:r w:rsidR="001D6B5B">
        <w:rPr>
          <w:color w:val="000000" w:themeColor="text1"/>
        </w:rPr>
        <w:t xml:space="preserve"> (ED)</w:t>
      </w:r>
      <w:r>
        <w:rPr>
          <w:color w:val="000000" w:themeColor="text1"/>
        </w:rPr>
        <w:t>?</w:t>
      </w:r>
    </w:p>
    <w:p w14:paraId="7566AB25" w14:textId="18F9C9D8" w:rsidR="0067667B" w:rsidRPr="00256E3F" w:rsidRDefault="0067667B" w:rsidP="0067667B">
      <w:pPr>
        <w:spacing w:line="480" w:lineRule="auto"/>
        <w:rPr>
          <w:color w:val="000000" w:themeColor="text1"/>
        </w:rPr>
      </w:pPr>
      <w:r w:rsidRPr="00256E3F">
        <w:rPr>
          <w:color w:val="000000" w:themeColor="text1"/>
          <w:u w:val="single"/>
        </w:rPr>
        <w:t>Findings</w:t>
      </w:r>
      <w:r w:rsidRPr="00256E3F">
        <w:rPr>
          <w:color w:val="000000" w:themeColor="text1"/>
        </w:rPr>
        <w:t>:</w:t>
      </w:r>
      <w:r>
        <w:rPr>
          <w:color w:val="000000" w:themeColor="text1"/>
        </w:rPr>
        <w:t xml:space="preserve"> In our study of 43,299 Emergency Department patient encounters at the Mayo Clinic of Arizona, a </w:t>
      </w:r>
      <w:r w:rsidR="0075338F">
        <w:rPr>
          <w:color w:val="000000" w:themeColor="text1"/>
        </w:rPr>
        <w:t>physician's</w:t>
      </w:r>
      <w:r>
        <w:rPr>
          <w:color w:val="000000" w:themeColor="text1"/>
        </w:rPr>
        <w:t xml:space="preserve"> inclination towards batch ordering diagnostic imaging tests was associated with increased length of stay, decreased probability of a 72-hour return, and increased patient testing. </w:t>
      </w:r>
    </w:p>
    <w:p w14:paraId="7EC0AE03" w14:textId="55F8AFC3" w:rsidR="0067667B" w:rsidRPr="00256E3F" w:rsidRDefault="0067667B" w:rsidP="0067667B">
      <w:pPr>
        <w:spacing w:line="480" w:lineRule="auto"/>
        <w:rPr>
          <w:color w:val="000000" w:themeColor="text1"/>
        </w:rPr>
      </w:pPr>
      <w:r w:rsidRPr="00256E3F">
        <w:rPr>
          <w:color w:val="000000" w:themeColor="text1"/>
          <w:u w:val="single"/>
        </w:rPr>
        <w:t>Meaning</w:t>
      </w:r>
      <w:r w:rsidRPr="00256E3F">
        <w:rPr>
          <w:color w:val="000000" w:themeColor="text1"/>
        </w:rPr>
        <w:t>:</w:t>
      </w:r>
      <w:r>
        <w:rPr>
          <w:color w:val="000000" w:themeColor="text1"/>
        </w:rPr>
        <w:t xml:space="preserve"> This study found that a test ordering strategy known as </w:t>
      </w:r>
      <w:r w:rsidR="0075338F">
        <w:rPr>
          <w:color w:val="000000" w:themeColor="text1"/>
        </w:rPr>
        <w:t>"</w:t>
      </w:r>
      <w:r>
        <w:rPr>
          <w:color w:val="000000" w:themeColor="text1"/>
        </w:rPr>
        <w:t>batching,</w:t>
      </w:r>
      <w:r w:rsidR="0075338F">
        <w:rPr>
          <w:color w:val="000000" w:themeColor="text1"/>
        </w:rPr>
        <w:t>"</w:t>
      </w:r>
      <w:r>
        <w:rPr>
          <w:color w:val="000000" w:themeColor="text1"/>
        </w:rPr>
        <w:t xml:space="preserve"> where a physician orders several tests at once rather than waiting on the results of one test before ordering another, has implications for patient outcomes and healthcare costs. </w:t>
      </w:r>
    </w:p>
    <w:p w14:paraId="7D025274" w14:textId="77777777" w:rsidR="0067667B" w:rsidRPr="00256E3F" w:rsidRDefault="0067667B" w:rsidP="0067667B">
      <w:pPr>
        <w:spacing w:line="480" w:lineRule="auto"/>
        <w:rPr>
          <w:color w:val="000000" w:themeColor="text1"/>
        </w:rPr>
      </w:pPr>
    </w:p>
    <w:p w14:paraId="05CA69C6" w14:textId="6688C293" w:rsidR="003A0168" w:rsidRPr="003A0168" w:rsidRDefault="003A0168" w:rsidP="0067667B">
      <w:pPr>
        <w:spacing w:line="480" w:lineRule="auto"/>
        <w:rPr>
          <w:b/>
          <w:bCs/>
          <w:color w:val="000000" w:themeColor="text1"/>
          <w:u w:val="single"/>
        </w:rPr>
      </w:pPr>
      <w:r w:rsidRPr="003A0168">
        <w:rPr>
          <w:b/>
          <w:bCs/>
          <w:color w:val="000000" w:themeColor="text1"/>
          <w:u w:val="single"/>
        </w:rPr>
        <w:t>Abstract</w:t>
      </w:r>
    </w:p>
    <w:p w14:paraId="55716DF8" w14:textId="5C702C44" w:rsidR="00B871C7" w:rsidRPr="00B871C7" w:rsidRDefault="003C13F0" w:rsidP="0067667B">
      <w:pPr>
        <w:spacing w:line="480" w:lineRule="auto"/>
        <w:rPr>
          <w:color w:val="000000" w:themeColor="text1"/>
        </w:rPr>
      </w:pPr>
      <w:r w:rsidRPr="00B871C7">
        <w:rPr>
          <w:color w:val="000000" w:themeColor="text1"/>
          <w:u w:val="single"/>
        </w:rPr>
        <w:t>Importance</w:t>
      </w:r>
      <w:r w:rsidRPr="00B871C7">
        <w:rPr>
          <w:color w:val="000000" w:themeColor="text1"/>
        </w:rPr>
        <w:t xml:space="preserve">: </w:t>
      </w:r>
      <w:r w:rsidR="00D315B4" w:rsidRPr="00B871C7">
        <w:rPr>
          <w:color w:val="000000" w:themeColor="text1"/>
        </w:rPr>
        <w:t>Prior research has demonstrated that test ordering can significantly impact Emergency Department throughput, cost, and quality of care, yet there is no consensus on the optimal test ordering strategy.</w:t>
      </w:r>
    </w:p>
    <w:p w14:paraId="10CAFDB0" w14:textId="66CE64FF" w:rsidR="00B871C7" w:rsidRPr="00B871C7" w:rsidRDefault="003C13F0" w:rsidP="0067667B">
      <w:pPr>
        <w:spacing w:line="480" w:lineRule="auto"/>
        <w:rPr>
          <w:color w:val="000000" w:themeColor="text1"/>
        </w:rPr>
      </w:pPr>
      <w:r w:rsidRPr="00B871C7">
        <w:rPr>
          <w:color w:val="000000" w:themeColor="text1"/>
          <w:u w:val="single"/>
        </w:rPr>
        <w:t>Objectives</w:t>
      </w:r>
      <w:r w:rsidRPr="00B871C7">
        <w:rPr>
          <w:color w:val="000000" w:themeColor="text1"/>
        </w:rPr>
        <w:t>:</w:t>
      </w:r>
      <w:r w:rsidR="00B871C7" w:rsidRPr="00B871C7">
        <w:rPr>
          <w:color w:val="000000" w:themeColor="text1"/>
        </w:rPr>
        <w:t xml:space="preserve"> To examine heterogeneity in physician batch ordering practices and measure the associations between a </w:t>
      </w:r>
      <w:r w:rsidR="0075338F">
        <w:rPr>
          <w:color w:val="000000" w:themeColor="text1"/>
        </w:rPr>
        <w:t>physician's</w:t>
      </w:r>
      <w:r w:rsidR="00B871C7" w:rsidRPr="00B871C7">
        <w:rPr>
          <w:color w:val="000000" w:themeColor="text1"/>
        </w:rPr>
        <w:t xml:space="preserve"> tendency to batch order imaging tests on patient outcomes and resource utilization.</w:t>
      </w:r>
    </w:p>
    <w:p w14:paraId="146CBEA1" w14:textId="255AD6CE" w:rsidR="00B871C7" w:rsidRPr="00B871C7" w:rsidRDefault="003C13F0" w:rsidP="0067667B">
      <w:pPr>
        <w:spacing w:line="480" w:lineRule="auto"/>
        <w:rPr>
          <w:color w:val="000000" w:themeColor="text1"/>
        </w:rPr>
      </w:pPr>
      <w:r w:rsidRPr="00B871C7">
        <w:rPr>
          <w:color w:val="000000" w:themeColor="text1"/>
          <w:u w:val="single"/>
        </w:rPr>
        <w:t xml:space="preserve">Design, Setting, </w:t>
      </w:r>
      <w:r w:rsidR="0011578F">
        <w:rPr>
          <w:color w:val="000000" w:themeColor="text1"/>
          <w:u w:val="single"/>
        </w:rPr>
        <w:t xml:space="preserve">and </w:t>
      </w:r>
      <w:r w:rsidRPr="00B871C7">
        <w:rPr>
          <w:color w:val="000000" w:themeColor="text1"/>
          <w:u w:val="single"/>
        </w:rPr>
        <w:t>Participants</w:t>
      </w:r>
      <w:r w:rsidRPr="00B871C7">
        <w:rPr>
          <w:color w:val="000000" w:themeColor="text1"/>
        </w:rPr>
        <w:t>:</w:t>
      </w:r>
      <w:r w:rsidR="00B871C7">
        <w:rPr>
          <w:color w:val="000000" w:themeColor="text1"/>
        </w:rPr>
        <w:t xml:space="preserve"> </w:t>
      </w:r>
      <w:r w:rsidR="00D61D75">
        <w:rPr>
          <w:color w:val="000000" w:themeColor="text1"/>
        </w:rPr>
        <w:t xml:space="preserve">In this retrospective study, we </w:t>
      </w:r>
      <w:r w:rsidR="0009500E">
        <w:rPr>
          <w:color w:val="000000" w:themeColor="text1"/>
        </w:rPr>
        <w:t>used</w:t>
      </w:r>
      <w:r w:rsidR="00F75912">
        <w:rPr>
          <w:color w:val="000000" w:themeColor="text1"/>
        </w:rPr>
        <w:t xml:space="preserve"> </w:t>
      </w:r>
      <w:r w:rsidR="00D61D75" w:rsidRPr="00256E3F">
        <w:rPr>
          <w:color w:val="000000" w:themeColor="text1"/>
        </w:rPr>
        <w:t xml:space="preserve">comprehensive </w:t>
      </w:r>
      <w:r w:rsidR="00D61D75">
        <w:rPr>
          <w:color w:val="000000" w:themeColor="text1"/>
        </w:rPr>
        <w:t xml:space="preserve">EMR data from patients who visited the Mayo Clinic of Arizona </w:t>
      </w:r>
      <w:r w:rsidR="001D6B5B">
        <w:rPr>
          <w:color w:val="000000" w:themeColor="text1"/>
        </w:rPr>
        <w:t>ED</w:t>
      </w:r>
      <w:r w:rsidR="00D61D75">
        <w:rPr>
          <w:color w:val="000000" w:themeColor="text1"/>
        </w:rPr>
        <w:t xml:space="preserve"> between </w:t>
      </w:r>
      <w:r w:rsidR="00D61D75" w:rsidRPr="00256E3F">
        <w:rPr>
          <w:color w:val="000000" w:themeColor="text1"/>
        </w:rPr>
        <w:t xml:space="preserve">10/6/2018 </w:t>
      </w:r>
      <w:r w:rsidR="00D61D75">
        <w:rPr>
          <w:color w:val="000000" w:themeColor="text1"/>
        </w:rPr>
        <w:t>and</w:t>
      </w:r>
      <w:r w:rsidR="00D61D75" w:rsidRPr="00256E3F">
        <w:rPr>
          <w:color w:val="000000" w:themeColor="text1"/>
        </w:rPr>
        <w:t xml:space="preserve"> 12/31/2019</w:t>
      </w:r>
      <w:r w:rsidR="00D61D75">
        <w:rPr>
          <w:color w:val="000000" w:themeColor="text1"/>
        </w:rPr>
        <w:t xml:space="preserve">. </w:t>
      </w:r>
      <w:r w:rsidR="00B0651C">
        <w:rPr>
          <w:color w:val="000000" w:themeColor="text1"/>
        </w:rPr>
        <w:t>The</w:t>
      </w:r>
      <w:r w:rsidR="00D61D75" w:rsidRPr="00256E3F">
        <w:rPr>
          <w:color w:val="000000" w:themeColor="text1"/>
        </w:rPr>
        <w:t xml:space="preserve"> ED recorded approximately 50,836 visits</w:t>
      </w:r>
      <w:r w:rsidR="00B0651C">
        <w:rPr>
          <w:color w:val="000000" w:themeColor="text1"/>
        </w:rPr>
        <w:t>,</w:t>
      </w:r>
      <w:r w:rsidR="00AB7AAD">
        <w:rPr>
          <w:color w:val="000000" w:themeColor="text1"/>
        </w:rPr>
        <w:t xml:space="preserve"> all randomly assigned to physicians</w:t>
      </w:r>
      <w:r w:rsidR="001D7652">
        <w:rPr>
          <w:color w:val="000000" w:themeColor="text1"/>
        </w:rPr>
        <w:t xml:space="preserve"> during the study period</w:t>
      </w:r>
      <w:r w:rsidR="00AB7AAD">
        <w:rPr>
          <w:color w:val="000000" w:themeColor="text1"/>
        </w:rPr>
        <w:t>. Patients were</w:t>
      </w:r>
      <w:r w:rsidR="00D61D75" w:rsidRPr="00256E3F">
        <w:rPr>
          <w:color w:val="000000" w:themeColor="text1"/>
        </w:rPr>
        <w:t xml:space="preserve"> managed across 26 treatment rooms and up to 9 hallway spaces.</w:t>
      </w:r>
    </w:p>
    <w:p w14:paraId="36480CC8" w14:textId="471FD4A5" w:rsidR="00B871C7" w:rsidRPr="00B871C7" w:rsidRDefault="003C13F0" w:rsidP="0067667B">
      <w:pPr>
        <w:spacing w:line="480" w:lineRule="auto"/>
        <w:rPr>
          <w:color w:val="000000" w:themeColor="text1"/>
        </w:rPr>
      </w:pPr>
      <w:r w:rsidRPr="00B871C7">
        <w:rPr>
          <w:color w:val="000000" w:themeColor="text1"/>
          <w:u w:val="single"/>
        </w:rPr>
        <w:lastRenderedPageBreak/>
        <w:t>Main Outcomes and Measure</w:t>
      </w:r>
      <w:r w:rsidRPr="00B871C7">
        <w:rPr>
          <w:color w:val="000000" w:themeColor="text1"/>
        </w:rPr>
        <w:t>:</w:t>
      </w:r>
      <w:r w:rsidR="00B871C7">
        <w:rPr>
          <w:color w:val="000000" w:themeColor="text1"/>
        </w:rPr>
        <w:t xml:space="preserve"> </w:t>
      </w:r>
      <w:r w:rsidR="00DD1344">
        <w:rPr>
          <w:color w:val="000000" w:themeColor="text1"/>
        </w:rPr>
        <w:t>Primary outcomes are p</w:t>
      </w:r>
      <w:r w:rsidR="00B871C7">
        <w:rPr>
          <w:color w:val="000000" w:themeColor="text1"/>
        </w:rPr>
        <w:t xml:space="preserve">atient length of stay </w:t>
      </w:r>
      <w:r w:rsidR="00C55BC1">
        <w:rPr>
          <w:color w:val="000000" w:themeColor="text1"/>
        </w:rPr>
        <w:t xml:space="preserve">(LOS) </w:t>
      </w:r>
      <w:r w:rsidR="00B871C7">
        <w:rPr>
          <w:color w:val="000000" w:themeColor="text1"/>
        </w:rPr>
        <w:t xml:space="preserve">in the </w:t>
      </w:r>
      <w:r w:rsidR="009A1FEE">
        <w:rPr>
          <w:color w:val="000000" w:themeColor="text1"/>
        </w:rPr>
        <w:t>ED</w:t>
      </w:r>
      <w:r w:rsidR="00B871C7">
        <w:rPr>
          <w:color w:val="000000" w:themeColor="text1"/>
        </w:rPr>
        <w:t xml:space="preserve">, number of diagnostic imaging tests ordered during a patient encounter, and </w:t>
      </w:r>
      <w:r w:rsidR="0075338F">
        <w:rPr>
          <w:color w:val="000000" w:themeColor="text1"/>
        </w:rPr>
        <w:t>patients'</w:t>
      </w:r>
      <w:r w:rsidR="00A63895">
        <w:rPr>
          <w:color w:val="000000" w:themeColor="text1"/>
        </w:rPr>
        <w:t xml:space="preserve"> rate of</w:t>
      </w:r>
      <w:r w:rsidR="00B871C7">
        <w:rPr>
          <w:color w:val="000000" w:themeColor="text1"/>
        </w:rPr>
        <w:t xml:space="preserve"> return to the </w:t>
      </w:r>
      <w:r w:rsidR="00D8157A">
        <w:rPr>
          <w:color w:val="000000" w:themeColor="text1"/>
        </w:rPr>
        <w:t>ED</w:t>
      </w:r>
      <w:r w:rsidR="00B871C7">
        <w:rPr>
          <w:color w:val="000000" w:themeColor="text1"/>
        </w:rPr>
        <w:t xml:space="preserve"> within 72 hours. The association between outcomes and physician batch tendency was measured using a multivariable linear regression</w:t>
      </w:r>
      <w:r w:rsidR="00D61D75">
        <w:rPr>
          <w:color w:val="000000" w:themeColor="text1"/>
        </w:rPr>
        <w:t xml:space="preserve"> controlling for </w:t>
      </w:r>
      <w:r w:rsidR="00866523">
        <w:rPr>
          <w:color w:val="000000" w:themeColor="text1"/>
        </w:rPr>
        <w:t xml:space="preserve">various </w:t>
      </w:r>
      <w:r w:rsidR="00D61D75">
        <w:rPr>
          <w:color w:val="000000" w:themeColor="text1"/>
        </w:rPr>
        <w:t>covariates</w:t>
      </w:r>
      <w:r w:rsidR="00866523">
        <w:rPr>
          <w:color w:val="000000" w:themeColor="text1"/>
        </w:rPr>
        <w:t>.</w:t>
      </w:r>
    </w:p>
    <w:p w14:paraId="2854D244" w14:textId="2CFB2E02" w:rsidR="00D61D75" w:rsidRPr="00B871C7" w:rsidRDefault="003C13F0" w:rsidP="0067667B">
      <w:pPr>
        <w:spacing w:line="480" w:lineRule="auto"/>
        <w:rPr>
          <w:color w:val="000000" w:themeColor="text1"/>
        </w:rPr>
      </w:pPr>
      <w:r w:rsidRPr="00B871C7">
        <w:rPr>
          <w:color w:val="000000" w:themeColor="text1"/>
          <w:u w:val="single"/>
        </w:rPr>
        <w:t>Results</w:t>
      </w:r>
      <w:r w:rsidRPr="00B871C7">
        <w:rPr>
          <w:color w:val="000000" w:themeColor="text1"/>
        </w:rPr>
        <w:t>:</w:t>
      </w:r>
      <w:r w:rsidR="00115583" w:rsidRPr="00115583">
        <w:rPr>
          <w:color w:val="000000" w:themeColor="text1"/>
        </w:rPr>
        <w:t xml:space="preserve"> </w:t>
      </w:r>
      <w:r w:rsidR="00115583" w:rsidRPr="00256E3F">
        <w:rPr>
          <w:color w:val="000000" w:themeColor="text1"/>
        </w:rPr>
        <w:t xml:space="preserve">Our analysis reveals a significant positive association between a </w:t>
      </w:r>
      <w:r w:rsidR="0075338F">
        <w:rPr>
          <w:color w:val="000000" w:themeColor="text1"/>
        </w:rPr>
        <w:t>physician's</w:t>
      </w:r>
      <w:r w:rsidR="00115583" w:rsidRPr="00256E3F">
        <w:rPr>
          <w:color w:val="000000" w:themeColor="text1"/>
        </w:rPr>
        <w:t xml:space="preserve"> tendency to batch order imaging tests and an increased </w:t>
      </w:r>
      <w:r w:rsidR="00C55BC1">
        <w:rPr>
          <w:color w:val="000000" w:themeColor="text1"/>
        </w:rPr>
        <w:t>LOS</w:t>
      </w:r>
      <w:r w:rsidR="008D403E">
        <w:rPr>
          <w:color w:val="000000" w:themeColor="text1"/>
        </w:rPr>
        <w:t>. Specifically,</w:t>
      </w:r>
      <w:r w:rsidR="00115583" w:rsidRPr="00256E3F">
        <w:rPr>
          <w:color w:val="000000" w:themeColor="text1"/>
        </w:rPr>
        <w:t xml:space="preserve"> having a physician with a batch tendency 1SD greater than the average physician </w:t>
      </w:r>
      <w:r w:rsidR="00853B54">
        <w:rPr>
          <w:color w:val="000000" w:themeColor="text1"/>
        </w:rPr>
        <w:t>was associated with</w:t>
      </w:r>
      <w:r w:rsidR="00115583" w:rsidRPr="00256E3F">
        <w:rPr>
          <w:color w:val="000000" w:themeColor="text1"/>
        </w:rPr>
        <w:t xml:space="preserve"> a</w:t>
      </w:r>
      <w:r w:rsidR="002A535D">
        <w:rPr>
          <w:color w:val="000000" w:themeColor="text1"/>
        </w:rPr>
        <w:t xml:space="preserve"> </w:t>
      </w:r>
      <w:r w:rsidR="00F902D5">
        <w:rPr>
          <w:color w:val="000000" w:themeColor="text1"/>
        </w:rPr>
        <w:t>4</w:t>
      </w:r>
      <w:r w:rsidR="00115583" w:rsidRPr="00256E3F">
        <w:rPr>
          <w:color w:val="000000" w:themeColor="text1"/>
        </w:rPr>
        <w:t xml:space="preserve">.5% increase in </w:t>
      </w:r>
      <w:r w:rsidR="00D46733">
        <w:rPr>
          <w:color w:val="000000" w:themeColor="text1"/>
        </w:rPr>
        <w:t>ED</w:t>
      </w:r>
      <w:r w:rsidR="00115583" w:rsidRPr="00256E3F">
        <w:rPr>
          <w:color w:val="000000" w:themeColor="text1"/>
        </w:rPr>
        <w:t xml:space="preserve"> </w:t>
      </w:r>
      <w:r w:rsidR="008D403E">
        <w:rPr>
          <w:color w:val="000000" w:themeColor="text1"/>
        </w:rPr>
        <w:t>LOS</w:t>
      </w:r>
      <w:r w:rsidR="005C2C80">
        <w:rPr>
          <w:color w:val="000000" w:themeColor="text1"/>
        </w:rPr>
        <w:t xml:space="preserve"> (</w:t>
      </w:r>
      <w:r w:rsidR="005C2C80" w:rsidRPr="00256E3F">
        <w:rPr>
          <w:color w:val="000000" w:themeColor="text1"/>
        </w:rPr>
        <w:t>p &lt; 0.001)</w:t>
      </w:r>
      <w:r w:rsidR="00115583" w:rsidRPr="00256E3F">
        <w:rPr>
          <w:color w:val="000000" w:themeColor="text1"/>
        </w:rPr>
        <w:t xml:space="preserve">. </w:t>
      </w:r>
      <w:r w:rsidR="00C40DF5">
        <w:rPr>
          <w:color w:val="000000" w:themeColor="text1"/>
        </w:rPr>
        <w:t>It was also</w:t>
      </w:r>
      <w:r w:rsidR="00115583" w:rsidRPr="00256E3F">
        <w:rPr>
          <w:color w:val="000000" w:themeColor="text1"/>
        </w:rPr>
        <w:t xml:space="preserve"> associated with </w:t>
      </w:r>
      <w:r w:rsidR="0075338F">
        <w:rPr>
          <w:color w:val="000000" w:themeColor="text1"/>
        </w:rPr>
        <w:t>an</w:t>
      </w:r>
      <w:r w:rsidR="00DD1344">
        <w:rPr>
          <w:color w:val="000000" w:themeColor="text1"/>
        </w:rPr>
        <w:t xml:space="preserve"> </w:t>
      </w:r>
      <w:r w:rsidR="00DD1344" w:rsidRPr="00DD1344">
        <w:rPr>
          <w:color w:val="000000" w:themeColor="text1"/>
        </w:rPr>
        <w:t>8.2</w:t>
      </w:r>
      <w:r w:rsidR="00DD1344">
        <w:rPr>
          <w:color w:val="000000" w:themeColor="text1"/>
        </w:rPr>
        <w:t>9% (</w:t>
      </w:r>
      <w:r w:rsidR="00115583" w:rsidRPr="00256E3F">
        <w:rPr>
          <w:color w:val="000000" w:themeColor="text1"/>
        </w:rPr>
        <w:t>0.3 percentage point</w:t>
      </w:r>
      <w:r w:rsidR="00DD1344">
        <w:rPr>
          <w:color w:val="000000" w:themeColor="text1"/>
        </w:rPr>
        <w:t>s)</w:t>
      </w:r>
      <w:r w:rsidR="00115583" w:rsidRPr="00256E3F">
        <w:rPr>
          <w:color w:val="000000" w:themeColor="text1"/>
        </w:rPr>
        <w:t xml:space="preserve"> decrease in the probability of a 72-hour return </w:t>
      </w:r>
      <w:r w:rsidR="00C769B8">
        <w:rPr>
          <w:color w:val="000000" w:themeColor="text1"/>
        </w:rPr>
        <w:t>(</w:t>
      </w:r>
      <w:r w:rsidR="00115583" w:rsidRPr="00256E3F">
        <w:rPr>
          <w:color w:val="000000" w:themeColor="text1"/>
        </w:rPr>
        <w:t xml:space="preserve">p &lt; 0.001), implying that batching may lead to more comprehensive evaluations, reducing the need for short-term revisits. </w:t>
      </w:r>
      <w:r w:rsidR="007D0C59">
        <w:rPr>
          <w:color w:val="000000" w:themeColor="text1"/>
        </w:rPr>
        <w:t xml:space="preserve">A </w:t>
      </w:r>
      <w:r w:rsidR="007D0C59" w:rsidRPr="00256E3F">
        <w:rPr>
          <w:color w:val="000000" w:themeColor="text1"/>
        </w:rPr>
        <w:t xml:space="preserve">batch tendency 1SD greater than </w:t>
      </w:r>
      <w:r w:rsidR="005E2868">
        <w:rPr>
          <w:color w:val="000000" w:themeColor="text1"/>
        </w:rPr>
        <w:t xml:space="preserve">that of </w:t>
      </w:r>
      <w:r w:rsidR="007D0C59" w:rsidRPr="00256E3F">
        <w:rPr>
          <w:color w:val="000000" w:themeColor="text1"/>
        </w:rPr>
        <w:t xml:space="preserve">the average physician </w:t>
      </w:r>
      <w:r w:rsidR="007D0C59">
        <w:rPr>
          <w:color w:val="000000" w:themeColor="text1"/>
        </w:rPr>
        <w:t>was also associated</w:t>
      </w:r>
      <w:r w:rsidR="007D0C59" w:rsidRPr="00256E3F">
        <w:rPr>
          <w:color w:val="000000" w:themeColor="text1"/>
        </w:rPr>
        <w:t xml:space="preserve"> </w:t>
      </w:r>
      <w:r w:rsidR="00115583" w:rsidRPr="00256E3F">
        <w:rPr>
          <w:color w:val="000000" w:themeColor="text1"/>
        </w:rPr>
        <w:t xml:space="preserve">with </w:t>
      </w:r>
      <w:r w:rsidR="00CB19DB">
        <w:rPr>
          <w:color w:val="000000" w:themeColor="text1"/>
        </w:rPr>
        <w:t xml:space="preserve">an additional </w:t>
      </w:r>
      <w:r w:rsidR="00F902D5">
        <w:rPr>
          <w:color w:val="000000" w:themeColor="text1"/>
        </w:rPr>
        <w:t>8</w:t>
      </w:r>
      <w:r w:rsidR="00CB19DB">
        <w:rPr>
          <w:color w:val="000000" w:themeColor="text1"/>
        </w:rPr>
        <w:t xml:space="preserve"> imaging tests ordered per 100 patient encounters</w:t>
      </w:r>
      <w:r w:rsidR="00111071">
        <w:rPr>
          <w:color w:val="000000" w:themeColor="text1"/>
        </w:rPr>
        <w:t xml:space="preserve"> </w:t>
      </w:r>
      <w:r w:rsidR="00C769B8">
        <w:rPr>
          <w:color w:val="000000" w:themeColor="text1"/>
        </w:rPr>
        <w:t>(</w:t>
      </w:r>
      <w:r w:rsidR="00C769B8" w:rsidRPr="00256E3F">
        <w:rPr>
          <w:color w:val="000000" w:themeColor="text1"/>
        </w:rPr>
        <w:t>p</w:t>
      </w:r>
      <w:r w:rsidR="00115583" w:rsidRPr="00256E3F">
        <w:rPr>
          <w:color w:val="000000" w:themeColor="text1"/>
        </w:rPr>
        <w:t xml:space="preserve"> &lt; 0.001), </w:t>
      </w:r>
      <w:r w:rsidR="005E2868">
        <w:rPr>
          <w:color w:val="000000" w:themeColor="text1"/>
        </w:rPr>
        <w:t>suggesting</w:t>
      </w:r>
      <w:r w:rsidR="005E2868" w:rsidRPr="00256E3F">
        <w:rPr>
          <w:color w:val="000000" w:themeColor="text1"/>
        </w:rPr>
        <w:t xml:space="preserve"> </w:t>
      </w:r>
      <w:r w:rsidR="00115583">
        <w:rPr>
          <w:color w:val="000000" w:themeColor="text1"/>
        </w:rPr>
        <w:t xml:space="preserve">that batch ordering may be leading to tests that would not have been otherwise ordered had the physician waited for the results from one test before </w:t>
      </w:r>
      <w:r w:rsidR="002A535D">
        <w:rPr>
          <w:color w:val="000000" w:themeColor="text1"/>
        </w:rPr>
        <w:t>placing their next order.</w:t>
      </w:r>
    </w:p>
    <w:p w14:paraId="09C032F3" w14:textId="2A45DA82" w:rsidR="0067667B" w:rsidRDefault="003C13F0" w:rsidP="0067667B">
      <w:pPr>
        <w:spacing w:line="480" w:lineRule="auto"/>
        <w:rPr>
          <w:rFonts w:ascii="TimesNewRomanPSMT" w:hAnsi="TimesNewRomanPSMT"/>
        </w:rPr>
      </w:pPr>
      <w:r w:rsidRPr="00B871C7">
        <w:rPr>
          <w:color w:val="000000" w:themeColor="text1"/>
          <w:u w:val="single"/>
        </w:rPr>
        <w:t>Conclusions and Relevance</w:t>
      </w:r>
      <w:r w:rsidRPr="00B871C7">
        <w:rPr>
          <w:color w:val="000000" w:themeColor="text1"/>
        </w:rPr>
        <w:t>:</w:t>
      </w:r>
      <w:r w:rsidR="00DE485D">
        <w:rPr>
          <w:color w:val="000000" w:themeColor="text1"/>
        </w:rPr>
        <w:t xml:space="preserve"> This study </w:t>
      </w:r>
      <w:r w:rsidR="00DE485D" w:rsidRPr="00E077BB">
        <w:rPr>
          <w:rFonts w:ascii="TimesNewRomanPSMT" w:hAnsi="TimesNewRomanPSMT"/>
        </w:rPr>
        <w:t xml:space="preserve">highlights the considerable impact of </w:t>
      </w:r>
      <w:r w:rsidR="0075338F">
        <w:rPr>
          <w:rFonts w:ascii="TimesNewRomanPSMT" w:hAnsi="TimesNewRomanPSMT"/>
        </w:rPr>
        <w:t>physicians'</w:t>
      </w:r>
      <w:r w:rsidR="00DE485D" w:rsidRPr="00E077BB">
        <w:rPr>
          <w:rFonts w:ascii="TimesNewRomanPSMT" w:hAnsi="TimesNewRomanPSMT"/>
        </w:rPr>
        <w:t xml:space="preserve"> diagnostic test</w:t>
      </w:r>
      <w:r w:rsidR="00083D19">
        <w:rPr>
          <w:rFonts w:ascii="TimesNewRomanPSMT" w:hAnsi="TimesNewRomanPSMT"/>
        </w:rPr>
        <w:t xml:space="preserve"> </w:t>
      </w:r>
      <w:r w:rsidR="00DE485D" w:rsidRPr="00E077BB">
        <w:rPr>
          <w:rFonts w:ascii="TimesNewRomanPSMT" w:hAnsi="TimesNewRomanPSMT"/>
        </w:rPr>
        <w:t>ordering strategies on ED efficiency and patient care</w:t>
      </w:r>
      <w:r w:rsidR="00DE485D">
        <w:rPr>
          <w:rFonts w:ascii="TimesNewRomanPSMT" w:hAnsi="TimesNewRomanPSMT"/>
        </w:rPr>
        <w:t xml:space="preserve">. </w:t>
      </w:r>
      <w:r w:rsidR="005E2868">
        <w:rPr>
          <w:rFonts w:ascii="TimesNewRomanPSMT" w:hAnsi="TimesNewRomanPSMT"/>
        </w:rPr>
        <w:t>Our</w:t>
      </w:r>
      <w:r w:rsidR="005E2868" w:rsidRPr="00E077BB">
        <w:rPr>
          <w:rFonts w:ascii="TimesNewRomanPSMT" w:hAnsi="TimesNewRomanPSMT"/>
        </w:rPr>
        <w:t xml:space="preserve"> </w:t>
      </w:r>
      <w:r w:rsidR="00DE485D" w:rsidRPr="00E077BB">
        <w:rPr>
          <w:rFonts w:ascii="TimesNewRomanPSMT" w:hAnsi="TimesNewRomanPSMT"/>
        </w:rPr>
        <w:t xml:space="preserve">findings </w:t>
      </w:r>
      <w:r w:rsidR="00DE485D">
        <w:rPr>
          <w:rFonts w:ascii="TimesNewRomanPSMT" w:hAnsi="TimesNewRomanPSMT"/>
        </w:rPr>
        <w:t>indicate that, on average,</w:t>
      </w:r>
      <w:r w:rsidR="00DE485D" w:rsidRPr="00E077BB">
        <w:rPr>
          <w:rFonts w:ascii="TimesNewRomanPSMT" w:hAnsi="TimesNewRomanPSMT"/>
        </w:rPr>
        <w:t xml:space="preserve"> </w:t>
      </w:r>
      <w:r w:rsidR="00DE485D">
        <w:rPr>
          <w:rFonts w:ascii="TimesNewRomanPSMT" w:hAnsi="TimesNewRomanPSMT"/>
        </w:rPr>
        <w:t xml:space="preserve">sequential ordering of tests enables </w:t>
      </w:r>
      <w:r w:rsidR="00DE485D" w:rsidRPr="00A67A3C">
        <w:rPr>
          <w:rFonts w:ascii="TimesNewRomanPSMT" w:hAnsi="TimesNewRomanPSMT"/>
        </w:rPr>
        <w:t xml:space="preserve">physicians to </w:t>
      </w:r>
      <w:r w:rsidR="00DE485D">
        <w:rPr>
          <w:rFonts w:ascii="TimesNewRomanPSMT" w:hAnsi="TimesNewRomanPSMT"/>
        </w:rPr>
        <w:t>serve patients more efficiently</w:t>
      </w:r>
      <w:r w:rsidR="002A535D">
        <w:rPr>
          <w:rFonts w:ascii="TimesNewRomanPSMT" w:hAnsi="TimesNewRomanPSMT"/>
        </w:rPr>
        <w:t xml:space="preserve"> </w:t>
      </w:r>
      <w:proofErr w:type="gramStart"/>
      <w:r w:rsidR="002A535D">
        <w:rPr>
          <w:rFonts w:ascii="TimesNewRomanPSMT" w:hAnsi="TimesNewRomanPSMT"/>
        </w:rPr>
        <w:t xml:space="preserve">by </w:t>
      </w:r>
      <w:r w:rsidR="00DE485D">
        <w:rPr>
          <w:rFonts w:ascii="TimesNewRomanPSMT" w:hAnsi="TimesNewRomanPSMT"/>
        </w:rPr>
        <w:t xml:space="preserve"> using</w:t>
      </w:r>
      <w:proofErr w:type="gramEnd"/>
      <w:r w:rsidR="00DE485D">
        <w:rPr>
          <w:rFonts w:ascii="TimesNewRomanPSMT" w:hAnsi="TimesNewRomanPSMT"/>
        </w:rPr>
        <w:t xml:space="preserve"> the information obtained from prior tests (an information gain advantage). The results also highlight the need to develop</w:t>
      </w:r>
      <w:r w:rsidR="00DE485D" w:rsidRPr="00E077BB">
        <w:rPr>
          <w:rFonts w:ascii="TimesNewRomanPSMT" w:hAnsi="TimesNewRomanPSMT"/>
        </w:rPr>
        <w:t xml:space="preserve"> guidelines to optimize </w:t>
      </w:r>
      <w:r w:rsidR="00DE485D">
        <w:rPr>
          <w:rFonts w:ascii="TimesNewRomanPSMT" w:hAnsi="TimesNewRomanPSMT"/>
        </w:rPr>
        <w:t xml:space="preserve">ED </w:t>
      </w:r>
      <w:r w:rsidR="00DE485D" w:rsidRPr="00E077BB">
        <w:rPr>
          <w:rFonts w:ascii="TimesNewRomanPSMT" w:hAnsi="TimesNewRomanPSMT"/>
        </w:rPr>
        <w:t>test</w:t>
      </w:r>
      <w:r w:rsidR="00083D19">
        <w:rPr>
          <w:rFonts w:ascii="TimesNewRomanPSMT" w:hAnsi="TimesNewRomanPSMT"/>
        </w:rPr>
        <w:t xml:space="preserve"> </w:t>
      </w:r>
      <w:r w:rsidR="00DE485D" w:rsidRPr="00E077BB">
        <w:rPr>
          <w:rFonts w:ascii="TimesNewRomanPSMT" w:hAnsi="TimesNewRomanPSMT"/>
        </w:rPr>
        <w:t>ordering practices</w:t>
      </w:r>
      <w:r w:rsidR="00DE485D">
        <w:rPr>
          <w:rFonts w:ascii="TimesNewRomanPSMT" w:hAnsi="TimesNewRomanPSMT"/>
        </w:rPr>
        <w:t>.</w:t>
      </w:r>
    </w:p>
    <w:p w14:paraId="24BF4ED7" w14:textId="77777777" w:rsidR="006151BF" w:rsidRDefault="006151BF" w:rsidP="0067667B">
      <w:pPr>
        <w:spacing w:line="480" w:lineRule="auto"/>
        <w:rPr>
          <w:rFonts w:ascii="TimesNewRomanPSMT" w:hAnsi="TimesNewRomanPSMT"/>
        </w:rPr>
      </w:pPr>
    </w:p>
    <w:p w14:paraId="7228B45F" w14:textId="77777777" w:rsidR="006151BF" w:rsidRDefault="006151BF" w:rsidP="0067667B">
      <w:pPr>
        <w:spacing w:line="480" w:lineRule="auto"/>
        <w:rPr>
          <w:rFonts w:asciiTheme="minorHAnsi" w:hAnsiTheme="minorHAnsi" w:cstheme="minorBidi"/>
          <w:b/>
          <w:bCs/>
          <w:color w:val="000000" w:themeColor="text1"/>
        </w:rPr>
      </w:pPr>
    </w:p>
    <w:p w14:paraId="136F9239" w14:textId="77777777" w:rsidR="00D10774" w:rsidRDefault="00D10774" w:rsidP="0067667B">
      <w:pPr>
        <w:spacing w:line="480" w:lineRule="auto"/>
        <w:rPr>
          <w:rFonts w:asciiTheme="minorHAnsi" w:hAnsiTheme="minorHAnsi" w:cstheme="minorBidi"/>
          <w:b/>
          <w:bCs/>
          <w:color w:val="000000" w:themeColor="text1"/>
        </w:rPr>
      </w:pPr>
    </w:p>
    <w:p w14:paraId="28B21131" w14:textId="77777777" w:rsidR="00D10774" w:rsidRPr="0067667B" w:rsidRDefault="00D10774" w:rsidP="0067667B">
      <w:pPr>
        <w:spacing w:line="480" w:lineRule="auto"/>
        <w:rPr>
          <w:rFonts w:asciiTheme="minorHAnsi" w:hAnsiTheme="minorHAnsi" w:cstheme="minorBidi"/>
          <w:b/>
          <w:bCs/>
          <w:color w:val="000000" w:themeColor="text1"/>
        </w:rPr>
      </w:pPr>
    </w:p>
    <w:p w14:paraId="66AFF5B7" w14:textId="6C15573A" w:rsidR="00667397" w:rsidRPr="00256E3F" w:rsidRDefault="00667397" w:rsidP="0067667B">
      <w:pPr>
        <w:spacing w:line="480" w:lineRule="auto"/>
        <w:rPr>
          <w:b/>
          <w:bCs/>
          <w:color w:val="000000" w:themeColor="text1"/>
        </w:rPr>
      </w:pPr>
      <w:r w:rsidRPr="00256E3F">
        <w:rPr>
          <w:b/>
          <w:bCs/>
          <w:color w:val="000000" w:themeColor="text1"/>
        </w:rPr>
        <w:lastRenderedPageBreak/>
        <w:t>Introduction</w:t>
      </w:r>
    </w:p>
    <w:p w14:paraId="4BAB7AE5" w14:textId="188F6E92" w:rsidR="00C848FE" w:rsidRDefault="00166987" w:rsidP="00F75DA6">
      <w:pPr>
        <w:spacing w:line="480" w:lineRule="auto"/>
        <w:ind w:firstLine="720"/>
        <w:rPr>
          <w:color w:val="000000" w:themeColor="text1"/>
        </w:rPr>
      </w:pPr>
      <w:r w:rsidRPr="00256E3F">
        <w:rPr>
          <w:color w:val="000000" w:themeColor="text1"/>
        </w:rPr>
        <w:t xml:space="preserve">Emergency </w:t>
      </w:r>
      <w:r w:rsidR="005E2868">
        <w:rPr>
          <w:color w:val="000000" w:themeColor="text1"/>
        </w:rPr>
        <w:t>d</w:t>
      </w:r>
      <w:r w:rsidRPr="00256E3F">
        <w:rPr>
          <w:color w:val="000000" w:themeColor="text1"/>
        </w:rPr>
        <w:t>epartments (EDs) serve as critical junctures in healthcare delivery, balancing the immediate needs of patients with the</w:t>
      </w:r>
      <w:r w:rsidR="00ED7CED">
        <w:rPr>
          <w:color w:val="000000" w:themeColor="text1"/>
        </w:rPr>
        <w:t xml:space="preserve"> </w:t>
      </w:r>
      <w:r w:rsidR="00ED7CED" w:rsidRPr="00ED7CED">
        <w:rPr>
          <w:color w:val="000000" w:themeColor="text1"/>
        </w:rPr>
        <w:t>overarching operational and administrative demands of hospital management</w:t>
      </w:r>
      <w:r w:rsidRPr="00256E3F">
        <w:rPr>
          <w:color w:val="000000" w:themeColor="text1"/>
        </w:rPr>
        <w:t xml:space="preserve">. This balance is precarious </w:t>
      </w:r>
      <w:r w:rsidR="002876B1" w:rsidRPr="00256E3F">
        <w:rPr>
          <w:color w:val="000000" w:themeColor="text1"/>
        </w:rPr>
        <w:t xml:space="preserve">and </w:t>
      </w:r>
      <w:r w:rsidRPr="00256E3F">
        <w:rPr>
          <w:color w:val="000000" w:themeColor="text1"/>
        </w:rPr>
        <w:t>affected by numerous factors</w:t>
      </w:r>
      <w:r w:rsidR="002876B1" w:rsidRPr="00256E3F">
        <w:rPr>
          <w:color w:val="000000" w:themeColor="text1"/>
        </w:rPr>
        <w:t>,</w:t>
      </w:r>
      <w:r w:rsidRPr="00256E3F">
        <w:rPr>
          <w:color w:val="000000" w:themeColor="text1"/>
        </w:rPr>
        <w:t xml:space="preserve"> including the strategic ordering of diagnostic imaging tests—a common yet complex practice with implications for patient flow, hospital costs, and patient safety</w:t>
      </w:r>
      <w:r w:rsidR="00F75912">
        <w:rPr>
          <w:color w:val="000000" w:themeColor="text1"/>
        </w:rPr>
        <w:fldChar w:fldCharType="begin"/>
      </w:r>
      <w:r w:rsidR="00F75912">
        <w:rPr>
          <w:color w:val="000000" w:themeColor="text1"/>
        </w:rPr>
        <w:instrText xml:space="preserve"> ADDIN ZOTERO_ITEM CSL_CITATION {"citationID":"OxtZQGWr","properties":{"formattedCitation":"\\super 1\\nosupersub{}","plainCitation":"1","noteIndex":0},"citationItems":[{"id":1482,"uris":["http://zotero.org/users/10131437/items/9CJ4UNLB"],"itemData":{"id":1482,"type":"article-journal","container-title":"Clinical Radiology","DOI":"10.1016/j.crad.2016.03.023","issue":"9","note":"publisher: Elsevier","page":"912–918","title":"Radiology imaging delays as independent predictors of length of hospital stay for emergency medical admissions","volume":"71","author":[{"family":"Cournane","given":"S"},{"family":"Conway","given":"R"},{"family":"Creagh","given":"D"},{"family":"Byrne","given":"DG"},{"family":"Sheehy","given":"N"},{"family":"Silke","given":"B"}],"issued":{"date-parts":[["2016"]]}}}],"schema":"https://github.com/citation-style-language/schema/raw/master/csl-citation.json"} </w:instrText>
      </w:r>
      <w:r w:rsidR="00F75912">
        <w:rPr>
          <w:color w:val="000000" w:themeColor="text1"/>
        </w:rPr>
        <w:fldChar w:fldCharType="separate"/>
      </w:r>
      <w:r w:rsidR="00F75912" w:rsidRPr="00F75912">
        <w:rPr>
          <w:color w:val="000000"/>
          <w:vertAlign w:val="superscript"/>
        </w:rPr>
        <w:t>1</w:t>
      </w:r>
      <w:r w:rsidR="00F75912">
        <w:rPr>
          <w:color w:val="000000" w:themeColor="text1"/>
        </w:rPr>
        <w:fldChar w:fldCharType="end"/>
      </w:r>
      <w:r w:rsidR="00C76E56">
        <w:rPr>
          <w:color w:val="000000" w:themeColor="text1"/>
        </w:rPr>
        <w:t>.</w:t>
      </w:r>
      <w:r w:rsidRPr="00256E3F">
        <w:rPr>
          <w:color w:val="000000" w:themeColor="text1"/>
        </w:rPr>
        <w:t xml:space="preserve"> The efficiency of the ED is not just a matter of patient care but also a significant hospital management concern, with the potential to influence hospital-wide operational dynamics and financial health</w:t>
      </w:r>
      <w:r w:rsidR="00F75912">
        <w:rPr>
          <w:color w:val="000000" w:themeColor="text1"/>
        </w:rPr>
        <w:fldChar w:fldCharType="begin"/>
      </w:r>
      <w:r w:rsidR="008736E0">
        <w:rPr>
          <w:color w:val="000000" w:themeColor="text1"/>
        </w:rPr>
        <w:instrText xml:space="preserve"> ADDIN ZOTERO_ITEM CSL_CITATION {"citationID":"UchLFdrd","properties":{"formattedCitation":"\\super 2,3\\nosupersub{}","plainCitation":"2,3","noteIndex":0},"citationItems":[{"id":1483,"uris":["http://zotero.org/users/10131437/items/52PZYRMU"],"itemData":{"id":1483,"type":"article-journal","container-title":"Healthcare","DOI":"10.3390/healthcare11030385","issue":"3","note":"publisher: Multidisciplinary Digital Publishing Institute","page":"385","title":"The Association between Emergency Department Overcrowding and Delay in Treatment: A Systematic Review","volume":"11","author":[{"family":"Darraj","given":"A"},{"family":"Hudays","given":"A"},{"family":"Hazazi","given":"A"},{"family":"Hobani","given":"A"},{"family":"Alghamdi","given":"A"}],"issued":{"date-parts":[["2023"]]}}},{"id":1509,"uris":["http://zotero.org/users/10131437/items/RF4TJV2U"],"itemData":{"id":1509,"type":"article-journal","container-title":"JEM Reports","issue":"2","note":"publisher: Elsevier","page":"100028","title":"Physician-driven early evaluation: Encounters seen in a vertical model","volume":"2","author":[{"family":"Hodgson","given":"NR"},{"family":"Saghafian","given":"S"},{"family":"Klanderman","given":"MC"},{"family":"Urumov","given":"A"},{"family":"Traub","given":"SJ"}],"issued":{"date-parts":[["2021"]]}}}],"schema":"https://github.com/citation-style-language/schema/raw/master/csl-citation.json"} </w:instrText>
      </w:r>
      <w:r w:rsidR="00F75912">
        <w:rPr>
          <w:color w:val="000000" w:themeColor="text1"/>
        </w:rPr>
        <w:fldChar w:fldCharType="separate"/>
      </w:r>
      <w:r w:rsidR="008736E0" w:rsidRPr="008736E0">
        <w:rPr>
          <w:color w:val="000000"/>
          <w:vertAlign w:val="superscript"/>
        </w:rPr>
        <w:t>2,3</w:t>
      </w:r>
      <w:r w:rsidR="00F75912">
        <w:rPr>
          <w:color w:val="000000" w:themeColor="text1"/>
        </w:rPr>
        <w:fldChar w:fldCharType="end"/>
      </w:r>
      <w:r w:rsidRPr="00256E3F">
        <w:rPr>
          <w:color w:val="000000" w:themeColor="text1"/>
        </w:rPr>
        <w:t>.</w:t>
      </w:r>
    </w:p>
    <w:p w14:paraId="66CCD084" w14:textId="565243BB" w:rsidR="00C848FE" w:rsidRDefault="005E2868" w:rsidP="00C848FE">
      <w:pPr>
        <w:spacing w:line="480" w:lineRule="auto"/>
        <w:ind w:firstLine="720"/>
        <w:rPr>
          <w:color w:val="000000" w:themeColor="text1"/>
        </w:rPr>
      </w:pPr>
      <w:r>
        <w:rPr>
          <w:color w:val="000000" w:themeColor="text1"/>
        </w:rPr>
        <w:t xml:space="preserve">An understudied </w:t>
      </w:r>
      <w:r w:rsidR="00166987" w:rsidRPr="00256E3F">
        <w:rPr>
          <w:color w:val="000000" w:themeColor="text1"/>
        </w:rPr>
        <w:t xml:space="preserve">aspect of </w:t>
      </w:r>
      <w:r>
        <w:rPr>
          <w:color w:val="000000" w:themeColor="text1"/>
        </w:rPr>
        <w:t>ED</w:t>
      </w:r>
      <w:r w:rsidR="00166987" w:rsidRPr="00256E3F">
        <w:rPr>
          <w:color w:val="000000" w:themeColor="text1"/>
        </w:rPr>
        <w:t xml:space="preserve"> efficiency is the practice of </w:t>
      </w:r>
      <w:r w:rsidR="002876B1" w:rsidRPr="00256E3F">
        <w:rPr>
          <w:color w:val="000000" w:themeColor="text1"/>
        </w:rPr>
        <w:t>batch</w:t>
      </w:r>
      <w:r w:rsidR="00083D19">
        <w:rPr>
          <w:color w:val="000000" w:themeColor="text1"/>
        </w:rPr>
        <w:t xml:space="preserve"> </w:t>
      </w:r>
      <w:r w:rsidR="002876B1" w:rsidRPr="00256E3F">
        <w:rPr>
          <w:color w:val="000000" w:themeColor="text1"/>
        </w:rPr>
        <w:t>ordering</w:t>
      </w:r>
      <w:r w:rsidR="00166987" w:rsidRPr="00256E3F">
        <w:rPr>
          <w:color w:val="000000" w:themeColor="text1"/>
        </w:rPr>
        <w:t xml:space="preserve"> imaging tests. </w:t>
      </w:r>
      <w:r w:rsidR="0090017E">
        <w:rPr>
          <w:color w:val="000000" w:themeColor="text1"/>
        </w:rPr>
        <w:t>Given the long turnaround times of imaging tests</w:t>
      </w:r>
      <w:r w:rsidR="00DE3C68">
        <w:rPr>
          <w:color w:val="000000" w:themeColor="text1"/>
        </w:rPr>
        <w:t>,</w:t>
      </w:r>
      <w:r w:rsidR="0053599D">
        <w:rPr>
          <w:color w:val="000000" w:themeColor="text1"/>
        </w:rPr>
        <w:t xml:space="preserve"> </w:t>
      </w:r>
      <w:r>
        <w:rPr>
          <w:color w:val="000000" w:themeColor="text1"/>
        </w:rPr>
        <w:t xml:space="preserve">a </w:t>
      </w:r>
      <w:r w:rsidR="0053599D">
        <w:rPr>
          <w:color w:val="000000" w:themeColor="text1"/>
        </w:rPr>
        <w:t xml:space="preserve">physician can ensure that their patient is in simultaneous waiting queues for each </w:t>
      </w:r>
      <w:r w:rsidR="001D7652">
        <w:rPr>
          <w:color w:val="000000" w:themeColor="text1"/>
        </w:rPr>
        <w:t xml:space="preserve">test by placing multiple orders </w:t>
      </w:r>
      <w:r w:rsidR="0075338F">
        <w:rPr>
          <w:color w:val="000000" w:themeColor="text1"/>
        </w:rPr>
        <w:t>simultaneously</w:t>
      </w:r>
      <w:r w:rsidR="00DE3C68">
        <w:rPr>
          <w:color w:val="000000" w:themeColor="text1"/>
        </w:rPr>
        <w:t xml:space="preserve">. </w:t>
      </w:r>
      <w:r w:rsidR="00166987" w:rsidRPr="00256E3F">
        <w:rPr>
          <w:color w:val="000000" w:themeColor="text1"/>
        </w:rPr>
        <w:t xml:space="preserve">While ostensibly a measure to expedite patient diagnosis and treatment, batch ordering </w:t>
      </w:r>
      <w:r>
        <w:rPr>
          <w:color w:val="000000" w:themeColor="text1"/>
        </w:rPr>
        <w:t xml:space="preserve">raises </w:t>
      </w:r>
      <w:r w:rsidR="00166987" w:rsidRPr="00256E3F">
        <w:rPr>
          <w:color w:val="000000" w:themeColor="text1"/>
        </w:rPr>
        <w:t xml:space="preserve">several </w:t>
      </w:r>
      <w:r>
        <w:rPr>
          <w:color w:val="000000" w:themeColor="text1"/>
        </w:rPr>
        <w:t>potential concerns</w:t>
      </w:r>
      <w:r w:rsidR="00166987" w:rsidRPr="00256E3F">
        <w:rPr>
          <w:color w:val="000000" w:themeColor="text1"/>
        </w:rPr>
        <w:t>. For instance, the case of a patient presenting with nonspecific abdominal pain could lead to a batch order</w:t>
      </w:r>
      <w:r w:rsidR="002876B1" w:rsidRPr="00256E3F">
        <w:rPr>
          <w:color w:val="000000" w:themeColor="text1"/>
        </w:rPr>
        <w:t>,</w:t>
      </w:r>
      <w:r w:rsidR="00166987" w:rsidRPr="00256E3F">
        <w:rPr>
          <w:color w:val="000000" w:themeColor="text1"/>
        </w:rPr>
        <w:t xml:space="preserve"> including an abdominal CT scan, ultrasound, and X-ray. While comprehensive, this approach raises questions about the necessity of each test, the </w:t>
      </w:r>
      <w:r w:rsidR="0075338F">
        <w:rPr>
          <w:color w:val="000000" w:themeColor="text1"/>
        </w:rPr>
        <w:t>patient's</w:t>
      </w:r>
      <w:r w:rsidR="00166987" w:rsidRPr="00256E3F">
        <w:rPr>
          <w:color w:val="000000" w:themeColor="text1"/>
        </w:rPr>
        <w:t xml:space="preserve"> cumulative radiation exposure, and the impact on the </w:t>
      </w:r>
      <w:r w:rsidR="0075338F">
        <w:rPr>
          <w:color w:val="000000" w:themeColor="text1"/>
        </w:rPr>
        <w:t>patient's</w:t>
      </w:r>
      <w:r w:rsidR="00166987" w:rsidRPr="00256E3F">
        <w:rPr>
          <w:color w:val="000000" w:themeColor="text1"/>
        </w:rPr>
        <w:t xml:space="preserve"> length of stay and overall healthcare costs</w:t>
      </w:r>
      <w:r w:rsidR="004401A9">
        <w:rPr>
          <w:color w:val="000000" w:themeColor="text1"/>
          <w:vertAlign w:val="superscript"/>
        </w:rPr>
        <w:t>4-8</w:t>
      </w:r>
      <w:r w:rsidR="00166987" w:rsidRPr="00256E3F">
        <w:rPr>
          <w:color w:val="000000" w:themeColor="text1"/>
        </w:rPr>
        <w:t>.</w:t>
      </w:r>
    </w:p>
    <w:p w14:paraId="7FE55AD1" w14:textId="40E3133C" w:rsidR="00C848FE" w:rsidRDefault="00166987" w:rsidP="00C848FE">
      <w:pPr>
        <w:spacing w:line="480" w:lineRule="auto"/>
        <w:ind w:firstLine="720"/>
        <w:rPr>
          <w:color w:val="000000" w:themeColor="text1"/>
        </w:rPr>
      </w:pPr>
      <w:r w:rsidRPr="00256E3F">
        <w:rPr>
          <w:color w:val="000000" w:themeColor="text1"/>
        </w:rPr>
        <w:t xml:space="preserve">Furthermore, the financial implications extend beyond the cost of the tests themselves. </w:t>
      </w:r>
      <w:r w:rsidR="005E2868">
        <w:rPr>
          <w:color w:val="000000" w:themeColor="text1"/>
        </w:rPr>
        <w:t>Though</w:t>
      </w:r>
      <w:r w:rsidR="005E2868" w:rsidRPr="00256E3F">
        <w:rPr>
          <w:color w:val="000000" w:themeColor="text1"/>
        </w:rPr>
        <w:t xml:space="preserve"> </w:t>
      </w:r>
      <w:r w:rsidRPr="00256E3F">
        <w:rPr>
          <w:color w:val="000000" w:themeColor="text1"/>
        </w:rPr>
        <w:t xml:space="preserve">sometimes necessary for thorough evaluation, </w:t>
      </w:r>
      <w:r w:rsidR="002876B1" w:rsidRPr="00256E3F">
        <w:rPr>
          <w:color w:val="000000" w:themeColor="text1"/>
        </w:rPr>
        <w:t xml:space="preserve">an increased length of stay </w:t>
      </w:r>
      <w:r w:rsidRPr="00256E3F">
        <w:rPr>
          <w:color w:val="000000" w:themeColor="text1"/>
        </w:rPr>
        <w:t>can also contribute to hospital overcrowding and reduced capacity for new patients, exacerbating operational pressures and financial constraints on the healthcare system</w:t>
      </w:r>
      <w:r w:rsidR="005D5F33">
        <w:rPr>
          <w:color w:val="000000" w:themeColor="text1"/>
        </w:rPr>
        <w:fldChar w:fldCharType="begin"/>
      </w:r>
      <w:r w:rsidR="008736E0">
        <w:rPr>
          <w:color w:val="000000" w:themeColor="text1"/>
        </w:rPr>
        <w:instrText xml:space="preserve"> ADDIN ZOTERO_ITEM CSL_CITATION {"citationID":"Dj61aJUa","properties":{"formattedCitation":"\\super 9\\nosupersub{}","plainCitation":"9","noteIndex":0},"citationItems":[{"id":1488,"uris":["http://zotero.org/users/10131437/items/MA2RZVIW"],"itemData":{"id":1488,"type":"article-journal","container-title":"Healthcare","DOI":"10.3390/healthcare10091625","issue":"9","note":"publisher: Multidisciplinary Digital Publishing Institute","page":"1625","title":"Overcrowding in Emergency Department: Causes, Consequences, and Solutions-A Narrative Review","volume":"10","author":[{"family":"Sartini","given":"M"},{"family":"Carbone","given":"A"},{"family":"Demartini","given":"A"},{"literal":"others"}],"issued":{"date-parts":[["2022"]]}}}],"schema":"https://github.com/citation-style-language/schema/raw/master/csl-citation.json"} </w:instrText>
      </w:r>
      <w:r w:rsidR="005D5F33">
        <w:rPr>
          <w:color w:val="000000" w:themeColor="text1"/>
        </w:rPr>
        <w:fldChar w:fldCharType="separate"/>
      </w:r>
      <w:r w:rsidR="008736E0" w:rsidRPr="008736E0">
        <w:rPr>
          <w:color w:val="000000"/>
          <w:vertAlign w:val="superscript"/>
        </w:rPr>
        <w:t>9</w:t>
      </w:r>
      <w:r w:rsidR="005D5F33">
        <w:rPr>
          <w:color w:val="000000" w:themeColor="text1"/>
        </w:rPr>
        <w:fldChar w:fldCharType="end"/>
      </w:r>
      <w:r w:rsidR="005D5F33">
        <w:rPr>
          <w:color w:val="000000" w:themeColor="text1"/>
        </w:rPr>
        <w:t>.</w:t>
      </w:r>
      <w:r w:rsidR="00A36585">
        <w:rPr>
          <w:color w:val="000000" w:themeColor="text1"/>
        </w:rPr>
        <w:t xml:space="preserve"> </w:t>
      </w:r>
      <w:r w:rsidRPr="00256E3F">
        <w:rPr>
          <w:color w:val="000000" w:themeColor="text1"/>
        </w:rPr>
        <w:t xml:space="preserve">This delicate balance between ensuring rapid, accurate diagnosis and minimizing unnecessary </w:t>
      </w:r>
      <w:r w:rsidR="00B25D8D">
        <w:rPr>
          <w:color w:val="000000" w:themeColor="text1"/>
        </w:rPr>
        <w:t>use</w:t>
      </w:r>
      <w:r w:rsidR="00E80407">
        <w:rPr>
          <w:color w:val="000000" w:themeColor="text1"/>
        </w:rPr>
        <w:t xml:space="preserve"> </w:t>
      </w:r>
      <w:r w:rsidR="00B25D8D">
        <w:rPr>
          <w:color w:val="000000" w:themeColor="text1"/>
        </w:rPr>
        <w:t>of resources</w:t>
      </w:r>
      <w:r w:rsidR="00B25D8D" w:rsidRPr="00256E3F">
        <w:rPr>
          <w:color w:val="000000" w:themeColor="text1"/>
        </w:rPr>
        <w:t xml:space="preserve"> </w:t>
      </w:r>
      <w:r w:rsidRPr="00256E3F">
        <w:rPr>
          <w:color w:val="000000" w:themeColor="text1"/>
        </w:rPr>
        <w:t xml:space="preserve">is a </w:t>
      </w:r>
      <w:r w:rsidRPr="00256E3F">
        <w:rPr>
          <w:color w:val="000000" w:themeColor="text1"/>
        </w:rPr>
        <w:lastRenderedPageBreak/>
        <w:t>central challenge in hospital management, reflecting broader concerns about the sustainability of healthcare practices</w:t>
      </w:r>
      <w:r w:rsidR="005D5F33">
        <w:rPr>
          <w:color w:val="000000" w:themeColor="text1"/>
        </w:rPr>
        <w:fldChar w:fldCharType="begin"/>
      </w:r>
      <w:r w:rsidR="008736E0">
        <w:rPr>
          <w:color w:val="000000" w:themeColor="text1"/>
        </w:rPr>
        <w:instrText xml:space="preserve"> ADDIN ZOTERO_ITEM CSL_CITATION {"citationID":"zVdmiBmM","properties":{"formattedCitation":"\\super 10\\nosupersub{}","plainCitation":"10","noteIndex":0},"citationItems":[{"id":1489,"uris":["http://zotero.org/users/10131437/items/6FFDJIIN"],"itemData":{"id":1489,"type":"article-journal","container-title":"Management Science","issue":"9","note":"publisher: INFORMS","page":"4389–4407","title":"Discretionary Task Ordering: Queue Management in Radiological Services","volume":"64","author":[{"family":"Ibanez","given":"MR"},{"family":"Clark","given":"JR"},{"family":"Huckman","given":"RS"},{"family":"Staats","given":"BR"}],"issued":{"date-parts":[["2017"]]}}}],"schema":"https://github.com/citation-style-language/schema/raw/master/csl-citation.json"} </w:instrText>
      </w:r>
      <w:r w:rsidR="005D5F33">
        <w:rPr>
          <w:color w:val="000000" w:themeColor="text1"/>
        </w:rPr>
        <w:fldChar w:fldCharType="separate"/>
      </w:r>
      <w:r w:rsidR="008736E0" w:rsidRPr="008736E0">
        <w:rPr>
          <w:color w:val="000000"/>
          <w:vertAlign w:val="superscript"/>
        </w:rPr>
        <w:t>10</w:t>
      </w:r>
      <w:r w:rsidR="005D5F33">
        <w:rPr>
          <w:color w:val="000000" w:themeColor="text1"/>
        </w:rPr>
        <w:fldChar w:fldCharType="end"/>
      </w:r>
      <w:r w:rsidR="00C848FE">
        <w:rPr>
          <w:color w:val="000000" w:themeColor="text1"/>
        </w:rPr>
        <w:t>.</w:t>
      </w:r>
    </w:p>
    <w:p w14:paraId="52CBB790" w14:textId="49630235" w:rsidR="00C848FE" w:rsidRDefault="00166987" w:rsidP="00C848FE">
      <w:pPr>
        <w:spacing w:line="480" w:lineRule="auto"/>
        <w:ind w:firstLine="720"/>
        <w:rPr>
          <w:color w:val="000000" w:themeColor="text1"/>
        </w:rPr>
      </w:pPr>
      <w:r w:rsidRPr="00256E3F">
        <w:rPr>
          <w:color w:val="000000" w:themeColor="text1"/>
        </w:rPr>
        <w:t xml:space="preserve">Despite its significance, the impact of batch ordering on these dimensions remains underexplored. The assumption that batch ordering represents an efficient </w:t>
      </w:r>
      <w:r w:rsidR="006C2ABF">
        <w:rPr>
          <w:color w:val="000000" w:themeColor="text1"/>
        </w:rPr>
        <w:t xml:space="preserve">test ordering </w:t>
      </w:r>
      <w:r w:rsidRPr="00256E3F">
        <w:rPr>
          <w:color w:val="000000" w:themeColor="text1"/>
        </w:rPr>
        <w:t>practice has not been rigorously examined, leaving a gap in our understanding of its true operational and economic implications. This study aims to shed light on this critical issue, exploring how batch ordering of imaging tests affects the length of stay</w:t>
      </w:r>
      <w:r w:rsidR="0075338F">
        <w:rPr>
          <w:color w:val="000000" w:themeColor="text1"/>
        </w:rPr>
        <w:t>, total</w:t>
      </w:r>
      <w:r w:rsidRPr="00256E3F">
        <w:rPr>
          <w:color w:val="000000" w:themeColor="text1"/>
        </w:rPr>
        <w:t xml:space="preserve"> testing volume </w:t>
      </w:r>
      <w:r w:rsidR="00332658">
        <w:rPr>
          <w:color w:val="000000" w:themeColor="text1"/>
        </w:rPr>
        <w:t>(surrogates for efficiency)</w:t>
      </w:r>
      <w:r w:rsidR="0075338F">
        <w:rPr>
          <w:color w:val="000000" w:themeColor="text1"/>
        </w:rPr>
        <w:t>,</w:t>
      </w:r>
      <w:r w:rsidR="00332658">
        <w:rPr>
          <w:color w:val="000000" w:themeColor="text1"/>
        </w:rPr>
        <w:t xml:space="preserve"> </w:t>
      </w:r>
      <w:r w:rsidR="001D7652">
        <w:rPr>
          <w:color w:val="000000" w:themeColor="text1"/>
        </w:rPr>
        <w:t>and</w:t>
      </w:r>
      <w:r w:rsidRPr="00256E3F">
        <w:rPr>
          <w:color w:val="000000" w:themeColor="text1"/>
        </w:rPr>
        <w:t xml:space="preserve"> </w:t>
      </w:r>
      <w:r w:rsidR="00332658">
        <w:rPr>
          <w:color w:val="000000" w:themeColor="text1"/>
        </w:rPr>
        <w:t xml:space="preserve">the need </w:t>
      </w:r>
      <w:r w:rsidR="001D7652">
        <w:rPr>
          <w:color w:val="000000" w:themeColor="text1"/>
        </w:rPr>
        <w:t>for</w:t>
      </w:r>
      <w:r w:rsidR="00332658">
        <w:rPr>
          <w:color w:val="000000" w:themeColor="text1"/>
        </w:rPr>
        <w:t xml:space="preserve"> short-term revisits (</w:t>
      </w:r>
      <w:r w:rsidR="005E2868">
        <w:rPr>
          <w:color w:val="000000" w:themeColor="text1"/>
        </w:rPr>
        <w:t xml:space="preserve">a </w:t>
      </w:r>
      <w:r w:rsidR="001D7652">
        <w:rPr>
          <w:color w:val="000000" w:themeColor="text1"/>
        </w:rPr>
        <w:t>surrogate</w:t>
      </w:r>
      <w:r w:rsidR="00332658">
        <w:rPr>
          <w:color w:val="000000" w:themeColor="text1"/>
        </w:rPr>
        <w:t xml:space="preserve"> for effectiveness).</w:t>
      </w:r>
    </w:p>
    <w:p w14:paraId="07716A09" w14:textId="7A0F3C95" w:rsidR="00D10774" w:rsidRPr="00256E3F" w:rsidRDefault="00166987" w:rsidP="00C2595C">
      <w:pPr>
        <w:spacing w:line="480" w:lineRule="auto"/>
        <w:ind w:firstLine="720"/>
        <w:rPr>
          <w:color w:val="000000" w:themeColor="text1"/>
        </w:rPr>
      </w:pPr>
      <w:r w:rsidRPr="00256E3F">
        <w:rPr>
          <w:color w:val="000000" w:themeColor="text1"/>
        </w:rPr>
        <w:t>By situating this investigation within the context of hospital management</w:t>
      </w:r>
      <w:r w:rsidR="001D7652">
        <w:rPr>
          <w:color w:val="000000" w:themeColor="text1"/>
        </w:rPr>
        <w:t>,</w:t>
      </w:r>
      <w:r w:rsidRPr="00256E3F">
        <w:rPr>
          <w:color w:val="000000" w:themeColor="text1"/>
        </w:rPr>
        <w:t xml:space="preserve"> </w:t>
      </w:r>
      <w:r w:rsidR="005E2868">
        <w:rPr>
          <w:color w:val="000000" w:themeColor="text1"/>
        </w:rPr>
        <w:t xml:space="preserve">we </w:t>
      </w:r>
      <w:r w:rsidRPr="00256E3F">
        <w:rPr>
          <w:color w:val="000000" w:themeColor="text1"/>
        </w:rPr>
        <w:t xml:space="preserve">seek to </w:t>
      </w:r>
      <w:r w:rsidR="005E2868">
        <w:rPr>
          <w:color w:val="000000" w:themeColor="text1"/>
        </w:rPr>
        <w:t xml:space="preserve">determine </w:t>
      </w:r>
      <w:r w:rsidRPr="00256E3F">
        <w:rPr>
          <w:color w:val="000000" w:themeColor="text1"/>
        </w:rPr>
        <w:t>whether the perceived efficiency of batch ordering aligns with its actual outcomes, providing evidence-based insights that can guide future policy and practice in emergency care</w:t>
      </w:r>
      <w:r w:rsidR="005D5F33">
        <w:rPr>
          <w:color w:val="000000" w:themeColor="text1"/>
        </w:rPr>
        <w:fldChar w:fldCharType="begin"/>
      </w:r>
      <w:r w:rsidR="008736E0">
        <w:rPr>
          <w:color w:val="000000" w:themeColor="text1"/>
        </w:rPr>
        <w:instrText xml:space="preserve"> ADDIN ZOTERO_ITEM CSL_CITATION {"citationID":"uf9WMsp0","properties":{"formattedCitation":"\\super 11,12\\nosupersub{}","plainCitation":"11,12","noteIndex":0},"citationItems":[{"id":185,"uris":["http://zotero.org/users/10131437/items/6ZES3EU3"],"itemData":{"id":185,"type":"article-journal","container-title":"Operations Research","issue":"5","page":"1080–1097","title":"Patient Streaming as a Mechanism for Improving Responsiveness in Emergency Departments","volume":"60","author":[{"family":"Saghafian","given":"S"},{"family":"Hopp","given":"WJ"},{"family":"Van Oyen","given":"MP"},{"family":"Desmond","given":"JS"},{"family":"Kronick","given":"SL"}],"issued":{"date-parts":[["2012"]]}}},{"id":180,"uris":["http://zotero.org/users/10131437/items/ACQ3T66D"],"itemData":{"id":180,"type":"article-journal","container-title":"IIE Transactions on Healthcare Systems Engineering","issue":"2","page":"101–123","title":"Operations Research/Management Contributions to Emergency Department Patient Flow Optimization: Review and Research Prospects","volume":"5","author":[{"family":"Saghafian","given":"S"},{"family":"Austin","given":"G"},{"family":"Traub","given":"SJ"}],"issued":{"date-parts":[["2015"]]}}}],"schema":"https://github.com/citation-style-language/schema/raw/master/csl-citation.json"} </w:instrText>
      </w:r>
      <w:r w:rsidR="005D5F33">
        <w:rPr>
          <w:color w:val="000000" w:themeColor="text1"/>
        </w:rPr>
        <w:fldChar w:fldCharType="separate"/>
      </w:r>
      <w:r w:rsidR="008736E0" w:rsidRPr="008736E0">
        <w:rPr>
          <w:color w:val="000000"/>
          <w:vertAlign w:val="superscript"/>
        </w:rPr>
        <w:t>11,12</w:t>
      </w:r>
      <w:r w:rsidR="005D5F33">
        <w:rPr>
          <w:color w:val="000000" w:themeColor="text1"/>
        </w:rPr>
        <w:fldChar w:fldCharType="end"/>
      </w:r>
      <w:r w:rsidRPr="00256E3F">
        <w:rPr>
          <w:color w:val="000000" w:themeColor="text1"/>
        </w:rPr>
        <w:t>.</w:t>
      </w:r>
    </w:p>
    <w:p w14:paraId="0E17625B" w14:textId="21EE7094" w:rsidR="00166987" w:rsidRPr="00256E3F" w:rsidRDefault="006714BD" w:rsidP="0067667B">
      <w:pPr>
        <w:spacing w:line="480" w:lineRule="auto"/>
        <w:rPr>
          <w:b/>
          <w:bCs/>
          <w:color w:val="000000" w:themeColor="text1"/>
        </w:rPr>
      </w:pPr>
      <w:r w:rsidRPr="00256E3F">
        <w:rPr>
          <w:b/>
          <w:bCs/>
          <w:color w:val="000000" w:themeColor="text1"/>
        </w:rPr>
        <w:t>Methods</w:t>
      </w:r>
    </w:p>
    <w:p w14:paraId="00DC4EE0" w14:textId="524F23EE" w:rsidR="00C848FE" w:rsidRDefault="006714BD" w:rsidP="00C848FE">
      <w:pPr>
        <w:spacing w:line="480" w:lineRule="auto"/>
        <w:ind w:firstLine="720"/>
        <w:rPr>
          <w:color w:val="000000" w:themeColor="text1"/>
        </w:rPr>
      </w:pPr>
      <w:r w:rsidRPr="00256E3F">
        <w:rPr>
          <w:b/>
          <w:bCs/>
          <w:color w:val="000000" w:themeColor="text1"/>
        </w:rPr>
        <w:t>Study Design and Setting</w:t>
      </w:r>
      <w:r w:rsidRPr="00256E3F">
        <w:rPr>
          <w:color w:val="000000" w:themeColor="text1"/>
        </w:rPr>
        <w:t>: Our</w:t>
      </w:r>
      <w:r w:rsidR="001030B7">
        <w:rPr>
          <w:color w:val="000000" w:themeColor="text1"/>
        </w:rPr>
        <w:t xml:space="preserve"> retrospective</w:t>
      </w:r>
      <w:r w:rsidRPr="00256E3F">
        <w:rPr>
          <w:color w:val="000000" w:themeColor="text1"/>
        </w:rPr>
        <w:t xml:space="preserve"> observational study was conducted in the Mayo Clinic of Arizona</w:t>
      </w:r>
      <w:r w:rsidR="006B78E0">
        <w:rPr>
          <w:color w:val="000000" w:themeColor="text1"/>
        </w:rPr>
        <w:t xml:space="preserve"> ED</w:t>
      </w:r>
      <w:r w:rsidRPr="00256E3F">
        <w:rPr>
          <w:color w:val="000000" w:themeColor="text1"/>
        </w:rPr>
        <w:t xml:space="preserve">. During the study period, the ED recorded 50,836 visits, managed across 26 treatment rooms and up to 9 hallway spaces. The department is exclusively staffed by board-eligible or board-certified emergency physicians (EPs), with rotating residents overseeing about 10% of patient volume. Physicians operate in a unique workflow that includes staggered 8.5-hour shifts and a randomized </w:t>
      </w:r>
      <w:r w:rsidR="004B34EF">
        <w:rPr>
          <w:color w:val="000000" w:themeColor="text1"/>
        </w:rPr>
        <w:t xml:space="preserve">assignment system that </w:t>
      </w:r>
      <w:r w:rsidRPr="00256E3F">
        <w:rPr>
          <w:color w:val="000000" w:themeColor="text1"/>
        </w:rPr>
        <w:t>reduces systematic differences in patient populations served by different physicians</w:t>
      </w:r>
      <w:r w:rsidR="005D5F33">
        <w:rPr>
          <w:color w:val="000000" w:themeColor="text1"/>
        </w:rPr>
        <w:fldChar w:fldCharType="begin"/>
      </w:r>
      <w:r w:rsidR="008736E0">
        <w:rPr>
          <w:color w:val="000000" w:themeColor="text1"/>
        </w:rPr>
        <w:instrText xml:space="preserve"> ADDIN ZOTERO_ITEM CSL_CITATION {"citationID":"i7BYudXk","properties":{"formattedCitation":"\\super 13\\nosupersub{}","plainCitation":"13","noteIndex":0},"citationItems":[{"id":171,"uris":["http://zotero.org/users/10131437/items/DTQESE2R"],"itemData":{"id":171,"type":"article-journal","container-title":"American Journal of Emergency Medicine","issue":"8","page":"1367–1371","title":"The Durability of Operational Improvements with Rotational Patient Assignment","volume":"36","author":[{"family":"Traub","given":"SJ"},{"family":"Saghafian","given":"S"},{"family":"Judson","given":"K"},{"family":"Russi","given":"C."},{"family":"Madsen","given":"B"},{"family":"Cha","given":"S"},{"family":"Tolson","given":"HC"},{"family":"Sanchez","given":"LD"},{"family":"Pines","given":"JM"}],"issued":{"date-parts":[["2018"]]}}}],"schema":"https://github.com/citation-style-language/schema/raw/master/csl-citation.json"} </w:instrText>
      </w:r>
      <w:r w:rsidR="005D5F33">
        <w:rPr>
          <w:color w:val="000000" w:themeColor="text1"/>
        </w:rPr>
        <w:fldChar w:fldCharType="separate"/>
      </w:r>
      <w:r w:rsidR="008736E0" w:rsidRPr="008736E0">
        <w:rPr>
          <w:color w:val="000000"/>
          <w:vertAlign w:val="superscript"/>
        </w:rPr>
        <w:t>13</w:t>
      </w:r>
      <w:r w:rsidR="005D5F33">
        <w:rPr>
          <w:color w:val="000000" w:themeColor="text1"/>
        </w:rPr>
        <w:fldChar w:fldCharType="end"/>
      </w:r>
      <w:r w:rsidRPr="00256E3F">
        <w:rPr>
          <w:color w:val="000000" w:themeColor="text1"/>
        </w:rPr>
        <w:t xml:space="preserve">. </w:t>
      </w:r>
    </w:p>
    <w:p w14:paraId="5906491B" w14:textId="401017B2" w:rsidR="00C848FE" w:rsidRDefault="006714BD" w:rsidP="00C848FE">
      <w:pPr>
        <w:spacing w:line="480" w:lineRule="auto"/>
        <w:ind w:firstLine="720"/>
        <w:rPr>
          <w:color w:val="000000" w:themeColor="text1"/>
        </w:rPr>
      </w:pPr>
      <w:r w:rsidRPr="00256E3F">
        <w:rPr>
          <w:color w:val="000000" w:themeColor="text1"/>
        </w:rPr>
        <w:t xml:space="preserve">We </w:t>
      </w:r>
      <w:r w:rsidR="0075338F">
        <w:rPr>
          <w:color w:val="000000" w:themeColor="text1"/>
        </w:rPr>
        <w:t>retrospectively reviewed</w:t>
      </w:r>
      <w:r w:rsidRPr="00256E3F">
        <w:rPr>
          <w:color w:val="000000" w:themeColor="text1"/>
        </w:rPr>
        <w:t xml:space="preserve"> comprehensive ED operational data from 10/6/2018 through 12/31/2019. The dataset includes detailed patient demographics, chief complaints, vital signs, emergency severity index (ESI), length of stay (LOS), and resource utilization metrics. This </w:t>
      </w:r>
      <w:r w:rsidRPr="00256E3F">
        <w:rPr>
          <w:color w:val="000000" w:themeColor="text1"/>
        </w:rPr>
        <w:lastRenderedPageBreak/>
        <w:t xml:space="preserve">period was chosen to provide a robust data set while excluding the influence of the coronavirus pandemic. We further restricted our sample to patient encounters serviced by full-time physicians and broad chief complaint areas seen in over 1,000 encounters over the study period (i.e., excluding rare complaints). The final sample </w:t>
      </w:r>
      <w:r w:rsidR="0044367B">
        <w:rPr>
          <w:color w:val="000000" w:themeColor="text1"/>
        </w:rPr>
        <w:t>included</w:t>
      </w:r>
      <w:r w:rsidR="0044367B" w:rsidRPr="00256E3F">
        <w:rPr>
          <w:color w:val="000000" w:themeColor="text1"/>
        </w:rPr>
        <w:t xml:space="preserve"> </w:t>
      </w:r>
      <w:r w:rsidRPr="00256E3F">
        <w:rPr>
          <w:color w:val="000000" w:themeColor="text1"/>
        </w:rPr>
        <w:t>43,</w:t>
      </w:r>
      <w:r w:rsidR="005A668F" w:rsidRPr="00256E3F">
        <w:rPr>
          <w:color w:val="000000" w:themeColor="text1"/>
        </w:rPr>
        <w:t>299</w:t>
      </w:r>
      <w:r w:rsidRPr="00256E3F">
        <w:rPr>
          <w:color w:val="000000" w:themeColor="text1"/>
        </w:rPr>
        <w:t xml:space="preserve"> patient </w:t>
      </w:r>
      <w:r w:rsidR="001030B7" w:rsidRPr="00256E3F">
        <w:rPr>
          <w:color w:val="000000" w:themeColor="text1"/>
        </w:rPr>
        <w:t>encounters</w:t>
      </w:r>
      <w:r w:rsidR="001030B7">
        <w:rPr>
          <w:color w:val="000000" w:themeColor="text1"/>
        </w:rPr>
        <w:t xml:space="preserve"> and contained no missing data </w:t>
      </w:r>
      <w:r w:rsidR="0044367B">
        <w:rPr>
          <w:color w:val="000000" w:themeColor="text1"/>
        </w:rPr>
        <w:t xml:space="preserve">for </w:t>
      </w:r>
      <w:r w:rsidR="001030B7">
        <w:rPr>
          <w:color w:val="000000" w:themeColor="text1"/>
        </w:rPr>
        <w:t>covariates used in the analysis</w:t>
      </w:r>
      <w:r w:rsidRPr="00256E3F">
        <w:rPr>
          <w:color w:val="000000" w:themeColor="text1"/>
        </w:rPr>
        <w:t>.</w:t>
      </w:r>
    </w:p>
    <w:p w14:paraId="7E29B319" w14:textId="5BA4AC8C" w:rsidR="006714BD" w:rsidRPr="00256E3F" w:rsidRDefault="006714BD" w:rsidP="00C848FE">
      <w:pPr>
        <w:spacing w:line="480" w:lineRule="auto"/>
        <w:ind w:firstLine="720"/>
        <w:rPr>
          <w:color w:val="000000" w:themeColor="text1"/>
        </w:rPr>
      </w:pPr>
      <w:r w:rsidRPr="00256E3F">
        <w:rPr>
          <w:b/>
          <w:bCs/>
          <w:color w:val="000000" w:themeColor="text1"/>
        </w:rPr>
        <w:t>Details on Data</w:t>
      </w:r>
      <w:r w:rsidRPr="00256E3F">
        <w:rPr>
          <w:color w:val="000000" w:themeColor="text1"/>
        </w:rPr>
        <w:t>: A critical aspect of our data is the random patient-to-physician assignment. In most EDs, physicians have some discretion in selecting the patients they see from the pool of those waiting for treatment. In contrast, patients arriving at the Mayo Clinic ED are assigned to physicians via a randomized rotational patient assignment algorithm, which practically removes potential selection bias concerns from our analyses</w:t>
      </w:r>
      <w:r w:rsidR="00AD0431" w:rsidRPr="00AD0431">
        <w:rPr>
          <w:color w:val="000000"/>
          <w:vertAlign w:val="superscript"/>
        </w:rPr>
        <w:t>12</w:t>
      </w:r>
      <w:r w:rsidRPr="00256E3F">
        <w:rPr>
          <w:color w:val="000000" w:themeColor="text1"/>
        </w:rPr>
        <w:t xml:space="preserve">. In essence, barring arrival time and shift-level variation, the physician-to-patient matching can be deemed random. Table 1 </w:t>
      </w:r>
      <w:r w:rsidR="002D5803">
        <w:rPr>
          <w:color w:val="000000" w:themeColor="text1"/>
        </w:rPr>
        <w:t xml:space="preserve">in the Results section </w:t>
      </w:r>
      <w:r w:rsidRPr="00256E3F">
        <w:rPr>
          <w:color w:val="000000" w:themeColor="text1"/>
        </w:rPr>
        <w:t>confirms th</w:t>
      </w:r>
      <w:r w:rsidR="001030B7">
        <w:rPr>
          <w:color w:val="000000" w:themeColor="text1"/>
        </w:rPr>
        <w:t xml:space="preserve">at </w:t>
      </w:r>
      <w:r w:rsidR="006B78E0">
        <w:rPr>
          <w:color w:val="000000" w:themeColor="text1"/>
        </w:rPr>
        <w:t>the complaints</w:t>
      </w:r>
      <w:r w:rsidR="001030B7">
        <w:rPr>
          <w:color w:val="000000" w:themeColor="text1"/>
        </w:rPr>
        <w:t xml:space="preserve"> and severity </w:t>
      </w:r>
      <w:r w:rsidR="002C0E45">
        <w:rPr>
          <w:color w:val="000000" w:themeColor="text1"/>
        </w:rPr>
        <w:t xml:space="preserve">of patients served </w:t>
      </w:r>
      <w:r w:rsidR="00DE3C68">
        <w:rPr>
          <w:color w:val="000000" w:themeColor="text1"/>
        </w:rPr>
        <w:t>are</w:t>
      </w:r>
      <w:r w:rsidR="001030B7">
        <w:rPr>
          <w:color w:val="000000" w:themeColor="text1"/>
        </w:rPr>
        <w:t xml:space="preserve"> balanced across physicians.</w:t>
      </w:r>
    </w:p>
    <w:p w14:paraId="03B4D587" w14:textId="297BCE8C" w:rsidR="006714BD" w:rsidRPr="00256E3F" w:rsidRDefault="006714BD" w:rsidP="00C848FE">
      <w:pPr>
        <w:spacing w:line="480" w:lineRule="auto"/>
        <w:ind w:firstLine="720"/>
        <w:rPr>
          <w:color w:val="000000" w:themeColor="text1"/>
        </w:rPr>
      </w:pPr>
      <w:r w:rsidRPr="00256E3F">
        <w:rPr>
          <w:b/>
          <w:bCs/>
          <w:color w:val="000000" w:themeColor="text1"/>
        </w:rPr>
        <w:t xml:space="preserve">Measurements: </w:t>
      </w:r>
      <w:r w:rsidRPr="00256E3F">
        <w:rPr>
          <w:color w:val="000000" w:themeColor="text1"/>
        </w:rPr>
        <w:t xml:space="preserve">We define </w:t>
      </w:r>
      <w:r w:rsidR="0075338F">
        <w:rPr>
          <w:color w:val="000000" w:themeColor="text1"/>
        </w:rPr>
        <w:t>"</w:t>
      </w:r>
      <w:r w:rsidRPr="00256E3F">
        <w:rPr>
          <w:color w:val="000000" w:themeColor="text1"/>
        </w:rPr>
        <w:t>batching</w:t>
      </w:r>
      <w:r w:rsidR="0075338F">
        <w:rPr>
          <w:color w:val="000000" w:themeColor="text1"/>
        </w:rPr>
        <w:t>"</w:t>
      </w:r>
      <w:r w:rsidRPr="00256E3F">
        <w:rPr>
          <w:color w:val="000000" w:themeColor="text1"/>
        </w:rPr>
        <w:t xml:space="preserve"> in line with standard emergency medicine practices. Batching occurs when a physician simultaneously orders a comprehensive set of diagnostic tests, typically covering a broad range of potential diagnoses. This contrasts with</w:t>
      </w:r>
      <w:r w:rsidR="00A07B20">
        <w:rPr>
          <w:color w:val="000000" w:themeColor="text1"/>
        </w:rPr>
        <w:t xml:space="preserve"> sequential ordering, </w:t>
      </w:r>
      <w:r w:rsidRPr="00256E3F">
        <w:rPr>
          <w:color w:val="000000" w:themeColor="text1"/>
        </w:rPr>
        <w:t xml:space="preserve">where tests are ordered </w:t>
      </w:r>
      <w:r w:rsidR="0023685D">
        <w:rPr>
          <w:color w:val="000000" w:themeColor="text1"/>
        </w:rPr>
        <w:t>sequentially</w:t>
      </w:r>
      <w:r w:rsidRPr="00256E3F">
        <w:rPr>
          <w:color w:val="000000" w:themeColor="text1"/>
        </w:rPr>
        <w:t xml:space="preserve"> based on the information </w:t>
      </w:r>
      <w:r w:rsidR="0023685D">
        <w:rPr>
          <w:color w:val="000000" w:themeColor="text1"/>
        </w:rPr>
        <w:t>obtained from each test as needed.</w:t>
      </w:r>
    </w:p>
    <w:p w14:paraId="3A53A32F" w14:textId="417295F1" w:rsidR="00AA7D97" w:rsidRPr="00256E3F" w:rsidRDefault="006714BD" w:rsidP="00C848FE">
      <w:pPr>
        <w:spacing w:line="480" w:lineRule="auto"/>
        <w:ind w:firstLine="720"/>
        <w:rPr>
          <w:color w:val="000000" w:themeColor="text1"/>
        </w:rPr>
      </w:pPr>
      <w:r w:rsidRPr="00256E3F">
        <w:rPr>
          <w:color w:val="000000" w:themeColor="text1"/>
        </w:rPr>
        <w:t>We operationalize batching as occurring when multiple diagnostic imaging tests are ordered within a 5-minute window. Sensitivity analyses around this cutoff point</w:t>
      </w:r>
      <w:r w:rsidR="005F7591">
        <w:rPr>
          <w:color w:val="000000" w:themeColor="text1"/>
        </w:rPr>
        <w:t xml:space="preserve"> </w:t>
      </w:r>
      <w:r w:rsidR="00220435">
        <w:rPr>
          <w:color w:val="000000" w:themeColor="text1"/>
        </w:rPr>
        <w:t>(</w:t>
      </w:r>
      <w:proofErr w:type="spellStart"/>
      <w:r w:rsidR="005F7591">
        <w:rPr>
          <w:color w:val="000000" w:themeColor="text1"/>
        </w:rPr>
        <w:t>eTable</w:t>
      </w:r>
      <w:proofErr w:type="spellEnd"/>
      <w:r w:rsidR="005F7591">
        <w:rPr>
          <w:color w:val="000000" w:themeColor="text1"/>
        </w:rPr>
        <w:t xml:space="preserve"> 1</w:t>
      </w:r>
      <w:r w:rsidR="00220435">
        <w:rPr>
          <w:color w:val="000000" w:themeColor="text1"/>
        </w:rPr>
        <w:t>)</w:t>
      </w:r>
      <w:r w:rsidRPr="00256E3F">
        <w:rPr>
          <w:color w:val="000000" w:themeColor="text1"/>
        </w:rPr>
        <w:t xml:space="preserve"> show that our results are robust to this definition</w:t>
      </w:r>
      <w:r w:rsidR="003974C4">
        <w:rPr>
          <w:color w:val="000000" w:themeColor="text1"/>
        </w:rPr>
        <w:t xml:space="preserve">. </w:t>
      </w:r>
      <w:r w:rsidR="002876B1" w:rsidRPr="00256E3F">
        <w:rPr>
          <w:color w:val="000000" w:themeColor="text1"/>
        </w:rPr>
        <w:t>Each</w:t>
      </w:r>
      <w:r w:rsidRPr="00256E3F">
        <w:rPr>
          <w:color w:val="000000" w:themeColor="text1"/>
        </w:rPr>
        <w:t xml:space="preserve"> imaging test (e.g., X-ray, CT scan) is considered a separate, distinct test</w:t>
      </w:r>
      <w:r w:rsidR="002876B1" w:rsidRPr="00256E3F">
        <w:rPr>
          <w:color w:val="000000" w:themeColor="text1"/>
        </w:rPr>
        <w:t xml:space="preserve"> for our study</w:t>
      </w:r>
      <w:r w:rsidRPr="00256E3F">
        <w:rPr>
          <w:color w:val="000000" w:themeColor="text1"/>
        </w:rPr>
        <w:t>. Therefore, a batch in our study consists of two or more distinct imaging tests</w:t>
      </w:r>
      <w:r w:rsidR="00CC4766">
        <w:rPr>
          <w:color w:val="000000" w:themeColor="text1"/>
        </w:rPr>
        <w:t>.</w:t>
      </w:r>
    </w:p>
    <w:p w14:paraId="5AF51A1C" w14:textId="04EF645D" w:rsidR="00804BD1" w:rsidRDefault="00862609" w:rsidP="00C848FE">
      <w:pPr>
        <w:spacing w:line="480" w:lineRule="auto"/>
        <w:ind w:firstLine="720"/>
        <w:rPr>
          <w:color w:val="000000" w:themeColor="text1"/>
        </w:rPr>
      </w:pPr>
      <w:r w:rsidRPr="00256E3F">
        <w:rPr>
          <w:b/>
          <w:bCs/>
          <w:color w:val="000000" w:themeColor="text1"/>
        </w:rPr>
        <w:lastRenderedPageBreak/>
        <w:t>Statistic</w:t>
      </w:r>
      <w:r w:rsidR="009A7E08">
        <w:rPr>
          <w:b/>
          <w:bCs/>
          <w:color w:val="000000" w:themeColor="text1"/>
        </w:rPr>
        <w:t>al</w:t>
      </w:r>
      <w:r w:rsidRPr="00256E3F">
        <w:rPr>
          <w:b/>
          <w:bCs/>
          <w:color w:val="000000" w:themeColor="text1"/>
        </w:rPr>
        <w:t xml:space="preserve"> Analysis</w:t>
      </w:r>
      <w:r w:rsidRPr="00256E3F">
        <w:rPr>
          <w:color w:val="000000" w:themeColor="text1"/>
        </w:rPr>
        <w:t xml:space="preserve">: </w:t>
      </w:r>
      <w:r w:rsidR="006714BD" w:rsidRPr="00256E3F">
        <w:rPr>
          <w:color w:val="000000" w:themeColor="text1"/>
        </w:rPr>
        <w:t xml:space="preserve">To assess the impact of batching on various outcomes of interest, we developed a measure to quantify each </w:t>
      </w:r>
      <w:r w:rsidR="0075338F">
        <w:rPr>
          <w:color w:val="000000" w:themeColor="text1"/>
        </w:rPr>
        <w:t>physician's</w:t>
      </w:r>
      <w:r w:rsidR="006714BD" w:rsidRPr="00256E3F">
        <w:rPr>
          <w:color w:val="000000" w:themeColor="text1"/>
        </w:rPr>
        <w:t xml:space="preserve"> tendency to batch. This </w:t>
      </w:r>
      <w:r w:rsidR="0075338F">
        <w:rPr>
          <w:color w:val="000000" w:themeColor="text1"/>
        </w:rPr>
        <w:t>"</w:t>
      </w:r>
      <w:r w:rsidR="006714BD" w:rsidRPr="00256E3F">
        <w:rPr>
          <w:color w:val="000000" w:themeColor="text1"/>
        </w:rPr>
        <w:t>batch tendency</w:t>
      </w:r>
      <w:r w:rsidR="0075338F">
        <w:rPr>
          <w:color w:val="000000" w:themeColor="text1"/>
        </w:rPr>
        <w:t>"</w:t>
      </w:r>
      <w:r w:rsidR="006714BD" w:rsidRPr="00256E3F">
        <w:rPr>
          <w:color w:val="000000" w:themeColor="text1"/>
        </w:rPr>
        <w:t xml:space="preserve"> score allow</w:t>
      </w:r>
      <w:r w:rsidR="009A7E08">
        <w:rPr>
          <w:color w:val="000000" w:themeColor="text1"/>
        </w:rPr>
        <w:t>s</w:t>
      </w:r>
      <w:r w:rsidR="006714BD" w:rsidRPr="00256E3F">
        <w:rPr>
          <w:color w:val="000000" w:themeColor="text1"/>
        </w:rPr>
        <w:t xml:space="preserve"> us to explore the associations between batching behavior and critical outcomes such as patient length of stay, resource utilization, and 72-hour return to the ED. The batch tendency for each physician was calculated using a </w:t>
      </w:r>
      <w:r w:rsidR="0075338F">
        <w:rPr>
          <w:color w:val="000000" w:themeColor="text1"/>
        </w:rPr>
        <w:t>"</w:t>
      </w:r>
      <w:r w:rsidR="006714BD" w:rsidRPr="00256E3F">
        <w:rPr>
          <w:color w:val="000000" w:themeColor="text1"/>
        </w:rPr>
        <w:t>leave-one-out</w:t>
      </w:r>
      <w:r w:rsidR="0075338F">
        <w:rPr>
          <w:color w:val="000000" w:themeColor="text1"/>
        </w:rPr>
        <w:t>"</w:t>
      </w:r>
      <w:r w:rsidR="006714BD" w:rsidRPr="00256E3F">
        <w:rPr>
          <w:color w:val="000000" w:themeColor="text1"/>
        </w:rPr>
        <w:t xml:space="preserve"> approach. Specifically, </w:t>
      </w:r>
      <w:r w:rsidR="00804BD1" w:rsidRPr="00256E3F">
        <w:rPr>
          <w:color w:val="000000" w:themeColor="text1"/>
        </w:rPr>
        <w:t xml:space="preserve">we estimate the following </w:t>
      </w:r>
      <w:r w:rsidR="00D856CA">
        <w:rPr>
          <w:color w:val="000000" w:themeColor="text1"/>
        </w:rPr>
        <w:t>multivariable</w:t>
      </w:r>
      <w:r w:rsidR="00641BE3">
        <w:rPr>
          <w:color w:val="000000" w:themeColor="text1"/>
        </w:rPr>
        <w:t xml:space="preserve"> logistic</w:t>
      </w:r>
      <w:r w:rsidR="00D856CA">
        <w:rPr>
          <w:color w:val="000000" w:themeColor="text1"/>
        </w:rPr>
        <w:t xml:space="preserve"> </w:t>
      </w:r>
      <w:r w:rsidR="00804BD1" w:rsidRPr="00256E3F">
        <w:rPr>
          <w:color w:val="000000" w:themeColor="text1"/>
        </w:rPr>
        <w:t>regression for each patient encounter:</w:t>
      </w:r>
    </w:p>
    <w:p w14:paraId="48FC824D" w14:textId="062D6E6D" w:rsidR="00AE405B" w:rsidRPr="00256E3F" w:rsidRDefault="00AE405B" w:rsidP="00C848FE">
      <w:pPr>
        <w:spacing w:line="480" w:lineRule="auto"/>
        <w:ind w:firstLine="720"/>
        <w:rPr>
          <w:color w:val="000000" w:themeColor="text1"/>
        </w:rPr>
      </w:pPr>
      <m:oMathPara>
        <m:oMath>
          <m:r>
            <w:rPr>
              <w:rFonts w:ascii="Cambria Math" w:hAnsi="Cambria Math"/>
              <w:color w:val="000000" w:themeColor="text1"/>
            </w:rPr>
            <m:t>logit</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Batche</m:t>
                  </m:r>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i,t</m:t>
                      </m:r>
                    </m:sub>
                  </m:sSub>
                </m:sub>
              </m:sSub>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1</m:t>
                  </m:r>
                </m:sub>
              </m:sSub>
              <m:r>
                <m:rPr>
                  <m:sty m:val="bi"/>
                </m:rPr>
                <w:rPr>
                  <w:rFonts w:ascii="Cambria Math" w:hAnsi="Cambria Math"/>
                  <w:color w:val="000000" w:themeColor="text1"/>
                </w:rPr>
                <m:t>X</m:t>
              </m:r>
            </m:e>
            <m:sub>
              <m:r>
                <w:rPr>
                  <w:rFonts w:ascii="Cambria Math" w:hAnsi="Cambria Math"/>
                  <w:color w:val="000000" w:themeColor="text1"/>
                </w:rPr>
                <m:t>ym</m:t>
              </m:r>
            </m:sub>
          </m:sSub>
          <m:r>
            <w:rPr>
              <w:rFonts w:ascii="Cambria Math" w:hAnsi="Cambria Math"/>
              <w:color w:val="000000" w:themeColor="text1"/>
            </w:rPr>
            <m:t>+</m:t>
          </m:r>
          <m:sSub>
            <m:sSubPr>
              <m:ctrlPr>
                <w:rPr>
                  <w:rFonts w:ascii="Cambria Math" w:hAnsi="Cambria Math"/>
                  <w:i/>
                  <w:color w:val="000000" w:themeColor="text1"/>
                </w:rPr>
              </m:ctrlPr>
            </m:sSubPr>
            <m:e>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2</m:t>
                  </m:r>
                </m:sub>
              </m:sSub>
              <m:r>
                <m:rPr>
                  <m:sty m:val="bi"/>
                </m:rPr>
                <w:rPr>
                  <w:rFonts w:ascii="Cambria Math" w:hAnsi="Cambria Math"/>
                  <w:color w:val="000000" w:themeColor="text1"/>
                </w:rPr>
                <m:t>X</m:t>
              </m:r>
            </m:e>
            <m:sub>
              <m:r>
                <w:rPr>
                  <w:rFonts w:ascii="Cambria Math" w:hAnsi="Cambria Math"/>
                  <w:color w:val="000000" w:themeColor="text1"/>
                </w:rPr>
                <m:t>dt</m:t>
              </m:r>
            </m:sub>
          </m:sSub>
          <m:r>
            <w:rPr>
              <w:rFonts w:ascii="Cambria Math" w:hAnsi="Cambria Math"/>
              <w:color w:val="000000" w:themeColor="text1"/>
            </w:rPr>
            <m:t>+</m:t>
          </m:r>
          <m:sSub>
            <m:sSubPr>
              <m:ctrlPr>
                <w:rPr>
                  <w:rFonts w:ascii="Cambria Math" w:hAnsi="Cambria Math"/>
                  <w:i/>
                  <w:color w:val="000000" w:themeColor="text1"/>
                </w:rPr>
              </m:ctrlPr>
            </m:sSubPr>
            <m:e>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3</m:t>
                  </m:r>
                </m:sub>
              </m:sSub>
              <m:r>
                <m:rPr>
                  <m:sty m:val="bi"/>
                </m:rPr>
                <w:rPr>
                  <w:rFonts w:ascii="Cambria Math" w:hAnsi="Cambria Math"/>
                  <w:color w:val="000000" w:themeColor="text1"/>
                </w:rPr>
                <m:t>X</m:t>
              </m:r>
            </m:e>
            <m:sub>
              <m:r>
                <w:rPr>
                  <w:rFonts w:ascii="Cambria Math" w:hAnsi="Cambria Math"/>
                  <w:color w:val="000000" w:themeColor="text1"/>
                </w:rPr>
                <m:t>complaint/severity</m:t>
              </m:r>
            </m:sub>
          </m:sSub>
          <m:r>
            <w:rPr>
              <w:rFonts w:ascii="Cambria Math" w:hAnsi="Cambria Math"/>
              <w:color w:val="000000" w:themeColor="text1"/>
            </w:rPr>
            <m:t>+</m:t>
          </m:r>
          <m:sSub>
            <m:sSubPr>
              <m:ctrlPr>
                <w:rPr>
                  <w:rFonts w:ascii="Cambria Math" w:hAnsi="Cambria Math"/>
                  <w:i/>
                  <w:color w:val="000000" w:themeColor="text1"/>
                </w:rPr>
              </m:ctrlPr>
            </m:sSubPr>
            <m:e>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4</m:t>
                  </m:r>
                </m:sub>
              </m:sSub>
              <m:r>
                <m:rPr>
                  <m:sty m:val="bi"/>
                </m:rPr>
                <w:rPr>
                  <w:rFonts w:ascii="Cambria Math" w:hAnsi="Cambria Math"/>
                  <w:color w:val="000000" w:themeColor="text1"/>
                </w:rPr>
                <m:t>X</m:t>
              </m:r>
            </m:e>
            <m:sub>
              <m:r>
                <w:rPr>
                  <w:rFonts w:ascii="Cambria Math" w:hAnsi="Cambria Math"/>
                  <w:color w:val="000000" w:themeColor="text1"/>
                </w:rPr>
                <m:t>physician ID</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ε</m:t>
              </m:r>
            </m:e>
            <m:sub>
              <m:r>
                <w:rPr>
                  <w:rFonts w:ascii="Cambria Math" w:hAnsi="Cambria Math"/>
                  <w:color w:val="000000" w:themeColor="text1"/>
                </w:rPr>
                <m:t>i,t</m:t>
              </m:r>
            </m:sub>
          </m:sSub>
        </m:oMath>
      </m:oMathPara>
    </w:p>
    <w:p w14:paraId="47D277C3" w14:textId="10D65C50" w:rsidR="00C848FE" w:rsidRDefault="00804BD1" w:rsidP="0067667B">
      <w:pPr>
        <w:pStyle w:val="NormalWeb"/>
        <w:spacing w:line="480" w:lineRule="auto"/>
      </w:pPr>
      <w:r w:rsidRPr="00256E3F">
        <w:t xml:space="preserve">Where </w:t>
      </w:r>
      <m:oMath>
        <m:r>
          <w:rPr>
            <w:rFonts w:ascii="Cambria Math" w:hAnsi="Cambria Math"/>
            <w:color w:val="000000" w:themeColor="text1"/>
          </w:rPr>
          <m:t>Batche</m:t>
        </m:r>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i,t</m:t>
            </m:r>
          </m:sub>
        </m:sSub>
      </m:oMath>
      <w:r w:rsidRPr="00256E3F">
        <w:rPr>
          <w:position w:val="-4"/>
        </w:rPr>
        <w:t xml:space="preserve"> </w:t>
      </w:r>
      <w:r w:rsidRPr="00256E3F">
        <w:t xml:space="preserve">is a dummy variable equal to one if </w:t>
      </w:r>
      <w:r w:rsidRPr="00256E3F">
        <w:rPr>
          <w:color w:val="000000" w:themeColor="text1"/>
        </w:rPr>
        <w:t xml:space="preserve">patient </w:t>
      </w:r>
      <m:oMath>
        <m:r>
          <w:rPr>
            <w:rFonts w:ascii="Cambria Math" w:hAnsi="Cambria Math"/>
            <w:color w:val="000000" w:themeColor="text1"/>
          </w:rPr>
          <m:t>i</m:t>
        </m:r>
      </m:oMath>
      <w:r w:rsidRPr="00256E3F">
        <w:t xml:space="preserve"> had their imaging tests batch</w:t>
      </w:r>
      <w:r w:rsidR="00AA7D97" w:rsidRPr="00256E3F">
        <w:t xml:space="preserve"> ordered</w:t>
      </w:r>
      <w:r w:rsidRPr="00256E3F">
        <w:t xml:space="preserve"> on </w:t>
      </w:r>
      <w:r w:rsidR="00AA7D97" w:rsidRPr="00256E3F">
        <w:t xml:space="preserve">the </w:t>
      </w:r>
      <w:r w:rsidRPr="00256E3F">
        <w:t xml:space="preserve">encounter that took place on date </w:t>
      </w:r>
      <m:oMath>
        <m:r>
          <w:rPr>
            <w:rFonts w:ascii="Cambria Math" w:hAnsi="Cambria Math"/>
          </w:rPr>
          <m:t>t</m:t>
        </m:r>
      </m:oMath>
      <w:r w:rsidRPr="00256E3F">
        <w:t xml:space="preserve">. </w:t>
      </w:r>
      <w:r w:rsidR="002A21EB">
        <w:t>Covariates</w:t>
      </w:r>
      <w:r w:rsidRPr="00256E3F">
        <w:t xml:space="preserve"> include year-month, </w:t>
      </w:r>
      <m:oMath>
        <m:sSub>
          <m:sSubPr>
            <m:ctrlPr>
              <w:rPr>
                <w:rFonts w:ascii="Cambria Math" w:hAnsi="Cambria Math"/>
                <w:i/>
                <w:color w:val="000000" w:themeColor="text1"/>
              </w:rPr>
            </m:ctrlPr>
          </m:sSubPr>
          <m:e>
            <m:r>
              <m:rPr>
                <m:sty m:val="bi"/>
              </m:rPr>
              <w:rPr>
                <w:rFonts w:ascii="Cambria Math" w:hAnsi="Cambria Math"/>
                <w:color w:val="000000" w:themeColor="text1"/>
              </w:rPr>
              <m:t>X</m:t>
            </m:r>
          </m:e>
          <m:sub>
            <m:r>
              <w:rPr>
                <w:rFonts w:ascii="Cambria Math" w:hAnsi="Cambria Math"/>
                <w:color w:val="000000" w:themeColor="text1"/>
              </w:rPr>
              <m:t>ym</m:t>
            </m:r>
          </m:sub>
        </m:sSub>
      </m:oMath>
      <w:r w:rsidRPr="00256E3F">
        <w:t>, to control for time and seasonal variation in batching, such as hospital-specific policies (e.g.</w:t>
      </w:r>
      <w:r w:rsidR="002876B1" w:rsidRPr="00256E3F">
        <w:t>,</w:t>
      </w:r>
      <w:r w:rsidRPr="00256E3F">
        <w:t xml:space="preserve"> initiatives to eliminate excess testing) or seasonality in ED visits. We also control for shift-level variations that include physician scheduling and patient arrival with day</w:t>
      </w:r>
      <w:r w:rsidR="001D7652">
        <w:t>-</w:t>
      </w:r>
      <w:r w:rsidRPr="00256E3F">
        <w:t>of</w:t>
      </w:r>
      <w:r w:rsidR="001D7652">
        <w:t>-</w:t>
      </w:r>
      <w:r w:rsidRPr="00256E3F">
        <w:t>week</w:t>
      </w:r>
      <w:r w:rsidR="002A21EB">
        <w:t xml:space="preserve"> and </w:t>
      </w:r>
      <w:r w:rsidRPr="00256E3F">
        <w:t>time</w:t>
      </w:r>
      <w:r w:rsidR="001D7652">
        <w:t>-</w:t>
      </w:r>
      <w:r w:rsidRPr="00256E3F">
        <w:t>of</w:t>
      </w:r>
      <w:r w:rsidR="001D7652">
        <w:t>-</w:t>
      </w:r>
      <w:r w:rsidRPr="00256E3F">
        <w:t>day</w:t>
      </w:r>
      <w:r w:rsidR="002A21EB">
        <w:t xml:space="preserve"> covariate</w:t>
      </w:r>
      <w:r w:rsidR="009A7E08">
        <w:t>s</w:t>
      </w:r>
      <w:r w:rsidRPr="00256E3F">
        <w:t xml:space="preserve">, </w:t>
      </w:r>
      <m:oMath>
        <m:sSub>
          <m:sSubPr>
            <m:ctrlPr>
              <w:rPr>
                <w:rFonts w:ascii="Cambria Math" w:hAnsi="Cambria Math"/>
                <w:i/>
                <w:color w:val="000000" w:themeColor="text1"/>
              </w:rPr>
            </m:ctrlPr>
          </m:sSubPr>
          <m:e>
            <m:r>
              <m:rPr>
                <m:sty m:val="bi"/>
              </m:rPr>
              <w:rPr>
                <w:rFonts w:ascii="Cambria Math" w:hAnsi="Cambria Math"/>
                <w:color w:val="000000" w:themeColor="text1"/>
              </w:rPr>
              <m:t>X</m:t>
            </m:r>
          </m:e>
          <m:sub>
            <m:r>
              <w:rPr>
                <w:rFonts w:ascii="Cambria Math" w:hAnsi="Cambria Math"/>
                <w:color w:val="000000" w:themeColor="text1"/>
              </w:rPr>
              <m:t>dt</m:t>
            </m:r>
          </m:sub>
        </m:sSub>
      </m:oMath>
      <w:r w:rsidRPr="00256E3F">
        <w:t xml:space="preserve">. Chief complaint by severity, </w:t>
      </w:r>
      <m:oMath>
        <m:sSub>
          <m:sSubPr>
            <m:ctrlPr>
              <w:rPr>
                <w:rFonts w:ascii="Cambria Math" w:hAnsi="Cambria Math"/>
                <w:i/>
                <w:color w:val="000000" w:themeColor="text1"/>
              </w:rPr>
            </m:ctrlPr>
          </m:sSubPr>
          <m:e>
            <m:r>
              <m:rPr>
                <m:sty m:val="bi"/>
              </m:rPr>
              <w:rPr>
                <w:rFonts w:ascii="Cambria Math" w:hAnsi="Cambria Math"/>
                <w:color w:val="000000" w:themeColor="text1"/>
              </w:rPr>
              <m:t>X</m:t>
            </m:r>
          </m:e>
          <m:sub>
            <m:r>
              <w:rPr>
                <w:rFonts w:ascii="Cambria Math" w:hAnsi="Cambria Math"/>
                <w:color w:val="000000" w:themeColor="text1"/>
              </w:rPr>
              <m:t>complaint/severity</m:t>
            </m:r>
          </m:sub>
        </m:sSub>
      </m:oMath>
      <w:r w:rsidRPr="00256E3F">
        <w:t xml:space="preserve">, </w:t>
      </w:r>
      <w:r w:rsidR="009A7E08">
        <w:t>i</w:t>
      </w:r>
      <w:r w:rsidR="002A21EB">
        <w:t>s</w:t>
      </w:r>
      <w:r w:rsidR="002A21EB" w:rsidRPr="00256E3F">
        <w:t xml:space="preserve"> </w:t>
      </w:r>
      <w:r w:rsidRPr="00256E3F">
        <w:t xml:space="preserve">also included to increase precision. </w:t>
      </w:r>
      <w:r w:rsidR="00AA7D97" w:rsidRPr="00256E3F">
        <w:t xml:space="preserve">As stated earlier, these controls are required for our quasi-random assignment assumption. </w:t>
      </w:r>
      <w:r w:rsidR="00641BE3">
        <w:t xml:space="preserve">We </w:t>
      </w:r>
      <w:r w:rsidR="009E3898">
        <w:t xml:space="preserve">use this model to </w:t>
      </w:r>
      <w:r w:rsidR="00127AA7">
        <w:t>produce a predicted probability</w:t>
      </w:r>
      <w:r w:rsidR="0026476F">
        <w:t xml:space="preserve"> of batching occurring</w:t>
      </w:r>
      <w:r w:rsidR="00127AA7">
        <w:t xml:space="preserve"> for each patient encounter.</w:t>
      </w:r>
    </w:p>
    <w:p w14:paraId="1D30C5CE" w14:textId="34F76FFC" w:rsidR="00C848FE" w:rsidRDefault="009A7E08" w:rsidP="00C848FE">
      <w:pPr>
        <w:pStyle w:val="NormalWeb"/>
        <w:spacing w:line="480" w:lineRule="auto"/>
        <w:ind w:firstLine="720"/>
        <w:rPr>
          <w:color w:val="000000" w:themeColor="text1"/>
        </w:rPr>
      </w:pPr>
      <w:r>
        <w:t>F</w:t>
      </w:r>
      <w:r w:rsidR="00AA7D97" w:rsidRPr="00256E3F">
        <w:t xml:space="preserve">or </w:t>
      </w:r>
      <w:r w:rsidR="006714BD" w:rsidRPr="00256E3F">
        <w:rPr>
          <w:color w:val="000000" w:themeColor="text1"/>
        </w:rPr>
        <w:t xml:space="preserve">physician </w:t>
      </w:r>
      <m:oMath>
        <m:r>
          <w:rPr>
            <w:rFonts w:ascii="Cambria Math" w:hAnsi="Cambria Math"/>
            <w:color w:val="000000" w:themeColor="text1"/>
          </w:rPr>
          <m:t xml:space="preserve">j </m:t>
        </m:r>
      </m:oMath>
      <w:r w:rsidR="006714BD" w:rsidRPr="00256E3F">
        <w:rPr>
          <w:color w:val="000000" w:themeColor="text1"/>
        </w:rPr>
        <w:t xml:space="preserve">serving patient </w:t>
      </w:r>
      <m:oMath>
        <m:r>
          <w:rPr>
            <w:rFonts w:ascii="Cambria Math" w:hAnsi="Cambria Math"/>
            <w:color w:val="000000" w:themeColor="text1"/>
          </w:rPr>
          <m:t>i</m:t>
        </m:r>
      </m:oMath>
      <w:r w:rsidR="006714BD" w:rsidRPr="00256E3F">
        <w:rPr>
          <w:color w:val="000000" w:themeColor="text1"/>
        </w:rPr>
        <w:t xml:space="preserve">, we </w:t>
      </w:r>
      <w:r>
        <w:rPr>
          <w:color w:val="000000" w:themeColor="text1"/>
        </w:rPr>
        <w:t xml:space="preserve">then </w:t>
      </w:r>
      <w:r w:rsidR="006714BD" w:rsidRPr="00256E3F">
        <w:rPr>
          <w:color w:val="000000" w:themeColor="text1"/>
        </w:rPr>
        <w:t xml:space="preserve">compute </w:t>
      </w:r>
      <w:r w:rsidR="00AA7D97" w:rsidRPr="00256E3F">
        <w:rPr>
          <w:color w:val="000000" w:themeColor="text1"/>
        </w:rPr>
        <w:t xml:space="preserve">the </w:t>
      </w:r>
      <w:r w:rsidR="00D33E33" w:rsidRPr="00256E3F">
        <w:rPr>
          <w:color w:val="000000" w:themeColor="text1"/>
        </w:rPr>
        <w:t>leave-one</w:t>
      </w:r>
      <w:r>
        <w:rPr>
          <w:color w:val="000000" w:themeColor="text1"/>
        </w:rPr>
        <w:t>-</w:t>
      </w:r>
      <w:r w:rsidR="00D33E33" w:rsidRPr="00256E3F">
        <w:rPr>
          <w:color w:val="000000" w:themeColor="text1"/>
        </w:rPr>
        <w:t xml:space="preserve">out </w:t>
      </w:r>
      <w:r w:rsidR="00127AA7">
        <w:rPr>
          <w:color w:val="000000" w:themeColor="text1"/>
        </w:rPr>
        <w:t>average</w:t>
      </w:r>
      <w:r w:rsidR="00AA7D97" w:rsidRPr="00256E3F">
        <w:rPr>
          <w:color w:val="000000" w:themeColor="text1"/>
        </w:rPr>
        <w:t xml:space="preserve"> of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Batche</m:t>
            </m:r>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i,t</m:t>
                </m:r>
              </m:sub>
            </m:sSub>
          </m:sub>
        </m:sSub>
      </m:oMath>
      <w:r w:rsidR="00D33E33" w:rsidRPr="00256E3F">
        <w:rPr>
          <w:color w:val="000000" w:themeColor="text1"/>
        </w:rPr>
        <w:t xml:space="preserve"> for each physician</w:t>
      </w:r>
      <w:r>
        <w:rPr>
          <w:color w:val="000000" w:themeColor="text1"/>
        </w:rPr>
        <w:t xml:space="preserve"> </w:t>
      </w:r>
      <w:r w:rsidRPr="00F75DA6">
        <w:rPr>
          <w:i/>
          <w:iCs/>
          <w:color w:val="000000" w:themeColor="text1"/>
        </w:rPr>
        <w:t>j</w:t>
      </w:r>
      <w:r>
        <w:rPr>
          <w:color w:val="000000" w:themeColor="text1"/>
        </w:rPr>
        <w:t xml:space="preserve"> </w:t>
      </w:r>
      <w:r w:rsidR="006714BD" w:rsidRPr="00256E3F">
        <w:rPr>
          <w:color w:val="000000" w:themeColor="text1"/>
        </w:rPr>
        <w:t xml:space="preserve">by excluding the current patient </w:t>
      </w:r>
      <m:oMath>
        <m:r>
          <w:rPr>
            <w:rFonts w:ascii="Cambria Math" w:hAnsi="Cambria Math"/>
            <w:color w:val="000000" w:themeColor="text1"/>
          </w:rPr>
          <m:t>i</m:t>
        </m:r>
      </m:oMath>
      <w:r w:rsidR="006714BD" w:rsidRPr="00256E3F">
        <w:rPr>
          <w:color w:val="000000" w:themeColor="text1"/>
        </w:rPr>
        <w:t xml:space="preserve"> from the calculation and including all other patients served by physician </w:t>
      </w:r>
      <m:oMath>
        <m:r>
          <w:rPr>
            <w:rFonts w:ascii="Cambria Math" w:hAnsi="Cambria Math"/>
            <w:color w:val="000000" w:themeColor="text1"/>
          </w:rPr>
          <m:t>j</m:t>
        </m:r>
      </m:oMath>
      <w:r w:rsidR="006714BD" w:rsidRPr="00256E3F">
        <w:rPr>
          <w:rFonts w:eastAsiaTheme="minorEastAsia"/>
          <w:color w:val="000000" w:themeColor="text1"/>
        </w:rPr>
        <w:t xml:space="preserve"> during the study period</w:t>
      </w:r>
      <w:r w:rsidR="006714BD" w:rsidRPr="00256E3F">
        <w:rPr>
          <w:color w:val="000000" w:themeColor="text1"/>
        </w:rPr>
        <w:t xml:space="preserve">. This measure effectively eliminates the mechanical bias resulting from patient </w:t>
      </w:r>
      <m:oMath>
        <m:r>
          <w:rPr>
            <w:rFonts w:ascii="Cambria Math" w:hAnsi="Cambria Math"/>
            <w:color w:val="000000" w:themeColor="text1"/>
          </w:rPr>
          <m:t>i's</m:t>
        </m:r>
      </m:oMath>
      <w:r w:rsidR="006714BD" w:rsidRPr="00256E3F">
        <w:rPr>
          <w:color w:val="000000" w:themeColor="text1"/>
        </w:rPr>
        <w:t xml:space="preserve"> own case influencing the </w:t>
      </w:r>
      <w:r w:rsidR="0075338F">
        <w:rPr>
          <w:color w:val="000000" w:themeColor="text1"/>
        </w:rPr>
        <w:t>physician's</w:t>
      </w:r>
      <w:r w:rsidR="006714BD" w:rsidRPr="00256E3F">
        <w:rPr>
          <w:color w:val="000000" w:themeColor="text1"/>
        </w:rPr>
        <w:t xml:space="preserve"> batch tendency score and captures the </w:t>
      </w:r>
      <w:r w:rsidR="0075338F">
        <w:rPr>
          <w:color w:val="000000" w:themeColor="text1"/>
        </w:rPr>
        <w:t>physician's</w:t>
      </w:r>
      <w:r w:rsidR="006714BD" w:rsidRPr="00256E3F">
        <w:rPr>
          <w:color w:val="000000" w:themeColor="text1"/>
        </w:rPr>
        <w:t xml:space="preserve"> general </w:t>
      </w:r>
      <w:r w:rsidR="0026476F">
        <w:rPr>
          <w:color w:val="000000" w:themeColor="text1"/>
        </w:rPr>
        <w:t>likelihood</w:t>
      </w:r>
      <w:r w:rsidR="006714BD" w:rsidRPr="00256E3F">
        <w:rPr>
          <w:color w:val="000000" w:themeColor="text1"/>
        </w:rPr>
        <w:t xml:space="preserve"> </w:t>
      </w:r>
      <w:r>
        <w:rPr>
          <w:color w:val="000000" w:themeColor="text1"/>
        </w:rPr>
        <w:t>of</w:t>
      </w:r>
      <w:r w:rsidRPr="00256E3F">
        <w:rPr>
          <w:color w:val="000000" w:themeColor="text1"/>
        </w:rPr>
        <w:t xml:space="preserve"> </w:t>
      </w:r>
      <w:r w:rsidR="006714BD" w:rsidRPr="00256E3F">
        <w:rPr>
          <w:color w:val="000000" w:themeColor="text1"/>
        </w:rPr>
        <w:t>batch</w:t>
      </w:r>
      <w:r>
        <w:rPr>
          <w:color w:val="000000" w:themeColor="text1"/>
        </w:rPr>
        <w:t>ing</w:t>
      </w:r>
      <w:r w:rsidR="00AA7D97" w:rsidRPr="00256E3F">
        <w:rPr>
          <w:color w:val="000000" w:themeColor="text1"/>
        </w:rPr>
        <w:t xml:space="preserve"> imaging tests</w:t>
      </w:r>
      <w:r w:rsidR="006714BD" w:rsidRPr="00256E3F">
        <w:rPr>
          <w:color w:val="000000" w:themeColor="text1"/>
        </w:rPr>
        <w:t xml:space="preserve"> across a wide range of case</w:t>
      </w:r>
      <w:r w:rsidR="00A07F70">
        <w:rPr>
          <w:color w:val="000000" w:themeColor="text1"/>
        </w:rPr>
        <w:t>s</w:t>
      </w:r>
      <w:r w:rsidR="005D5F33">
        <w:rPr>
          <w:color w:val="000000" w:themeColor="text1"/>
        </w:rPr>
        <w:fldChar w:fldCharType="begin"/>
      </w:r>
      <w:r w:rsidR="008736E0">
        <w:rPr>
          <w:color w:val="000000" w:themeColor="text1"/>
        </w:rPr>
        <w:instrText xml:space="preserve"> ADDIN ZOTERO_ITEM CSL_CITATION {"citationID":"7VRACIkS","properties":{"formattedCitation":"\\super 14,15\\nosupersub{}","plainCitation":"14,15","noteIndex":0},"citationItems":[{"id":1493,"uris":["http://zotero.org/users/10131437/items/LQMSUIJQ"],"itemData":{"id":1493,"type":"article-journal","container-title":"American Economic Journal: Applied Economics","issue":"4","note":"publisher: American Economic Association 2014 Broadway, Suite 305, Nashville, TN 37203","page":"271–300","title":"Pathways into Opioid Dependence: Evidence from Practice Variation in Emergency Departments","volume":"14","author":[{"family":"Eichmeyer","given":"S"},{"family":"Zhang","given":"J"}],"issued":{"date-parts":[["2022"]]}}},{"id":1494,"uris":["http://zotero.org/users/10131437/items/Z7F78JI7"],"itemData":{"id":1494,"type":"article-journal","container-title":"American Economic Review","issue":"2","note":"publisher: American Economic Association 2014 Broadway, Suite 305, Nashville, TN 37203","page":"201–40","title":"The Effects of Pretrial Detention on Conviction, Future Crime, and Employment: Evidence from Randomly Assigned Judges","volume":"108","author":[{"family":"Dobbie","given":"W"},{"family":"Goldin","given":"J"},{"family":"Yang","given":"CS"}],"issued":{"date-parts":[["2018"]]}}}],"schema":"https://github.com/citation-style-language/schema/raw/master/csl-citation.json"} </w:instrText>
      </w:r>
      <w:r w:rsidR="005D5F33">
        <w:rPr>
          <w:color w:val="000000" w:themeColor="text1"/>
        </w:rPr>
        <w:fldChar w:fldCharType="separate"/>
      </w:r>
      <w:r w:rsidR="008736E0" w:rsidRPr="008736E0">
        <w:rPr>
          <w:color w:val="000000"/>
          <w:vertAlign w:val="superscript"/>
        </w:rPr>
        <w:t>14,15</w:t>
      </w:r>
      <w:r w:rsidR="005D5F33">
        <w:rPr>
          <w:color w:val="000000" w:themeColor="text1"/>
        </w:rPr>
        <w:fldChar w:fldCharType="end"/>
      </w:r>
      <w:r w:rsidR="006714BD" w:rsidRPr="00256E3F">
        <w:rPr>
          <w:color w:val="000000" w:themeColor="text1"/>
        </w:rPr>
        <w:t xml:space="preserve">. </w:t>
      </w:r>
    </w:p>
    <w:p w14:paraId="16AE7188" w14:textId="6637FC8C" w:rsidR="00C848FE" w:rsidRDefault="006714BD" w:rsidP="00C848FE">
      <w:pPr>
        <w:pStyle w:val="NormalWeb"/>
        <w:spacing w:line="480" w:lineRule="auto"/>
        <w:ind w:firstLine="720"/>
        <w:rPr>
          <w:color w:val="000000" w:themeColor="text1"/>
        </w:rPr>
      </w:pPr>
      <w:r w:rsidRPr="00256E3F">
        <w:rPr>
          <w:color w:val="000000" w:themeColor="text1"/>
        </w:rPr>
        <w:lastRenderedPageBreak/>
        <w:t xml:space="preserve">After calculating each </w:t>
      </w:r>
      <w:r w:rsidR="0075338F">
        <w:rPr>
          <w:color w:val="000000" w:themeColor="text1"/>
        </w:rPr>
        <w:t>physician's</w:t>
      </w:r>
      <w:r w:rsidRPr="00256E3F">
        <w:rPr>
          <w:color w:val="000000" w:themeColor="text1"/>
        </w:rPr>
        <w:t xml:space="preserve"> </w:t>
      </w:r>
      <w:r w:rsidR="0026476F">
        <w:rPr>
          <w:color w:val="000000" w:themeColor="text1"/>
        </w:rPr>
        <w:t xml:space="preserve">average </w:t>
      </w:r>
      <w:r w:rsidRPr="00256E3F">
        <w:rPr>
          <w:color w:val="000000" w:themeColor="text1"/>
        </w:rPr>
        <w:t xml:space="preserve">leave-one-out batch </w:t>
      </w:r>
      <w:r w:rsidR="00CC73F7">
        <w:rPr>
          <w:color w:val="000000" w:themeColor="text1"/>
        </w:rPr>
        <w:t>tendency</w:t>
      </w:r>
      <w:r w:rsidRPr="00256E3F">
        <w:rPr>
          <w:color w:val="000000" w:themeColor="text1"/>
        </w:rPr>
        <w:t xml:space="preserve">, we </w:t>
      </w:r>
      <w:r w:rsidR="00127AA7">
        <w:rPr>
          <w:color w:val="000000" w:themeColor="text1"/>
        </w:rPr>
        <w:t>center and standardize</w:t>
      </w:r>
      <w:r w:rsidRPr="00256E3F">
        <w:rPr>
          <w:color w:val="000000" w:themeColor="text1"/>
        </w:rPr>
        <w:t xml:space="preserve"> </w:t>
      </w:r>
      <w:r w:rsidR="0026476F">
        <w:rPr>
          <w:color w:val="000000" w:themeColor="text1"/>
        </w:rPr>
        <w:t xml:space="preserve">it </w:t>
      </w:r>
      <w:r w:rsidRPr="00256E3F">
        <w:rPr>
          <w:color w:val="000000" w:themeColor="text1"/>
        </w:rPr>
        <w:t xml:space="preserve">into a uniform scale, facilitating more straightforward interpretation and comparison across physicians. Figure 1 shows the relationship between batch tendency and </w:t>
      </w:r>
      <w:r w:rsidR="002876B1" w:rsidRPr="00256E3F">
        <w:rPr>
          <w:color w:val="000000" w:themeColor="text1"/>
        </w:rPr>
        <w:t>batch ordering</w:t>
      </w:r>
      <w:r w:rsidRPr="00256E3F">
        <w:rPr>
          <w:color w:val="000000" w:themeColor="text1"/>
        </w:rPr>
        <w:t xml:space="preserve"> </w:t>
      </w:r>
      <w:r w:rsidR="009A7E08">
        <w:rPr>
          <w:color w:val="000000" w:themeColor="text1"/>
        </w:rPr>
        <w:t>for</w:t>
      </w:r>
      <w:r w:rsidR="009A7E08" w:rsidRPr="00256E3F">
        <w:rPr>
          <w:color w:val="000000" w:themeColor="text1"/>
        </w:rPr>
        <w:t xml:space="preserve"> </w:t>
      </w:r>
      <w:r w:rsidR="0022133D">
        <w:rPr>
          <w:color w:val="000000" w:themeColor="text1"/>
        </w:rPr>
        <w:t>each</w:t>
      </w:r>
      <w:r w:rsidR="0022133D" w:rsidRPr="00256E3F">
        <w:rPr>
          <w:color w:val="000000" w:themeColor="text1"/>
        </w:rPr>
        <w:t xml:space="preserve"> </w:t>
      </w:r>
      <w:r w:rsidRPr="00256E3F">
        <w:rPr>
          <w:color w:val="000000" w:themeColor="text1"/>
        </w:rPr>
        <w:t xml:space="preserve">specific patient encounter. This strong relationship between batch tendency and batch ordering allows us to think of batch tendency as an </w:t>
      </w:r>
      <w:r w:rsidR="009A7E08">
        <w:rPr>
          <w:color w:val="000000" w:themeColor="text1"/>
        </w:rPr>
        <w:t>i</w:t>
      </w:r>
      <w:r w:rsidRPr="00256E3F">
        <w:rPr>
          <w:color w:val="000000" w:themeColor="text1"/>
        </w:rPr>
        <w:t xml:space="preserve">nstrumental </w:t>
      </w:r>
      <w:r w:rsidR="009A7E08">
        <w:rPr>
          <w:color w:val="000000" w:themeColor="text1"/>
        </w:rPr>
        <w:t>v</w:t>
      </w:r>
      <w:r w:rsidRPr="00256E3F">
        <w:rPr>
          <w:color w:val="000000" w:themeColor="text1"/>
        </w:rPr>
        <w:t>ariable (IV), which addresses the problem of endogeneity</w:t>
      </w:r>
      <w:r w:rsidR="000C42C3">
        <w:rPr>
          <w:rStyle w:val="FootnoteReference"/>
          <w:color w:val="000000" w:themeColor="text1"/>
        </w:rPr>
        <w:footnoteReference w:id="1"/>
      </w:r>
      <w:r w:rsidRPr="00256E3F">
        <w:rPr>
          <w:color w:val="000000" w:themeColor="text1"/>
        </w:rPr>
        <w:t xml:space="preserve"> in studying the impact of batching</w:t>
      </w:r>
      <w:r w:rsidR="005D5F33">
        <w:rPr>
          <w:color w:val="000000" w:themeColor="text1"/>
        </w:rPr>
        <w:fldChar w:fldCharType="begin"/>
      </w:r>
      <w:r w:rsidR="008736E0">
        <w:rPr>
          <w:color w:val="000000" w:themeColor="text1"/>
        </w:rPr>
        <w:instrText xml:space="preserve"> ADDIN ZOTERO_ITEM CSL_CITATION {"citationID":"7BiaK7Sr","properties":{"formattedCitation":"\\super 16\\nosupersub{}","plainCitation":"16","noteIndex":0},"citationItems":[{"id":1495,"uris":["http://zotero.org/users/10131437/items/NLXU2FAZ"],"itemData":{"id":1495,"type":"article-journal","container-title":"Health Economics","DOI":"10.1002/hec.3861","issue":"5","note":"publisher: Wiley Online Library","page":"710–716","title":"Use of instrumental variables for endogenous treatment at the provider level","volume":"28","author":[{"family":"Konetzka","given":"RT"},{"family":"Yang","given":"F"},{"family":"Werner","given":"RM"}],"issued":{"date-parts":[["2019"]]}}}],"schema":"https://github.com/citation-style-language/schema/raw/master/csl-citation.json"} </w:instrText>
      </w:r>
      <w:r w:rsidR="005D5F33">
        <w:rPr>
          <w:color w:val="000000" w:themeColor="text1"/>
        </w:rPr>
        <w:fldChar w:fldCharType="separate"/>
      </w:r>
      <w:r w:rsidR="008736E0" w:rsidRPr="008736E0">
        <w:rPr>
          <w:color w:val="000000"/>
          <w:vertAlign w:val="superscript"/>
        </w:rPr>
        <w:t>16</w:t>
      </w:r>
      <w:r w:rsidR="005D5F33">
        <w:rPr>
          <w:color w:val="000000" w:themeColor="text1"/>
        </w:rPr>
        <w:fldChar w:fldCharType="end"/>
      </w:r>
      <w:r w:rsidRPr="00256E3F">
        <w:rPr>
          <w:color w:val="000000" w:themeColor="text1"/>
        </w:rPr>
        <w:t xml:space="preserve">. </w:t>
      </w:r>
      <w:r w:rsidR="000C42C3" w:rsidRPr="000C42C3">
        <w:rPr>
          <w:color w:val="000000" w:themeColor="text1"/>
        </w:rPr>
        <w:t>This enable</w:t>
      </w:r>
      <w:r w:rsidR="002D5803">
        <w:rPr>
          <w:color w:val="000000" w:themeColor="text1"/>
        </w:rPr>
        <w:t>s</w:t>
      </w:r>
      <w:r w:rsidR="000C42C3" w:rsidRPr="000C42C3">
        <w:rPr>
          <w:color w:val="000000" w:themeColor="text1"/>
        </w:rPr>
        <w:t xml:space="preserve"> us to use batch tendency as a proxy for batching itself. We expect that a </w:t>
      </w:r>
      <w:r w:rsidR="0075338F">
        <w:rPr>
          <w:color w:val="000000" w:themeColor="text1"/>
        </w:rPr>
        <w:t>physician's</w:t>
      </w:r>
      <w:r w:rsidR="000C42C3" w:rsidRPr="000C42C3">
        <w:rPr>
          <w:color w:val="000000" w:themeColor="text1"/>
        </w:rPr>
        <w:t xml:space="preserve"> batch tendency affects our primary outcomes only through its influence on actual batching behavior. In other words, a </w:t>
      </w:r>
      <w:r w:rsidR="0075338F">
        <w:rPr>
          <w:color w:val="000000" w:themeColor="text1"/>
        </w:rPr>
        <w:t>physician's</w:t>
      </w:r>
      <w:r w:rsidR="000C42C3" w:rsidRPr="000C42C3">
        <w:rPr>
          <w:color w:val="000000" w:themeColor="text1"/>
        </w:rPr>
        <w:t xml:space="preserve"> tendency to batch should not directly impact patient length of stay, 72-hour return rate, or the number of imaging tests ordered, except through the actual practice of batch ordering.</w:t>
      </w:r>
    </w:p>
    <w:p w14:paraId="41A1CEBD" w14:textId="708DD122" w:rsidR="00AE405B" w:rsidRDefault="00AA7D97" w:rsidP="00AE405B">
      <w:pPr>
        <w:pStyle w:val="NormalWeb"/>
        <w:spacing w:line="480" w:lineRule="auto"/>
        <w:ind w:firstLine="720"/>
        <w:rPr>
          <w:color w:val="000000" w:themeColor="text1"/>
        </w:rPr>
      </w:pPr>
      <w:r w:rsidRPr="00256E3F">
        <w:rPr>
          <w:color w:val="000000" w:themeColor="text1"/>
        </w:rPr>
        <w:t>All statistical analyses were performed using R (version 4.3.2). All</w:t>
      </w:r>
      <w:r w:rsidR="00DB611A" w:rsidRPr="00256E3F">
        <w:rPr>
          <w:color w:val="000000" w:themeColor="text1"/>
        </w:rPr>
        <w:t xml:space="preserve"> </w:t>
      </w:r>
      <w:r w:rsidR="00D856CA">
        <w:rPr>
          <w:color w:val="000000" w:themeColor="text1"/>
        </w:rPr>
        <w:t xml:space="preserve">multivariable </w:t>
      </w:r>
      <w:r w:rsidR="00DB611A" w:rsidRPr="00256E3F">
        <w:rPr>
          <w:color w:val="000000" w:themeColor="text1"/>
        </w:rPr>
        <w:t>linear</w:t>
      </w:r>
      <w:r w:rsidRPr="00256E3F">
        <w:rPr>
          <w:color w:val="000000" w:themeColor="text1"/>
        </w:rPr>
        <w:t xml:space="preserve"> regression models control for</w:t>
      </w:r>
      <w:r w:rsidR="00C0260C">
        <w:rPr>
          <w:color w:val="000000" w:themeColor="text1"/>
        </w:rPr>
        <w:t xml:space="preserve"> calendar</w:t>
      </w:r>
      <w:r w:rsidRPr="00256E3F">
        <w:rPr>
          <w:color w:val="000000" w:themeColor="text1"/>
        </w:rPr>
        <w:t xml:space="preserve"> month and time-of-day fixed effects, which is necessary to achieve quasi-random assignment. </w:t>
      </w:r>
      <w:r w:rsidR="00D33E33" w:rsidRPr="00256E3F">
        <w:rPr>
          <w:color w:val="000000" w:themeColor="text1"/>
        </w:rPr>
        <w:t>W</w:t>
      </w:r>
      <w:r w:rsidRPr="00256E3F">
        <w:rPr>
          <w:color w:val="000000" w:themeColor="text1"/>
        </w:rPr>
        <w:t xml:space="preserve">e </w:t>
      </w:r>
      <w:r w:rsidR="00D33E33" w:rsidRPr="00256E3F">
        <w:rPr>
          <w:color w:val="000000" w:themeColor="text1"/>
        </w:rPr>
        <w:t xml:space="preserve">additionally </w:t>
      </w:r>
      <w:r w:rsidRPr="00256E3F">
        <w:rPr>
          <w:color w:val="000000" w:themeColor="text1"/>
        </w:rPr>
        <w:t>control for patient chief complaint and severity</w:t>
      </w:r>
      <w:r w:rsidR="00D33E33" w:rsidRPr="00256E3F">
        <w:rPr>
          <w:color w:val="000000" w:themeColor="text1"/>
        </w:rPr>
        <w:t xml:space="preserve">, </w:t>
      </w:r>
      <w:r w:rsidR="00DB611A" w:rsidRPr="00256E3F">
        <w:rPr>
          <w:color w:val="000000" w:themeColor="text1"/>
        </w:rPr>
        <w:t xml:space="preserve">an indicator for whether laboratory tests were ordered for the patient, </w:t>
      </w:r>
      <w:r w:rsidR="002876B1" w:rsidRPr="00256E3F">
        <w:rPr>
          <w:color w:val="000000" w:themeColor="text1"/>
        </w:rPr>
        <w:t>and</w:t>
      </w:r>
      <w:r w:rsidR="00D33E33" w:rsidRPr="00256E3F">
        <w:rPr>
          <w:color w:val="000000" w:themeColor="text1"/>
        </w:rPr>
        <w:t xml:space="preserve"> hospital</w:t>
      </w:r>
      <w:r w:rsidR="0075338F">
        <w:rPr>
          <w:color w:val="000000" w:themeColor="text1"/>
        </w:rPr>
        <w:t xml:space="preserve"> </w:t>
      </w:r>
      <w:r w:rsidR="00D33E33" w:rsidRPr="00256E3F">
        <w:rPr>
          <w:color w:val="000000" w:themeColor="text1"/>
        </w:rPr>
        <w:t>occupancy</w:t>
      </w:r>
      <w:r w:rsidR="0022133D">
        <w:rPr>
          <w:color w:val="000000" w:themeColor="text1"/>
        </w:rPr>
        <w:t xml:space="preserve"> level</w:t>
      </w:r>
      <w:r w:rsidR="00D33E33" w:rsidRPr="00256E3F">
        <w:rPr>
          <w:color w:val="000000" w:themeColor="text1"/>
        </w:rPr>
        <w:t xml:space="preserve"> </w:t>
      </w:r>
      <w:r w:rsidRPr="00256E3F">
        <w:rPr>
          <w:color w:val="000000" w:themeColor="text1"/>
        </w:rPr>
        <w:t>to improve precision. We use robust standard errors clustered at the physician level</w:t>
      </w:r>
      <w:r w:rsidR="00AE405B">
        <w:rPr>
          <w:color w:val="000000" w:themeColor="text1"/>
        </w:rPr>
        <w:t>.</w:t>
      </w:r>
    </w:p>
    <w:p w14:paraId="5235F17E" w14:textId="15A65D99" w:rsidR="00DB611A" w:rsidRPr="00C848FE" w:rsidRDefault="00D33E33" w:rsidP="00AE405B">
      <w:pPr>
        <w:pStyle w:val="NormalWeb"/>
        <w:spacing w:line="480" w:lineRule="auto"/>
        <w:ind w:firstLine="720"/>
        <w:rPr>
          <w:color w:val="000000" w:themeColor="text1"/>
        </w:rPr>
      </w:pPr>
      <w:r w:rsidRPr="00256E3F">
        <w:t>We evaluat</w:t>
      </w:r>
      <w:r w:rsidR="002F7B2B">
        <w:t>e</w:t>
      </w:r>
      <w:r w:rsidRPr="00256E3F">
        <w:t xml:space="preserve"> the influence of </w:t>
      </w:r>
      <w:r w:rsidR="0075338F">
        <w:t>physicians'</w:t>
      </w:r>
      <w:r w:rsidRPr="00256E3F">
        <w:t xml:space="preserve"> batch ordering tendency on three </w:t>
      </w:r>
      <w:r w:rsidR="002876B1" w:rsidRPr="00256E3F">
        <w:t>patient-level</w:t>
      </w:r>
      <w:r w:rsidR="00DB611A" w:rsidRPr="00256E3F">
        <w:t xml:space="preserve"> </w:t>
      </w:r>
      <w:r w:rsidRPr="00256E3F">
        <w:t xml:space="preserve">dependent variables: length of stay (LOS), the </w:t>
      </w:r>
      <w:r w:rsidR="00DB611A" w:rsidRPr="00256E3F">
        <w:t>72-hour</w:t>
      </w:r>
      <w:r w:rsidRPr="00256E3F">
        <w:t xml:space="preserve"> return rate, and the number of distinct imaging tests ordered.</w:t>
      </w:r>
      <w:r w:rsidR="00DB611A" w:rsidRPr="00256E3F">
        <w:t xml:space="preserve"> Additional analyses </w:t>
      </w:r>
      <w:r w:rsidR="002F7B2B">
        <w:t>examine</w:t>
      </w:r>
      <w:r w:rsidR="00DB611A" w:rsidRPr="00256E3F">
        <w:t xml:space="preserve"> interactions between batch tendency and other key variables, such as patient complaint and ESI, to explore whether the effect of batch </w:t>
      </w:r>
      <w:r w:rsidR="00DB611A" w:rsidRPr="00256E3F">
        <w:lastRenderedPageBreak/>
        <w:t xml:space="preserve">ordering </w:t>
      </w:r>
      <w:r w:rsidR="002F7B2B" w:rsidRPr="00256E3F">
        <w:t>varie</w:t>
      </w:r>
      <w:r w:rsidR="002F7B2B">
        <w:t>s</w:t>
      </w:r>
      <w:r w:rsidR="002F7B2B" w:rsidRPr="00256E3F">
        <w:t xml:space="preserve"> </w:t>
      </w:r>
      <w:r w:rsidR="00DB611A" w:rsidRPr="00256E3F">
        <w:t>across different patient acuities and complaints.</w:t>
      </w:r>
      <w:r w:rsidR="004A5293" w:rsidRPr="00256E3F">
        <w:t xml:space="preserve"> Because our data regarding 72-hour returns are limited to returns to the same ED, we expect that the magnitude of our estimate is biased towards the null.</w:t>
      </w:r>
    </w:p>
    <w:p w14:paraId="2BCAA48C" w14:textId="1B5F638E" w:rsidR="00D10774" w:rsidRPr="000C42C3" w:rsidRDefault="000D3C8C" w:rsidP="000C42C3">
      <w:pPr>
        <w:spacing w:line="480" w:lineRule="auto"/>
        <w:ind w:firstLine="720"/>
        <w:rPr>
          <w:rFonts w:eastAsiaTheme="minorEastAsia"/>
          <w:color w:val="000000" w:themeColor="text1"/>
        </w:rPr>
      </w:pPr>
      <w:r w:rsidRPr="00256E3F">
        <w:rPr>
          <w:b/>
          <w:bCs/>
          <w:color w:val="000000" w:themeColor="text1"/>
        </w:rPr>
        <w:t xml:space="preserve">Data Manipulation: </w:t>
      </w:r>
      <w:r w:rsidR="00576ADB" w:rsidRPr="00256E3F">
        <w:rPr>
          <w:color w:val="000000" w:themeColor="text1"/>
        </w:rPr>
        <w:t xml:space="preserve">As evidenced in the literature, transforming the outcome variable can improve the performance of regression models. For </w:t>
      </w:r>
      <w:r w:rsidR="002876B1" w:rsidRPr="00256E3F">
        <w:rPr>
          <w:color w:val="000000" w:themeColor="text1"/>
        </w:rPr>
        <w:t>right-skewed outcomes</w:t>
      </w:r>
      <w:r w:rsidR="00576ADB" w:rsidRPr="00256E3F">
        <w:rPr>
          <w:color w:val="000000" w:themeColor="text1"/>
        </w:rPr>
        <w:t>, such as the length of stay (LOS)</w:t>
      </w:r>
      <w:r w:rsidR="001D7652">
        <w:rPr>
          <w:color w:val="000000" w:themeColor="text1"/>
        </w:rPr>
        <w:t>,</w:t>
      </w:r>
      <w:r w:rsidR="00576ADB" w:rsidRPr="00256E3F">
        <w:rPr>
          <w:color w:val="000000" w:themeColor="text1"/>
        </w:rPr>
        <w:t xml:space="preserve"> </w:t>
      </w:r>
      <w:r w:rsidR="00C82CA5">
        <w:rPr>
          <w:color w:val="000000" w:themeColor="text1"/>
        </w:rPr>
        <w:t>which is shown to be log-normal</w:t>
      </w:r>
      <w:r w:rsidR="00576ADB" w:rsidRPr="00256E3F">
        <w:rPr>
          <w:color w:val="000000" w:themeColor="text1"/>
        </w:rPr>
        <w:t>, applying a natural log transformation can lead to a more symmetric distribution and mitigate the influence of outliers</w:t>
      </w:r>
      <w:r w:rsidR="005D5F33">
        <w:rPr>
          <w:color w:val="000000" w:themeColor="text1"/>
        </w:rPr>
        <w:fldChar w:fldCharType="begin"/>
      </w:r>
      <w:r w:rsidR="008736E0">
        <w:rPr>
          <w:color w:val="000000" w:themeColor="text1"/>
        </w:rPr>
        <w:instrText xml:space="preserve"> ADDIN ZOTERO_ITEM CSL_CITATION {"citationID":"Ik5VgQY6","properties":{"formattedCitation":"\\super 17\\uc0\\u8211{}19\\nosupersub{}","plainCitation":"17–19","noteIndex":0},"citationItems":[{"id":1496,"uris":["http://zotero.org/users/10131437/items/4GBNN5NR"],"itemData":{"id":1496,"type":"article-journal","container-title":"Annual Review of Public Health","DOI":"10.1146/annurev.publhealth.20.1.125","issue":"1","note":"publisher: Annual Reviews 4139 El Camino Way, PO Box 10139, Palo Alto, CA 94303-0139, USA","page":"125–144","title":"Methods for analyzing health care utilization and costs","volume":"20","author":[{"family":"Diehr","given":"P"},{"family":"Yanez","given":"D"},{"family":"Ash","given":"A"},{"family":"Hornbrook","given":"M"},{"family":"Lin","given":"DY"}],"issued":{"date-parts":[["1999"]]}}},{"id":1497,"uris":["http://zotero.org/users/10131437/items/VTZM7QKU"],"itemData":{"id":1497,"type":"article-journal","container-title":"Health Care Management Science","DOI":"10.1023/A:1021908220013","issue":"1","note":"publisher: Springer","page":"27–35","title":"Relevance of outlier cases in case mix systems and evaluation of trimming methods","volume":"6","author":[{"family":"Cots","given":"F"},{"family":"Elvira","given":"D"},{"family":"Castells","given":"X"},{"family":"Sáez","given":"M"}],"issued":{"date-parts":[["2003"]]}}},{"id":547,"uris":["http://zotero.org/users/10131437/items/E79SWZ77"],"itemData":{"id":547,"type":"article-journal","container-title":"Working Paper, Harvard University (available at https://scholar.harvard.edu/saghafian/publications)","title":"Dynamic Assignment of Patients to Primary and Secondary Inpatient Units: Is Patience a Virtue?","author":[{"family":"Kilinc","given":"D"},{"family":"Saghafian","given":"S"},{"family":"Traub","given":"SJ"}],"issued":{"date-parts":[["2019"]]}}}],"schema":"https://github.com/citation-style-language/schema/raw/master/csl-citation.json"} </w:instrText>
      </w:r>
      <w:r w:rsidR="005D5F33">
        <w:rPr>
          <w:color w:val="000000" w:themeColor="text1"/>
        </w:rPr>
        <w:fldChar w:fldCharType="separate"/>
      </w:r>
      <w:r w:rsidR="008736E0" w:rsidRPr="008736E0">
        <w:rPr>
          <w:color w:val="000000"/>
          <w:vertAlign w:val="superscript"/>
        </w:rPr>
        <w:t>17–19</w:t>
      </w:r>
      <w:r w:rsidR="005D5F33">
        <w:rPr>
          <w:color w:val="000000" w:themeColor="text1"/>
        </w:rPr>
        <w:fldChar w:fldCharType="end"/>
      </w:r>
      <w:r w:rsidR="00576ADB" w:rsidRPr="00256E3F">
        <w:rPr>
          <w:color w:val="000000" w:themeColor="text1"/>
        </w:rPr>
        <w:t>. This approach is analogous to count data models</w:t>
      </w:r>
      <w:r w:rsidR="002F7B2B">
        <w:rPr>
          <w:color w:val="000000" w:themeColor="text1"/>
        </w:rPr>
        <w:t>,</w:t>
      </w:r>
      <w:r w:rsidR="00576ADB" w:rsidRPr="00256E3F">
        <w:rPr>
          <w:color w:val="000000" w:themeColor="text1"/>
        </w:rPr>
        <w:t xml:space="preserve"> </w:t>
      </w:r>
      <w:r w:rsidR="002F7B2B">
        <w:rPr>
          <w:color w:val="000000" w:themeColor="text1"/>
        </w:rPr>
        <w:t>such as</w:t>
      </w:r>
      <w:r w:rsidR="00576ADB" w:rsidRPr="00256E3F">
        <w:rPr>
          <w:color w:val="000000" w:themeColor="text1"/>
        </w:rPr>
        <w:t xml:space="preserve"> Poisson or negative binomial regression, which are designed to handle skewed distributions inherent in count data</w:t>
      </w:r>
      <w:r w:rsidR="00BE50BE">
        <w:rPr>
          <w:color w:val="000000" w:themeColor="text1"/>
        </w:rPr>
        <w:t xml:space="preserve"> and </w:t>
      </w:r>
      <w:r w:rsidR="00DE3C68">
        <w:rPr>
          <w:color w:val="000000" w:themeColor="text1"/>
        </w:rPr>
        <w:t>have</w:t>
      </w:r>
      <w:r w:rsidR="00BE50BE">
        <w:rPr>
          <w:color w:val="000000" w:themeColor="text1"/>
        </w:rPr>
        <w:t xml:space="preserve"> been </w:t>
      </w:r>
      <w:r w:rsidR="002F7B2B">
        <w:rPr>
          <w:color w:val="000000" w:themeColor="text1"/>
        </w:rPr>
        <w:t>used previously</w:t>
      </w:r>
      <w:r w:rsidR="00AD0431" w:rsidRPr="00AD0431">
        <w:rPr>
          <w:color w:val="000000"/>
          <w:vertAlign w:val="superscript"/>
        </w:rPr>
        <w:t>18</w:t>
      </w:r>
      <w:r w:rsidR="00BE50BE">
        <w:rPr>
          <w:color w:val="000000" w:themeColor="text1"/>
        </w:rPr>
        <w:t>.</w:t>
      </w:r>
      <w:r w:rsidR="00DE3C68">
        <w:rPr>
          <w:color w:val="000000" w:themeColor="text1"/>
        </w:rPr>
        <w:t xml:space="preserve"> </w:t>
      </w:r>
      <w:r w:rsidR="00576ADB" w:rsidRPr="00256E3F">
        <w:rPr>
          <w:color w:val="000000" w:themeColor="text1"/>
        </w:rPr>
        <w:t xml:space="preserve">As demonstrated in </w:t>
      </w:r>
      <w:proofErr w:type="spellStart"/>
      <w:r w:rsidR="005A668F" w:rsidRPr="00256E3F">
        <w:rPr>
          <w:color w:val="000000" w:themeColor="text1"/>
        </w:rPr>
        <w:t>e</w:t>
      </w:r>
      <w:r w:rsidR="00576ADB" w:rsidRPr="00256E3F">
        <w:rPr>
          <w:color w:val="000000" w:themeColor="text1"/>
        </w:rPr>
        <w:t>Figure</w:t>
      </w:r>
      <w:proofErr w:type="spellEnd"/>
      <w:r w:rsidR="005A668F" w:rsidRPr="00256E3F">
        <w:rPr>
          <w:color w:val="000000" w:themeColor="text1"/>
        </w:rPr>
        <w:t xml:space="preserve"> 1</w:t>
      </w:r>
      <w:r w:rsidR="00576ADB" w:rsidRPr="00256E3F">
        <w:rPr>
          <w:color w:val="000000" w:themeColor="text1"/>
        </w:rPr>
        <w:t xml:space="preserve">, the distribution of LOS </w:t>
      </w:r>
      <w:r w:rsidR="0022133D">
        <w:rPr>
          <w:color w:val="000000" w:themeColor="text1"/>
        </w:rPr>
        <w:t xml:space="preserve">in our data </w:t>
      </w:r>
      <w:r w:rsidR="00576ADB" w:rsidRPr="00256E3F">
        <w:rPr>
          <w:color w:val="000000" w:themeColor="text1"/>
        </w:rPr>
        <w:t>is highly right-skewed</w:t>
      </w:r>
      <w:r w:rsidR="002F7B2B">
        <w:rPr>
          <w:color w:val="000000" w:themeColor="text1"/>
        </w:rPr>
        <w:t>. We</w:t>
      </w:r>
      <w:r w:rsidR="00576ADB" w:rsidRPr="00256E3F">
        <w:rPr>
          <w:color w:val="000000" w:themeColor="text1"/>
        </w:rPr>
        <w:t xml:space="preserve"> thu</w:t>
      </w:r>
      <w:r w:rsidR="002F7B2B">
        <w:rPr>
          <w:color w:val="000000" w:themeColor="text1"/>
        </w:rPr>
        <w:t>s</w:t>
      </w:r>
      <w:r w:rsidR="00576ADB" w:rsidRPr="00256E3F">
        <w:rPr>
          <w:color w:val="000000" w:themeColor="text1"/>
        </w:rPr>
        <w:t xml:space="preserve"> apply a natural log transformation to this variable before it is used in our regression analyses. </w:t>
      </w:r>
      <w:r w:rsidR="00686B3F" w:rsidRPr="00256E3F">
        <w:rPr>
          <w:color w:val="000000" w:themeColor="text1"/>
        </w:rPr>
        <w:t xml:space="preserve">We report the un-exponentiated coefficients from these models in Table 2, which can be interpreted as </w:t>
      </w:r>
      <w:r w:rsidR="006B78E0">
        <w:rPr>
          <w:color w:val="000000" w:themeColor="text1"/>
        </w:rPr>
        <w:t>a</w:t>
      </w:r>
      <w:r w:rsidR="00686B3F" w:rsidRPr="00256E3F">
        <w:rPr>
          <w:color w:val="000000" w:themeColor="text1"/>
        </w:rPr>
        <w:t xml:space="preserve"> </w:t>
      </w:r>
      <m:oMath>
        <m:r>
          <w:rPr>
            <w:rFonts w:ascii="Cambria Math" w:hAnsi="Cambria Math"/>
            <w:color w:val="000000" w:themeColor="text1"/>
          </w:rPr>
          <m:t>100 ×(</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β</m:t>
            </m:r>
          </m:sup>
        </m:sSup>
        <m:r>
          <w:rPr>
            <w:rFonts w:ascii="Cambria Math" w:hAnsi="Cambria Math"/>
            <w:color w:val="000000" w:themeColor="text1"/>
          </w:rPr>
          <m:t>-1)</m:t>
        </m:r>
      </m:oMath>
      <w:r w:rsidR="00686B3F" w:rsidRPr="00256E3F">
        <w:rPr>
          <w:rFonts w:eastAsiaTheme="minorEastAsia"/>
          <w:color w:val="000000" w:themeColor="text1"/>
        </w:rPr>
        <w:t xml:space="preserve"> percent change in LOS for a given 1 unit increase in </w:t>
      </w:r>
      <w:r w:rsidR="00686B3F">
        <w:rPr>
          <w:rFonts w:eastAsiaTheme="minorEastAsia"/>
          <w:color w:val="000000" w:themeColor="text1"/>
        </w:rPr>
        <w:t>our</w:t>
      </w:r>
      <w:r w:rsidR="00686B3F" w:rsidRPr="00256E3F">
        <w:rPr>
          <w:rFonts w:eastAsiaTheme="minorEastAsia"/>
          <w:color w:val="000000" w:themeColor="text1"/>
        </w:rPr>
        <w:t xml:space="preserve"> independent variable of interest, where </w:t>
      </w:r>
      <m:oMath>
        <m:r>
          <w:rPr>
            <w:rFonts w:ascii="Cambria Math" w:eastAsiaTheme="minorEastAsia" w:hAnsi="Cambria Math"/>
            <w:color w:val="000000" w:themeColor="text1"/>
          </w:rPr>
          <m:t>β</m:t>
        </m:r>
      </m:oMath>
      <w:r w:rsidR="00686B3F" w:rsidRPr="00256E3F">
        <w:rPr>
          <w:rFonts w:eastAsiaTheme="minorEastAsia"/>
          <w:color w:val="000000" w:themeColor="text1"/>
        </w:rPr>
        <w:t xml:space="preserve"> is the coefficient on our independent variable of interest.</w:t>
      </w:r>
    </w:p>
    <w:p w14:paraId="24F32E21" w14:textId="309AD44A" w:rsidR="000D3C8C" w:rsidRPr="008C4A3D" w:rsidRDefault="00444D9E" w:rsidP="00686B3F">
      <w:pPr>
        <w:spacing w:line="480" w:lineRule="auto"/>
        <w:rPr>
          <w:color w:val="000000" w:themeColor="text1"/>
        </w:rPr>
      </w:pPr>
      <w:r w:rsidRPr="00256E3F">
        <w:rPr>
          <w:b/>
          <w:bCs/>
          <w:color w:val="000000" w:themeColor="text1"/>
        </w:rPr>
        <w:t>Results</w:t>
      </w:r>
    </w:p>
    <w:p w14:paraId="6E8A1C6B" w14:textId="1E72B239" w:rsidR="00C848FE" w:rsidRDefault="00444D9E" w:rsidP="003B6738">
      <w:pPr>
        <w:spacing w:line="480" w:lineRule="auto"/>
        <w:ind w:firstLine="720"/>
        <w:rPr>
          <w:color w:val="000000" w:themeColor="text1"/>
        </w:rPr>
      </w:pPr>
      <w:r w:rsidRPr="00256E3F">
        <w:rPr>
          <w:color w:val="000000" w:themeColor="text1"/>
        </w:rPr>
        <w:t xml:space="preserve">Table 1 displays the </w:t>
      </w:r>
      <w:r w:rsidR="00AD27FA" w:rsidRPr="00256E3F">
        <w:rPr>
          <w:color w:val="000000" w:themeColor="text1"/>
        </w:rPr>
        <w:t xml:space="preserve">results of a Wald </w:t>
      </w:r>
      <w:r w:rsidRPr="00256E3F">
        <w:rPr>
          <w:color w:val="000000" w:themeColor="text1"/>
        </w:rPr>
        <w:t xml:space="preserve">balance test, </w:t>
      </w:r>
      <w:r w:rsidR="002876B1" w:rsidRPr="00256E3F">
        <w:rPr>
          <w:color w:val="000000" w:themeColor="text1"/>
        </w:rPr>
        <w:t>showing</w:t>
      </w:r>
      <w:r w:rsidRPr="00256E3F">
        <w:rPr>
          <w:color w:val="000000" w:themeColor="text1"/>
        </w:rPr>
        <w:t xml:space="preserve"> that complaint</w:t>
      </w:r>
      <w:r w:rsidR="00AD27FA" w:rsidRPr="00256E3F">
        <w:rPr>
          <w:color w:val="000000" w:themeColor="text1"/>
        </w:rPr>
        <w:t>s</w:t>
      </w:r>
      <w:r w:rsidRPr="00256E3F">
        <w:rPr>
          <w:color w:val="000000" w:themeColor="text1"/>
        </w:rPr>
        <w:t xml:space="preserve"> and severity of patient encounters are </w:t>
      </w:r>
      <w:r w:rsidR="00C66956" w:rsidRPr="00256E3F">
        <w:rPr>
          <w:color w:val="000000" w:themeColor="text1"/>
        </w:rPr>
        <w:t xml:space="preserve">balanced </w:t>
      </w:r>
      <w:r w:rsidRPr="00256E3F">
        <w:rPr>
          <w:color w:val="000000" w:themeColor="text1"/>
        </w:rPr>
        <w:t xml:space="preserve">across physicians in our </w:t>
      </w:r>
      <w:r w:rsidR="001D7652">
        <w:rPr>
          <w:color w:val="000000" w:themeColor="text1"/>
        </w:rPr>
        <w:t>study</w:t>
      </w:r>
      <w:r w:rsidRPr="00256E3F">
        <w:rPr>
          <w:color w:val="000000" w:themeColor="text1"/>
        </w:rPr>
        <w:t>. In other words, due to the random assignment, all physicians served a similar portfolio of patients</w:t>
      </w:r>
      <w:r w:rsidR="00C66956" w:rsidRPr="00256E3F">
        <w:rPr>
          <w:color w:val="000000" w:themeColor="text1"/>
        </w:rPr>
        <w:t xml:space="preserve"> </w:t>
      </w:r>
      <w:r w:rsidR="0075338F">
        <w:rPr>
          <w:color w:val="000000" w:themeColor="text1"/>
        </w:rPr>
        <w:t>regarding</w:t>
      </w:r>
      <w:r w:rsidR="00E43CA0" w:rsidRPr="00256E3F">
        <w:rPr>
          <w:color w:val="000000" w:themeColor="text1"/>
        </w:rPr>
        <w:t xml:space="preserve"> </w:t>
      </w:r>
      <w:r w:rsidR="00C66956" w:rsidRPr="00256E3F">
        <w:rPr>
          <w:color w:val="000000" w:themeColor="text1"/>
        </w:rPr>
        <w:t xml:space="preserve">presenting </w:t>
      </w:r>
      <w:r w:rsidR="002876B1" w:rsidRPr="00256E3F">
        <w:rPr>
          <w:color w:val="000000" w:themeColor="text1"/>
        </w:rPr>
        <w:t>complaints</w:t>
      </w:r>
      <w:r w:rsidR="00C66956" w:rsidRPr="00256E3F">
        <w:rPr>
          <w:color w:val="000000" w:themeColor="text1"/>
        </w:rPr>
        <w:t xml:space="preserve"> and severity</w:t>
      </w:r>
      <w:r w:rsidRPr="00256E3F">
        <w:rPr>
          <w:color w:val="000000" w:themeColor="text1"/>
        </w:rPr>
        <w:t xml:space="preserve">. This is a critical aspect of our study, </w:t>
      </w:r>
      <w:r w:rsidR="00E43CA0">
        <w:rPr>
          <w:color w:val="000000" w:themeColor="text1"/>
        </w:rPr>
        <w:t xml:space="preserve">as it </w:t>
      </w:r>
      <w:r w:rsidRPr="00256E3F">
        <w:rPr>
          <w:color w:val="000000" w:themeColor="text1"/>
        </w:rPr>
        <w:t>ensur</w:t>
      </w:r>
      <w:r w:rsidR="00E43CA0">
        <w:rPr>
          <w:color w:val="000000" w:themeColor="text1"/>
        </w:rPr>
        <w:t>es</w:t>
      </w:r>
      <w:r w:rsidRPr="00256E3F">
        <w:rPr>
          <w:color w:val="000000" w:themeColor="text1"/>
        </w:rPr>
        <w:t xml:space="preserve"> that differences in test</w:t>
      </w:r>
      <w:r w:rsidR="00083D19">
        <w:rPr>
          <w:color w:val="000000" w:themeColor="text1"/>
        </w:rPr>
        <w:t xml:space="preserve"> </w:t>
      </w:r>
      <w:r w:rsidRPr="00256E3F">
        <w:rPr>
          <w:color w:val="000000" w:themeColor="text1"/>
        </w:rPr>
        <w:t>ordering behavior are attributable to physician practice patterns rather than patient characteristics.</w:t>
      </w:r>
    </w:p>
    <w:p w14:paraId="0DA35A9D" w14:textId="3F819BD3" w:rsidR="00C848FE" w:rsidRDefault="00D33E33" w:rsidP="00C848FE">
      <w:pPr>
        <w:spacing w:line="480" w:lineRule="auto"/>
        <w:ind w:firstLine="720"/>
        <w:rPr>
          <w:color w:val="000000" w:themeColor="text1"/>
        </w:rPr>
      </w:pPr>
      <w:r w:rsidRPr="00256E3F">
        <w:rPr>
          <w:color w:val="000000" w:themeColor="text1"/>
        </w:rPr>
        <w:lastRenderedPageBreak/>
        <w:t xml:space="preserve">The data also indicate differences in </w:t>
      </w:r>
      <w:r w:rsidR="00AD0431">
        <w:rPr>
          <w:color w:val="000000" w:themeColor="text1"/>
        </w:rPr>
        <w:t xml:space="preserve">physician batch ordering rates </w:t>
      </w:r>
      <w:r w:rsidRPr="00256E3F">
        <w:rPr>
          <w:color w:val="000000" w:themeColor="text1"/>
        </w:rPr>
        <w:t xml:space="preserve">across complaint categories (Figure 2). Notably, the variation in batching was most pronounced during patient encounters where the presenting complaint was </w:t>
      </w:r>
      <w:proofErr w:type="gramStart"/>
      <w:r w:rsidRPr="00256E3F">
        <w:rPr>
          <w:color w:val="000000" w:themeColor="text1"/>
        </w:rPr>
        <w:t>neurological</w:t>
      </w:r>
      <w:proofErr w:type="gramEnd"/>
      <w:r w:rsidRPr="00256E3F">
        <w:rPr>
          <w:color w:val="000000" w:themeColor="text1"/>
        </w:rPr>
        <w:t xml:space="preserve"> or </w:t>
      </w:r>
      <w:r w:rsidR="000A03B3" w:rsidRPr="00256E3F">
        <w:rPr>
          <w:color w:val="000000" w:themeColor="text1"/>
        </w:rPr>
        <w:t>trauma related</w:t>
      </w:r>
      <w:r w:rsidRPr="00256E3F">
        <w:rPr>
          <w:color w:val="000000" w:themeColor="text1"/>
        </w:rPr>
        <w:t>.</w:t>
      </w:r>
      <w:r w:rsidR="000A03B3" w:rsidRPr="00256E3F">
        <w:rPr>
          <w:color w:val="000000" w:themeColor="text1"/>
        </w:rPr>
        <w:t xml:space="preserve"> We note that at least one imaging test </w:t>
      </w:r>
      <w:r w:rsidR="00197B8A">
        <w:rPr>
          <w:color w:val="000000" w:themeColor="text1"/>
        </w:rPr>
        <w:t>was</w:t>
      </w:r>
      <w:r w:rsidR="000A03B3" w:rsidRPr="00256E3F">
        <w:rPr>
          <w:color w:val="000000" w:themeColor="text1"/>
        </w:rPr>
        <w:t xml:space="preserve"> ordered in approximately 31,498 of the 43,299 patient encounters </w:t>
      </w:r>
      <w:r w:rsidR="00E43CA0">
        <w:rPr>
          <w:color w:val="000000" w:themeColor="text1"/>
        </w:rPr>
        <w:t>in</w:t>
      </w:r>
      <w:r w:rsidR="00E43CA0" w:rsidRPr="00256E3F">
        <w:rPr>
          <w:color w:val="000000" w:themeColor="text1"/>
        </w:rPr>
        <w:t xml:space="preserve"> </w:t>
      </w:r>
      <w:r w:rsidR="000A03B3" w:rsidRPr="00256E3F">
        <w:rPr>
          <w:color w:val="000000" w:themeColor="text1"/>
        </w:rPr>
        <w:t xml:space="preserve">our study. </w:t>
      </w:r>
      <w:r w:rsidR="00197B8A">
        <w:rPr>
          <w:color w:val="000000" w:themeColor="text1"/>
        </w:rPr>
        <w:t>While</w:t>
      </w:r>
      <w:r w:rsidR="000A03B3" w:rsidRPr="00256E3F">
        <w:rPr>
          <w:color w:val="000000" w:themeColor="text1"/>
        </w:rPr>
        <w:t xml:space="preserve"> only 2,421 </w:t>
      </w:r>
      <w:r w:rsidR="004D0EE4" w:rsidRPr="00256E3F">
        <w:rPr>
          <w:color w:val="000000" w:themeColor="text1"/>
        </w:rPr>
        <w:t>(7.7%)</w:t>
      </w:r>
      <w:r w:rsidR="004D0EE4">
        <w:rPr>
          <w:color w:val="000000" w:themeColor="text1"/>
        </w:rPr>
        <w:t xml:space="preserve"> </w:t>
      </w:r>
      <w:r w:rsidR="000A03B3" w:rsidRPr="00256E3F">
        <w:rPr>
          <w:color w:val="000000" w:themeColor="text1"/>
        </w:rPr>
        <w:t xml:space="preserve">of these encounters involved image batching, 7,181 </w:t>
      </w:r>
      <w:r w:rsidR="004D0EE4" w:rsidRPr="00256E3F">
        <w:rPr>
          <w:color w:val="000000" w:themeColor="text1"/>
        </w:rPr>
        <w:t>(22.8%)</w:t>
      </w:r>
      <w:r w:rsidR="004D0EE4">
        <w:rPr>
          <w:color w:val="000000" w:themeColor="text1"/>
        </w:rPr>
        <w:t xml:space="preserve"> </w:t>
      </w:r>
      <w:r w:rsidR="000A03B3" w:rsidRPr="00256E3F">
        <w:rPr>
          <w:color w:val="000000" w:themeColor="text1"/>
        </w:rPr>
        <w:t>of the non-batched encounters resulted in</w:t>
      </w:r>
      <w:r w:rsidR="00CD591E">
        <w:rPr>
          <w:color w:val="000000" w:themeColor="text1"/>
        </w:rPr>
        <w:t xml:space="preserve"> </w:t>
      </w:r>
      <w:r w:rsidR="000A03B3" w:rsidRPr="00256E3F">
        <w:rPr>
          <w:color w:val="000000" w:themeColor="text1"/>
        </w:rPr>
        <w:t xml:space="preserve">the physician ordering at least one more imaging test after </w:t>
      </w:r>
      <w:r w:rsidR="00197B8A">
        <w:rPr>
          <w:color w:val="000000" w:themeColor="text1"/>
        </w:rPr>
        <w:t>placing the first order</w:t>
      </w:r>
      <w:r w:rsidR="00CD591E">
        <w:rPr>
          <w:color w:val="000000" w:themeColor="text1"/>
        </w:rPr>
        <w:t>.</w:t>
      </w:r>
    </w:p>
    <w:p w14:paraId="047434B9" w14:textId="0F6ED2A4" w:rsidR="00C848FE" w:rsidRDefault="00283B62" w:rsidP="00C848FE">
      <w:pPr>
        <w:spacing w:line="480" w:lineRule="auto"/>
        <w:ind w:firstLine="720"/>
        <w:rPr>
          <w:color w:val="000000" w:themeColor="text1"/>
        </w:rPr>
      </w:pPr>
      <w:r w:rsidRPr="00256E3F">
        <w:rPr>
          <w:color w:val="000000" w:themeColor="text1"/>
        </w:rPr>
        <w:t>Table 2 presents the linear regression coefficients for the impact of batch tendency on three primary outcomes: the natural logarithm of ED length of stay (</w:t>
      </w:r>
      <w:proofErr w:type="gramStart"/>
      <w:r w:rsidRPr="00256E3F">
        <w:rPr>
          <w:color w:val="000000" w:themeColor="text1"/>
        </w:rPr>
        <w:t>ln(</w:t>
      </w:r>
      <w:proofErr w:type="gramEnd"/>
      <w:r w:rsidRPr="00256E3F">
        <w:rPr>
          <w:color w:val="000000" w:themeColor="text1"/>
        </w:rPr>
        <w:t xml:space="preserve">LOS)), 72-hour return, and the number of distinct imaging tests ordered. Our analysis reveals a significant positive </w:t>
      </w:r>
      <w:r w:rsidR="00091FC5" w:rsidRPr="00256E3F">
        <w:rPr>
          <w:color w:val="000000" w:themeColor="text1"/>
        </w:rPr>
        <w:t>association</w:t>
      </w:r>
      <w:r w:rsidRPr="00256E3F">
        <w:rPr>
          <w:color w:val="000000" w:themeColor="text1"/>
        </w:rPr>
        <w:t xml:space="preserve"> between a </w:t>
      </w:r>
      <w:r w:rsidR="0075338F">
        <w:rPr>
          <w:color w:val="000000" w:themeColor="text1"/>
        </w:rPr>
        <w:t>physician's</w:t>
      </w:r>
      <w:r w:rsidRPr="00256E3F">
        <w:rPr>
          <w:color w:val="000000" w:themeColor="text1"/>
        </w:rPr>
        <w:t xml:space="preserve"> tendency to batch order</w:t>
      </w:r>
      <w:r w:rsidR="00091FC5" w:rsidRPr="00256E3F">
        <w:rPr>
          <w:color w:val="000000" w:themeColor="text1"/>
        </w:rPr>
        <w:t xml:space="preserve"> imaging</w:t>
      </w:r>
      <w:r w:rsidRPr="00256E3F">
        <w:rPr>
          <w:color w:val="000000" w:themeColor="text1"/>
        </w:rPr>
        <w:t xml:space="preserve"> tests and an increased </w:t>
      </w:r>
      <w:proofErr w:type="gramStart"/>
      <w:r w:rsidRPr="00256E3F">
        <w:rPr>
          <w:color w:val="000000" w:themeColor="text1"/>
        </w:rPr>
        <w:t>ln(</w:t>
      </w:r>
      <w:proofErr w:type="gramEnd"/>
      <w:r w:rsidRPr="00256E3F">
        <w:rPr>
          <w:color w:val="000000" w:themeColor="text1"/>
        </w:rPr>
        <w:t>LOS), with a coefficient of 0.0</w:t>
      </w:r>
      <w:r w:rsidR="00F902D5">
        <w:rPr>
          <w:color w:val="000000" w:themeColor="text1"/>
        </w:rPr>
        <w:t>45</w:t>
      </w:r>
      <w:r w:rsidRPr="00256E3F">
        <w:rPr>
          <w:color w:val="000000" w:themeColor="text1"/>
        </w:rPr>
        <w:t xml:space="preserve"> (</w:t>
      </w:r>
      <w:r w:rsidR="00091FC5" w:rsidRPr="00256E3F">
        <w:rPr>
          <w:color w:val="000000" w:themeColor="text1"/>
        </w:rPr>
        <w:t xml:space="preserve">95% </w:t>
      </w:r>
      <w:r w:rsidRPr="00256E3F">
        <w:rPr>
          <w:color w:val="000000" w:themeColor="text1"/>
        </w:rPr>
        <w:t xml:space="preserve">CI = </w:t>
      </w:r>
      <w:r w:rsidR="00D51A24" w:rsidRPr="00256E3F">
        <w:rPr>
          <w:color w:val="000000" w:themeColor="text1"/>
        </w:rPr>
        <w:t>[</w:t>
      </w:r>
      <w:r w:rsidRPr="00256E3F">
        <w:rPr>
          <w:color w:val="000000" w:themeColor="text1"/>
        </w:rPr>
        <w:t>0.0</w:t>
      </w:r>
      <w:r w:rsidR="00F902D5">
        <w:rPr>
          <w:color w:val="000000" w:themeColor="text1"/>
        </w:rPr>
        <w:t>05</w:t>
      </w:r>
      <w:r w:rsidR="00D51A24" w:rsidRPr="00256E3F">
        <w:rPr>
          <w:color w:val="000000" w:themeColor="text1"/>
        </w:rPr>
        <w:t>,</w:t>
      </w:r>
      <w:r w:rsidR="00F902D5">
        <w:rPr>
          <w:color w:val="000000" w:themeColor="text1"/>
        </w:rPr>
        <w:t xml:space="preserve"> </w:t>
      </w:r>
      <w:r w:rsidRPr="00256E3F">
        <w:rPr>
          <w:color w:val="000000" w:themeColor="text1"/>
        </w:rPr>
        <w:t>0.</w:t>
      </w:r>
      <w:r w:rsidR="00F902D5">
        <w:rPr>
          <w:color w:val="000000" w:themeColor="text1"/>
        </w:rPr>
        <w:t>084</w:t>
      </w:r>
      <w:r w:rsidR="00D51A24" w:rsidRPr="00256E3F">
        <w:rPr>
          <w:color w:val="000000" w:themeColor="text1"/>
        </w:rPr>
        <w:t>]</w:t>
      </w:r>
      <w:r w:rsidR="00091FC5" w:rsidRPr="00256E3F">
        <w:rPr>
          <w:color w:val="000000" w:themeColor="text1"/>
        </w:rPr>
        <w:t>,</w:t>
      </w:r>
      <w:r w:rsidRPr="00256E3F">
        <w:rPr>
          <w:color w:val="000000" w:themeColor="text1"/>
        </w:rPr>
        <w:t xml:space="preserve"> p &lt; 0.001). </w:t>
      </w:r>
      <w:r w:rsidR="00254FC0">
        <w:rPr>
          <w:color w:val="000000" w:themeColor="text1"/>
        </w:rPr>
        <w:t>This implies</w:t>
      </w:r>
      <w:r w:rsidR="00254FC0" w:rsidRPr="00256E3F">
        <w:rPr>
          <w:color w:val="000000" w:themeColor="text1"/>
        </w:rPr>
        <w:t xml:space="preserve"> </w:t>
      </w:r>
      <w:r w:rsidR="00091FC5" w:rsidRPr="00256E3F">
        <w:rPr>
          <w:color w:val="000000" w:themeColor="text1"/>
        </w:rPr>
        <w:t xml:space="preserve">that having a physician with a batch tendency 1SD greater than the average physician </w:t>
      </w:r>
      <w:r w:rsidR="002D5803">
        <w:rPr>
          <w:color w:val="000000" w:themeColor="text1"/>
        </w:rPr>
        <w:t xml:space="preserve">is associated with a </w:t>
      </w:r>
      <w:r w:rsidR="00F902D5">
        <w:rPr>
          <w:color w:val="000000" w:themeColor="text1"/>
        </w:rPr>
        <w:t>4</w:t>
      </w:r>
      <w:r w:rsidR="00091FC5" w:rsidRPr="00256E3F">
        <w:rPr>
          <w:color w:val="000000" w:themeColor="text1"/>
        </w:rPr>
        <w:t xml:space="preserve">.5% increase in </w:t>
      </w:r>
      <w:r w:rsidR="002D5803">
        <w:rPr>
          <w:color w:val="000000" w:themeColor="text1"/>
        </w:rPr>
        <w:t>ED</w:t>
      </w:r>
      <w:r w:rsidR="00091FC5" w:rsidRPr="00256E3F">
        <w:rPr>
          <w:color w:val="000000" w:themeColor="text1"/>
        </w:rPr>
        <w:t xml:space="preserve"> length of stay. </w:t>
      </w:r>
      <w:r w:rsidR="0002612C">
        <w:rPr>
          <w:color w:val="000000" w:themeColor="text1"/>
        </w:rPr>
        <w:t>However</w:t>
      </w:r>
      <w:r w:rsidRPr="00256E3F">
        <w:rPr>
          <w:color w:val="000000" w:themeColor="text1"/>
        </w:rPr>
        <w:t>,</w:t>
      </w:r>
      <w:r w:rsidR="002D5803">
        <w:rPr>
          <w:color w:val="000000" w:themeColor="text1"/>
        </w:rPr>
        <w:t xml:space="preserve"> we also find that a</w:t>
      </w:r>
      <w:r w:rsidRPr="00256E3F">
        <w:rPr>
          <w:color w:val="000000" w:themeColor="text1"/>
        </w:rPr>
        <w:t xml:space="preserve"> batch</w:t>
      </w:r>
      <w:r w:rsidR="00091FC5" w:rsidRPr="00256E3F">
        <w:rPr>
          <w:color w:val="000000" w:themeColor="text1"/>
        </w:rPr>
        <w:t xml:space="preserve"> </w:t>
      </w:r>
      <w:r w:rsidRPr="00256E3F">
        <w:rPr>
          <w:color w:val="000000" w:themeColor="text1"/>
        </w:rPr>
        <w:t>tendency</w:t>
      </w:r>
      <w:r w:rsidR="00091FC5" w:rsidRPr="00256E3F">
        <w:rPr>
          <w:color w:val="000000" w:themeColor="text1"/>
        </w:rPr>
        <w:t xml:space="preserve"> 1SD greater than the average physician</w:t>
      </w:r>
      <w:r w:rsidRPr="00256E3F">
        <w:rPr>
          <w:color w:val="000000" w:themeColor="text1"/>
        </w:rPr>
        <w:t xml:space="preserve"> is </w:t>
      </w:r>
      <w:r w:rsidR="00091FC5" w:rsidRPr="00256E3F">
        <w:rPr>
          <w:color w:val="000000" w:themeColor="text1"/>
        </w:rPr>
        <w:t>associated with</w:t>
      </w:r>
      <w:r w:rsidRPr="00256E3F">
        <w:rPr>
          <w:color w:val="000000" w:themeColor="text1"/>
        </w:rPr>
        <w:t xml:space="preserve"> </w:t>
      </w:r>
      <w:r w:rsidR="0075338F">
        <w:rPr>
          <w:color w:val="000000" w:themeColor="text1"/>
        </w:rPr>
        <w:t>an</w:t>
      </w:r>
      <w:r w:rsidR="003402FC">
        <w:rPr>
          <w:color w:val="000000" w:themeColor="text1"/>
        </w:rPr>
        <w:t xml:space="preserve"> </w:t>
      </w:r>
      <w:r w:rsidR="003402FC" w:rsidRPr="00DD1344">
        <w:rPr>
          <w:color w:val="000000" w:themeColor="text1"/>
        </w:rPr>
        <w:t>8.2</w:t>
      </w:r>
      <w:r w:rsidR="003402FC">
        <w:rPr>
          <w:color w:val="000000" w:themeColor="text1"/>
        </w:rPr>
        <w:t>9</w:t>
      </w:r>
      <w:r w:rsidR="0075338F">
        <w:rPr>
          <w:color w:val="000000" w:themeColor="text1"/>
        </w:rPr>
        <w:t>%</w:t>
      </w:r>
      <w:r w:rsidR="003402FC">
        <w:rPr>
          <w:color w:val="000000" w:themeColor="text1"/>
        </w:rPr>
        <w:t xml:space="preserve"> (</w:t>
      </w:r>
      <w:r w:rsidR="00091FC5" w:rsidRPr="00256E3F">
        <w:rPr>
          <w:color w:val="000000" w:themeColor="text1"/>
        </w:rPr>
        <w:t>0.3 percentage point</w:t>
      </w:r>
      <w:r w:rsidR="0075338F">
        <w:rPr>
          <w:color w:val="000000" w:themeColor="text1"/>
        </w:rPr>
        <w:t>s</w:t>
      </w:r>
      <w:r w:rsidR="003402FC">
        <w:rPr>
          <w:color w:val="000000" w:themeColor="text1"/>
        </w:rPr>
        <w:t>)</w:t>
      </w:r>
      <w:r w:rsidR="00091FC5" w:rsidRPr="00256E3F">
        <w:rPr>
          <w:color w:val="000000" w:themeColor="text1"/>
        </w:rPr>
        <w:t xml:space="preserve"> decrease in </w:t>
      </w:r>
      <w:r w:rsidRPr="00256E3F">
        <w:rPr>
          <w:color w:val="000000" w:themeColor="text1"/>
        </w:rPr>
        <w:t>the</w:t>
      </w:r>
      <w:r w:rsidR="00091FC5" w:rsidRPr="00256E3F">
        <w:rPr>
          <w:color w:val="000000" w:themeColor="text1"/>
        </w:rPr>
        <w:t xml:space="preserve"> probability of a</w:t>
      </w:r>
      <w:r w:rsidRPr="00256E3F">
        <w:rPr>
          <w:color w:val="000000" w:themeColor="text1"/>
        </w:rPr>
        <w:t xml:space="preserve"> 72-hour return, indicated by a coefficient of -0.003 (</w:t>
      </w:r>
      <w:r w:rsidR="00D51A24" w:rsidRPr="00256E3F">
        <w:rPr>
          <w:color w:val="000000" w:themeColor="text1"/>
        </w:rPr>
        <w:t>95% CI = [-0.005, -0.001]</w:t>
      </w:r>
      <w:r w:rsidRPr="00256E3F">
        <w:rPr>
          <w:color w:val="000000" w:themeColor="text1"/>
        </w:rPr>
        <w:t>, p &lt; 0.001), implying that batching may lead to more comprehensive initial evaluations, reducing the need for short-term revisits. Finally, there is a notable association with an increased number of distinct imaging tests ordered, as evidenced by a coefficient of 0.0</w:t>
      </w:r>
      <w:r w:rsidR="00F902D5">
        <w:rPr>
          <w:color w:val="000000" w:themeColor="text1"/>
        </w:rPr>
        <w:t>8</w:t>
      </w:r>
      <w:r w:rsidRPr="00256E3F">
        <w:rPr>
          <w:color w:val="000000" w:themeColor="text1"/>
        </w:rPr>
        <w:t xml:space="preserve"> (</w:t>
      </w:r>
      <w:r w:rsidR="00D51A24" w:rsidRPr="00256E3F">
        <w:rPr>
          <w:color w:val="000000" w:themeColor="text1"/>
        </w:rPr>
        <w:t>95% CI = [0.0</w:t>
      </w:r>
      <w:r w:rsidR="00F902D5">
        <w:rPr>
          <w:color w:val="000000" w:themeColor="text1"/>
        </w:rPr>
        <w:t>66</w:t>
      </w:r>
      <w:r w:rsidR="00D51A24" w:rsidRPr="00256E3F">
        <w:rPr>
          <w:color w:val="000000" w:themeColor="text1"/>
        </w:rPr>
        <w:t>, 0.</w:t>
      </w:r>
      <w:r w:rsidR="00F902D5">
        <w:rPr>
          <w:color w:val="000000" w:themeColor="text1"/>
        </w:rPr>
        <w:t>094</w:t>
      </w:r>
      <w:r w:rsidR="00D51A24" w:rsidRPr="00256E3F">
        <w:rPr>
          <w:color w:val="000000" w:themeColor="text1"/>
        </w:rPr>
        <w:t>]</w:t>
      </w:r>
      <w:r w:rsidRPr="00256E3F">
        <w:rPr>
          <w:color w:val="000000" w:themeColor="text1"/>
        </w:rPr>
        <w:t xml:space="preserve">, p &lt; 0.001), underscoring </w:t>
      </w:r>
      <w:r w:rsidR="004E2A4A">
        <w:rPr>
          <w:color w:val="000000" w:themeColor="text1"/>
        </w:rPr>
        <w:t xml:space="preserve">that batch ordering may be leading to tests that would </w:t>
      </w:r>
      <w:r w:rsidR="00DE3C68">
        <w:rPr>
          <w:color w:val="000000" w:themeColor="text1"/>
        </w:rPr>
        <w:t>not have</w:t>
      </w:r>
      <w:r w:rsidR="004E2A4A">
        <w:rPr>
          <w:color w:val="000000" w:themeColor="text1"/>
        </w:rPr>
        <w:t xml:space="preserve"> been otherwise ordered had the physician waited for the results from one test before ordering the next.</w:t>
      </w:r>
    </w:p>
    <w:p w14:paraId="35F0D217" w14:textId="7AFAD1F9" w:rsidR="00194F4E" w:rsidRPr="00256E3F" w:rsidRDefault="000A03B3" w:rsidP="00CD591E">
      <w:pPr>
        <w:spacing w:line="480" w:lineRule="auto"/>
        <w:ind w:firstLine="720"/>
        <w:rPr>
          <w:color w:val="000000" w:themeColor="text1"/>
        </w:rPr>
      </w:pPr>
      <w:r w:rsidRPr="00256E3F">
        <w:rPr>
          <w:color w:val="000000" w:themeColor="text1"/>
        </w:rPr>
        <w:lastRenderedPageBreak/>
        <w:t xml:space="preserve">Figure </w:t>
      </w:r>
      <w:r w:rsidR="009D24C4" w:rsidRPr="00256E3F">
        <w:rPr>
          <w:color w:val="000000" w:themeColor="text1"/>
        </w:rPr>
        <w:t xml:space="preserve">3 displays the results of </w:t>
      </w:r>
      <w:r w:rsidR="00197B8A">
        <w:rPr>
          <w:color w:val="000000" w:themeColor="text1"/>
        </w:rPr>
        <w:t xml:space="preserve">the </w:t>
      </w:r>
      <w:r w:rsidR="009D24C4" w:rsidRPr="00256E3F">
        <w:rPr>
          <w:color w:val="000000" w:themeColor="text1"/>
        </w:rPr>
        <w:t xml:space="preserve">subgroup analysis stratified by </w:t>
      </w:r>
      <w:r w:rsidRPr="00256E3F">
        <w:rPr>
          <w:color w:val="000000" w:themeColor="text1"/>
        </w:rPr>
        <w:t xml:space="preserve">the </w:t>
      </w:r>
      <w:r w:rsidR="0075338F">
        <w:rPr>
          <w:color w:val="000000" w:themeColor="text1"/>
        </w:rPr>
        <w:t>patient's</w:t>
      </w:r>
      <w:r w:rsidRPr="00256E3F">
        <w:rPr>
          <w:color w:val="000000" w:themeColor="text1"/>
        </w:rPr>
        <w:t xml:space="preserve"> Emergency Severity Index (ESI</w:t>
      </w:r>
      <w:r w:rsidR="009D24C4" w:rsidRPr="00256E3F">
        <w:rPr>
          <w:color w:val="000000" w:themeColor="text1"/>
        </w:rPr>
        <w:t>) and</w:t>
      </w:r>
      <w:r w:rsidRPr="00256E3F">
        <w:rPr>
          <w:color w:val="000000" w:themeColor="text1"/>
        </w:rPr>
        <w:t xml:space="preserve"> broad patient complaint categor</w:t>
      </w:r>
      <w:r w:rsidR="009D24C4" w:rsidRPr="00256E3F">
        <w:rPr>
          <w:color w:val="000000" w:themeColor="text1"/>
        </w:rPr>
        <w:t xml:space="preserve">y (as defined </w:t>
      </w:r>
      <w:r w:rsidR="00197B8A">
        <w:rPr>
          <w:color w:val="000000" w:themeColor="text1"/>
        </w:rPr>
        <w:t>in</w:t>
      </w:r>
      <w:r w:rsidR="005A66D6">
        <w:rPr>
          <w:color w:val="000000" w:themeColor="text1"/>
        </w:rPr>
        <w:t xml:space="preserve"> </w:t>
      </w:r>
      <w:proofErr w:type="spellStart"/>
      <w:r w:rsidR="005A66D6">
        <w:rPr>
          <w:color w:val="000000" w:themeColor="text1"/>
        </w:rPr>
        <w:t>eTable</w:t>
      </w:r>
      <w:proofErr w:type="spellEnd"/>
      <w:r w:rsidR="005A66D6">
        <w:rPr>
          <w:color w:val="000000" w:themeColor="text1"/>
        </w:rPr>
        <w:t xml:space="preserve"> 2 and</w:t>
      </w:r>
      <w:r w:rsidR="00197B8A">
        <w:rPr>
          <w:color w:val="000000" w:themeColor="text1"/>
        </w:rPr>
        <w:t xml:space="preserve"> </w:t>
      </w:r>
      <w:proofErr w:type="spellStart"/>
      <w:r w:rsidR="009D24C4" w:rsidRPr="00256E3F">
        <w:rPr>
          <w:color w:val="000000" w:themeColor="text1"/>
        </w:rPr>
        <w:t>eTable</w:t>
      </w:r>
      <w:proofErr w:type="spellEnd"/>
      <w:r w:rsidR="009D24C4" w:rsidRPr="00256E3F">
        <w:rPr>
          <w:color w:val="000000" w:themeColor="text1"/>
        </w:rPr>
        <w:t xml:space="preserve"> </w:t>
      </w:r>
      <w:r w:rsidR="005A66D6">
        <w:rPr>
          <w:color w:val="000000" w:themeColor="text1"/>
        </w:rPr>
        <w:t>3</w:t>
      </w:r>
      <w:r w:rsidR="009D24C4" w:rsidRPr="00256E3F">
        <w:rPr>
          <w:color w:val="000000" w:themeColor="text1"/>
        </w:rPr>
        <w:t>)</w:t>
      </w:r>
      <w:r w:rsidRPr="00256E3F">
        <w:rPr>
          <w:color w:val="000000" w:themeColor="text1"/>
        </w:rPr>
        <w:t xml:space="preserve">. </w:t>
      </w:r>
      <w:r w:rsidR="001E2F75" w:rsidRPr="00256E3F">
        <w:rPr>
          <w:color w:val="000000" w:themeColor="text1"/>
        </w:rPr>
        <w:t xml:space="preserve">Results indicate </w:t>
      </w:r>
      <w:r w:rsidR="00256E3F" w:rsidRPr="00256E3F">
        <w:rPr>
          <w:color w:val="000000" w:themeColor="text1"/>
        </w:rPr>
        <w:t>heterogeneity</w:t>
      </w:r>
      <w:r w:rsidR="001E2F75" w:rsidRPr="00256E3F">
        <w:rPr>
          <w:color w:val="000000" w:themeColor="text1"/>
        </w:rPr>
        <w:t xml:space="preserve"> in the effect of batch tendency across patient </w:t>
      </w:r>
      <w:r w:rsidR="00197B8A">
        <w:rPr>
          <w:color w:val="000000" w:themeColor="text1"/>
        </w:rPr>
        <w:t>complaints</w:t>
      </w:r>
      <w:r w:rsidR="001E2F75" w:rsidRPr="00256E3F">
        <w:rPr>
          <w:color w:val="000000" w:themeColor="text1"/>
        </w:rPr>
        <w:t xml:space="preserve"> and acuity.</w:t>
      </w:r>
      <w:r w:rsidR="00256E3F" w:rsidRPr="00256E3F">
        <w:rPr>
          <w:color w:val="000000" w:themeColor="text1"/>
        </w:rPr>
        <w:t xml:space="preserve"> Notably, among the most acute patients (ESI 1 and 2), the </w:t>
      </w:r>
      <w:r w:rsidR="00197B8A">
        <w:rPr>
          <w:color w:val="000000" w:themeColor="text1"/>
        </w:rPr>
        <w:t>propensity</w:t>
      </w:r>
      <w:r w:rsidR="00256E3F" w:rsidRPr="00256E3F">
        <w:rPr>
          <w:color w:val="000000" w:themeColor="text1"/>
        </w:rPr>
        <w:t xml:space="preserve"> to </w:t>
      </w:r>
      <w:r w:rsidR="00197B8A">
        <w:rPr>
          <w:color w:val="000000" w:themeColor="text1"/>
        </w:rPr>
        <w:t>batch</w:t>
      </w:r>
      <w:r w:rsidR="00083D19">
        <w:rPr>
          <w:color w:val="000000" w:themeColor="text1"/>
        </w:rPr>
        <w:t xml:space="preserve"> </w:t>
      </w:r>
      <w:r w:rsidR="00197B8A">
        <w:rPr>
          <w:color w:val="000000" w:themeColor="text1"/>
        </w:rPr>
        <w:t>order</w:t>
      </w:r>
      <w:r w:rsidR="00256E3F" w:rsidRPr="00256E3F">
        <w:rPr>
          <w:color w:val="000000" w:themeColor="text1"/>
        </w:rPr>
        <w:t xml:space="preserve"> image tests was generally associated with significant increases in LOS and the total number of imaging tests ordered. We do not see </w:t>
      </w:r>
      <w:r w:rsidR="00197B8A">
        <w:rPr>
          <w:color w:val="000000" w:themeColor="text1"/>
        </w:rPr>
        <w:t>substantial</w:t>
      </w:r>
      <w:r w:rsidR="00256E3F" w:rsidRPr="00256E3F">
        <w:rPr>
          <w:color w:val="000000" w:themeColor="text1"/>
        </w:rPr>
        <w:t xml:space="preserve"> reductions in the probability of a 72-hour return (though this coefficient is biased towards the null), except for the case of</w:t>
      </w:r>
      <w:r w:rsidR="00CD591E">
        <w:rPr>
          <w:color w:val="000000" w:themeColor="text1"/>
        </w:rPr>
        <w:t xml:space="preserve"> high acuity</w:t>
      </w:r>
      <w:r w:rsidR="00256E3F" w:rsidRPr="00256E3F">
        <w:rPr>
          <w:color w:val="000000" w:themeColor="text1"/>
        </w:rPr>
        <w:t xml:space="preserve"> patients presenting with cardiac/chest-related complaints</w:t>
      </w:r>
      <w:r w:rsidR="00CD591E">
        <w:rPr>
          <w:color w:val="000000" w:themeColor="text1"/>
        </w:rPr>
        <w:t xml:space="preserve"> and lower acuity patients presenting with </w:t>
      </w:r>
      <w:r w:rsidR="0075338F">
        <w:rPr>
          <w:color w:val="000000" w:themeColor="text1"/>
        </w:rPr>
        <w:t>gastrointestinal</w:t>
      </w:r>
      <w:r w:rsidR="00CD591E">
        <w:rPr>
          <w:color w:val="000000" w:themeColor="text1"/>
        </w:rPr>
        <w:t>/abdominal complaints</w:t>
      </w:r>
      <w:r w:rsidR="00256E3F" w:rsidRPr="00256E3F">
        <w:rPr>
          <w:color w:val="000000" w:themeColor="text1"/>
        </w:rPr>
        <w:t xml:space="preserve">. </w:t>
      </w:r>
      <w:r w:rsidR="00CD591E" w:rsidRPr="00CD591E">
        <w:rPr>
          <w:color w:val="000000" w:themeColor="text1"/>
        </w:rPr>
        <w:t xml:space="preserve">For </w:t>
      </w:r>
      <w:r w:rsidR="00CD591E">
        <w:rPr>
          <w:color w:val="000000" w:themeColor="text1"/>
        </w:rPr>
        <w:t>these</w:t>
      </w:r>
      <w:r w:rsidR="00CD591E" w:rsidRPr="00CD591E">
        <w:rPr>
          <w:color w:val="000000" w:themeColor="text1"/>
        </w:rPr>
        <w:t xml:space="preserve"> subgroup</w:t>
      </w:r>
      <w:r w:rsidR="00CD591E">
        <w:rPr>
          <w:color w:val="000000" w:themeColor="text1"/>
        </w:rPr>
        <w:t>s</w:t>
      </w:r>
      <w:r w:rsidR="00CD591E" w:rsidRPr="00CD591E">
        <w:rPr>
          <w:color w:val="000000" w:themeColor="text1"/>
        </w:rPr>
        <w:t xml:space="preserve">, a higher batch tendency, which is associated with a greater testing volume, appears to decrease the likelihood of short-term readmission. This suggests that </w:t>
      </w:r>
      <w:r w:rsidR="00CD591E">
        <w:rPr>
          <w:color w:val="000000" w:themeColor="text1"/>
        </w:rPr>
        <w:t xml:space="preserve">for </w:t>
      </w:r>
      <w:r w:rsidR="0075338F">
        <w:rPr>
          <w:color w:val="000000" w:themeColor="text1"/>
        </w:rPr>
        <w:t>these</w:t>
      </w:r>
      <w:r w:rsidR="00CD591E">
        <w:rPr>
          <w:color w:val="000000" w:themeColor="text1"/>
        </w:rPr>
        <w:t xml:space="preserve"> types of</w:t>
      </w:r>
      <w:r w:rsidR="00CD591E" w:rsidRPr="00CD591E">
        <w:rPr>
          <w:color w:val="000000" w:themeColor="text1"/>
        </w:rPr>
        <w:t xml:space="preserve"> patients, the benefits of a more comprehensive initial evaluation through batch ordering may outweigh the potential drawbacks observed in other subgroups</w:t>
      </w:r>
      <w:r w:rsidR="005D5F33">
        <w:rPr>
          <w:color w:val="000000" w:themeColor="text1"/>
        </w:rPr>
        <w:fldChar w:fldCharType="begin"/>
      </w:r>
      <w:r w:rsidR="008736E0">
        <w:rPr>
          <w:color w:val="000000" w:themeColor="text1"/>
        </w:rPr>
        <w:instrText xml:space="preserve"> ADDIN ZOTERO_ITEM CSL_CITATION {"citationID":"yTRe5Nxk","properties":{"formattedCitation":"\\super 20,21\\nosupersub{}","plainCitation":"20,21","noteIndex":0},"citationItems":[{"id":169,"uris":["http://zotero.org/users/10131437/items/ZSPMY4LA"],"itemData":{"id":169,"type":"article-journal","container-title":"American Journal of Emergency Medicine","issue":"10","page":"1865–1869","title":"Are Testers Also Admitters? Comparing Emergency Physician Resource Utilization and Admitting Practices","volume":"36","author":[{"family":"Hodgson","given":"NR"},{"family":"Saghafian","given":"S"},{"family":"Mi","given":"L"},{"family":"Buras","given":"MR"},{"family":"Katz","given":"ED"},{"family":"Pines","given":"JM"},{"family":"Sanchez","given":"S","suffix":"L.and Silvers"},{"family":"Maher","given":"SA"},{"family":"Traub","given":"SJ"}],"issued":{"date-parts":[["2018"]]}}},{"id":1499,"uris":["http://zotero.org/users/10131437/items/ID4LZI27"],"itemData":{"id":1499,"type":"article-journal","container-title":"Academic Emergency Medicine","DOI":"10.1111/acem.12820","issue":"12","note":"publisher: Wiley Online Library","page":"1484–1492","title":"Overtesting and the Downstream Consequences of Overtreatment: Implications of \"Preventing Overdiagnosis\" for Emergency Medicine","volume":"22","author":[{"family":"Carpenter","given":"CR"},{"family":"Raja","given":"AS"},{"family":"Brown","given":"MD"}],"issued":{"date-parts":[["2015"]]}}}],"schema":"https://github.com/citation-style-language/schema/raw/master/csl-citation.json"} </w:instrText>
      </w:r>
      <w:r w:rsidR="005D5F33">
        <w:rPr>
          <w:color w:val="000000" w:themeColor="text1"/>
        </w:rPr>
        <w:fldChar w:fldCharType="separate"/>
      </w:r>
      <w:r w:rsidR="008736E0" w:rsidRPr="008736E0">
        <w:rPr>
          <w:color w:val="000000"/>
          <w:vertAlign w:val="superscript"/>
        </w:rPr>
        <w:t>20,21</w:t>
      </w:r>
      <w:r w:rsidR="005D5F33">
        <w:rPr>
          <w:color w:val="000000" w:themeColor="text1"/>
        </w:rPr>
        <w:fldChar w:fldCharType="end"/>
      </w:r>
      <w:r w:rsidR="00256E3F" w:rsidRPr="00256E3F">
        <w:rPr>
          <w:color w:val="000000" w:themeColor="text1"/>
        </w:rPr>
        <w:t>.</w:t>
      </w:r>
    </w:p>
    <w:p w14:paraId="11402F87" w14:textId="300D8293" w:rsidR="00CD591E" w:rsidRPr="00256E3F" w:rsidRDefault="00256E3F" w:rsidP="0067667B">
      <w:pPr>
        <w:spacing w:line="480" w:lineRule="auto"/>
        <w:rPr>
          <w:b/>
          <w:bCs/>
          <w:color w:val="000000" w:themeColor="text1"/>
        </w:rPr>
      </w:pPr>
      <w:r w:rsidRPr="00256E3F">
        <w:rPr>
          <w:b/>
          <w:bCs/>
          <w:color w:val="000000" w:themeColor="text1"/>
        </w:rPr>
        <w:t>Discussion</w:t>
      </w:r>
    </w:p>
    <w:p w14:paraId="546DC941" w14:textId="795D4F7E" w:rsidR="00CD591E" w:rsidRDefault="00CD591E" w:rsidP="00F75DA6">
      <w:pPr>
        <w:spacing w:line="480" w:lineRule="auto"/>
        <w:ind w:firstLine="720"/>
        <w:rPr>
          <w:color w:val="000000" w:themeColor="text1"/>
        </w:rPr>
      </w:pPr>
      <w:r w:rsidRPr="00CD591E">
        <w:rPr>
          <w:color w:val="000000" w:themeColor="text1"/>
        </w:rPr>
        <w:t>Our study highlights that patterns of diagnostic test ordering in the ED have profound implications on the efficiency of care delivery and patient outcomes. Our investigation of the variation in test ordering behaviors within a controlled ED environment brings to light the need for targeted diagnostic strategies over a one-size-fits-all approach. Our findings contribute to the growing body of evidence supporting the use of data-driven, personalized approaches in ED management. This aligns with the broader shift towards evidence-based medicine, which emphasizes the integration of best research evidence, clinical expertise, and patient values to optimize care delivery and system efficiency</w:t>
      </w:r>
      <w:r>
        <w:rPr>
          <w:color w:val="000000" w:themeColor="text1"/>
        </w:rPr>
        <w:fldChar w:fldCharType="begin"/>
      </w:r>
      <w:r>
        <w:rPr>
          <w:color w:val="000000" w:themeColor="text1"/>
        </w:rPr>
        <w:instrText xml:space="preserve"> ADDIN ZOTERO_ITEM CSL_CITATION {"citationID":"gBdqXJiQ","properties":{"formattedCitation":"\\super 22\\nosupersub{}","plainCitation":"22","noteIndex":0},"citationItems":[{"id":1500,"uris":["http://zotero.org/users/10131437/items/GTU26TK9"],"itemData":{"id":1500,"type":"article-journal","container-title":"Acta Informatica Medica","DOI":"10.5455/aim.2008.16.219-225","issue":"4","note":"publisher: Academy of Medical Sciences of Bosnia and Herzegovina","page":"219","title":"Evidence based medicine-new approaches and challenges","volume":"16","author":[{"family":"Masic","given":"I"},{"family":"Miokovic","given":"M"},{"family":"Muhamedagic","given":"B"}],"issued":{"date-parts":[["2008"]]}}}],"schema":"https://github.com/citation-style-language/schema/raw/master/csl-citation.json"} </w:instrText>
      </w:r>
      <w:r>
        <w:rPr>
          <w:color w:val="000000" w:themeColor="text1"/>
        </w:rPr>
        <w:fldChar w:fldCharType="separate"/>
      </w:r>
      <w:r w:rsidRPr="008736E0">
        <w:rPr>
          <w:color w:val="000000"/>
          <w:vertAlign w:val="superscript"/>
        </w:rPr>
        <w:t>22</w:t>
      </w:r>
      <w:r>
        <w:rPr>
          <w:color w:val="000000" w:themeColor="text1"/>
        </w:rPr>
        <w:fldChar w:fldCharType="end"/>
      </w:r>
      <w:r w:rsidRPr="00CD591E">
        <w:rPr>
          <w:color w:val="000000" w:themeColor="text1"/>
        </w:rPr>
        <w:t xml:space="preserve">. </w:t>
      </w:r>
      <w:r w:rsidR="0075338F">
        <w:rPr>
          <w:color w:val="000000" w:themeColor="text1"/>
        </w:rPr>
        <w:t>We</w:t>
      </w:r>
      <w:r w:rsidRPr="00CD591E">
        <w:rPr>
          <w:color w:val="000000" w:themeColor="text1"/>
        </w:rPr>
        <w:t xml:space="preserve"> can develop more effective, evidence-based </w:t>
      </w:r>
      <w:r w:rsidRPr="00CD591E">
        <w:rPr>
          <w:color w:val="000000" w:themeColor="text1"/>
        </w:rPr>
        <w:lastRenderedPageBreak/>
        <w:t>strategies for ED resource utilization and patient management</w:t>
      </w:r>
      <w:r w:rsidR="0075338F">
        <w:rPr>
          <w:color w:val="000000" w:themeColor="text1"/>
        </w:rPr>
        <w:t xml:space="preserve"> by understanding the nuances of test ordering practices and their impact on patient outcomes</w:t>
      </w:r>
      <w:r w:rsidRPr="00CD591E">
        <w:rPr>
          <w:color w:val="000000" w:themeColor="text1"/>
        </w:rPr>
        <w:t>.</w:t>
      </w:r>
    </w:p>
    <w:p w14:paraId="466FB81C" w14:textId="4D1F8AE2" w:rsidR="00C848FE" w:rsidRDefault="00197B8A" w:rsidP="00C848FE">
      <w:pPr>
        <w:spacing w:line="480" w:lineRule="auto"/>
        <w:ind w:firstLine="720"/>
        <w:rPr>
          <w:color w:val="000000" w:themeColor="text1"/>
        </w:rPr>
      </w:pPr>
      <w:r w:rsidRPr="00197B8A">
        <w:rPr>
          <w:color w:val="000000" w:themeColor="text1"/>
        </w:rPr>
        <w:t>The</w:t>
      </w:r>
      <w:r w:rsidR="00CD591E">
        <w:rPr>
          <w:color w:val="000000" w:themeColor="text1"/>
        </w:rPr>
        <w:t xml:space="preserve"> </w:t>
      </w:r>
      <w:r w:rsidR="0075338F">
        <w:rPr>
          <w:color w:val="000000" w:themeColor="text1"/>
        </w:rPr>
        <w:t>physician-level</w:t>
      </w:r>
      <w:r w:rsidR="00CD591E">
        <w:rPr>
          <w:color w:val="000000" w:themeColor="text1"/>
        </w:rPr>
        <w:t xml:space="preserve"> variability in</w:t>
      </w:r>
      <w:r w:rsidRPr="00197B8A">
        <w:rPr>
          <w:color w:val="000000" w:themeColor="text1"/>
        </w:rPr>
        <w:t xml:space="preserve"> inclination towards batching </w:t>
      </w:r>
      <w:r w:rsidR="00CD591E">
        <w:rPr>
          <w:color w:val="000000" w:themeColor="text1"/>
        </w:rPr>
        <w:t>and</w:t>
      </w:r>
      <w:r w:rsidRPr="00197B8A">
        <w:rPr>
          <w:color w:val="000000" w:themeColor="text1"/>
        </w:rPr>
        <w:t xml:space="preserve"> non-batching test orders—</w:t>
      </w:r>
      <w:r w:rsidR="00CD591E">
        <w:rPr>
          <w:color w:val="000000" w:themeColor="text1"/>
        </w:rPr>
        <w:t>within the same ED environment</w:t>
      </w:r>
      <w:r w:rsidRPr="00197B8A">
        <w:rPr>
          <w:color w:val="000000" w:themeColor="text1"/>
        </w:rPr>
        <w:t xml:space="preserve">—raises fundamental questions about the underpinnings of clinical decision-making. Notably, our study revealed that non-batchers, who potentially employ a more judicious and sequential approach to ordering tests, could achieve </w:t>
      </w:r>
      <w:r w:rsidR="001D7652">
        <w:rPr>
          <w:color w:val="000000" w:themeColor="text1"/>
        </w:rPr>
        <w:t xml:space="preserve">a </w:t>
      </w:r>
      <w:r w:rsidRPr="00197B8A">
        <w:rPr>
          <w:color w:val="000000" w:themeColor="text1"/>
        </w:rPr>
        <w:t>shorter length of stay (LOS) without negatively impacting the 72-hour return rates</w:t>
      </w:r>
      <w:r w:rsidR="00825F3C">
        <w:rPr>
          <w:color w:val="000000" w:themeColor="text1"/>
        </w:rPr>
        <w:t xml:space="preserve"> for a large subset of patients</w:t>
      </w:r>
      <w:r w:rsidRPr="00197B8A">
        <w:rPr>
          <w:color w:val="000000" w:themeColor="text1"/>
        </w:rPr>
        <w:t>.</w:t>
      </w:r>
      <w:r w:rsidR="00E856AC">
        <w:rPr>
          <w:color w:val="000000" w:themeColor="text1"/>
        </w:rPr>
        <w:t xml:space="preserve"> This is due to the information gain advantage of sequential test ordering</w:t>
      </w:r>
      <w:r w:rsidR="00DE5901">
        <w:rPr>
          <w:color w:val="000000" w:themeColor="text1"/>
        </w:rPr>
        <w:t xml:space="preserve">, where the </w:t>
      </w:r>
      <w:r w:rsidR="008478F0">
        <w:rPr>
          <w:color w:val="000000" w:themeColor="text1"/>
        </w:rPr>
        <w:t>results of one</w:t>
      </w:r>
      <w:r w:rsidR="00DE5901">
        <w:rPr>
          <w:color w:val="000000" w:themeColor="text1"/>
        </w:rPr>
        <w:t xml:space="preserve"> test </w:t>
      </w:r>
      <w:r w:rsidR="008478F0">
        <w:rPr>
          <w:color w:val="000000" w:themeColor="text1"/>
        </w:rPr>
        <w:t xml:space="preserve">may eliminate </w:t>
      </w:r>
      <w:r w:rsidR="00DE5901">
        <w:rPr>
          <w:color w:val="000000" w:themeColor="text1"/>
        </w:rPr>
        <w:t xml:space="preserve">the need for </w:t>
      </w:r>
      <w:r w:rsidR="00BF62B2">
        <w:rPr>
          <w:color w:val="000000" w:themeColor="text1"/>
        </w:rPr>
        <w:t>another</w:t>
      </w:r>
      <w:r w:rsidR="006B78E0">
        <w:rPr>
          <w:color w:val="000000" w:themeColor="text1"/>
        </w:rPr>
        <w:t>.</w:t>
      </w:r>
      <w:r w:rsidR="00DE5901" w:rsidRPr="00197B8A">
        <w:rPr>
          <w:color w:val="000000" w:themeColor="text1"/>
        </w:rPr>
        <w:t xml:space="preserve"> </w:t>
      </w:r>
      <w:r w:rsidRPr="00197B8A">
        <w:rPr>
          <w:color w:val="000000" w:themeColor="text1"/>
        </w:rPr>
        <w:t>Th</w:t>
      </w:r>
      <w:r w:rsidR="008478F0">
        <w:rPr>
          <w:color w:val="000000" w:themeColor="text1"/>
        </w:rPr>
        <w:t>is result</w:t>
      </w:r>
      <w:r w:rsidR="00922D7A">
        <w:rPr>
          <w:color w:val="000000" w:themeColor="text1"/>
        </w:rPr>
        <w:t xml:space="preserve"> </w:t>
      </w:r>
      <w:r w:rsidRPr="00197B8A">
        <w:rPr>
          <w:color w:val="000000" w:themeColor="text1"/>
        </w:rPr>
        <w:t>align</w:t>
      </w:r>
      <w:r w:rsidR="008478F0">
        <w:rPr>
          <w:color w:val="000000" w:themeColor="text1"/>
        </w:rPr>
        <w:t>s</w:t>
      </w:r>
      <w:r w:rsidRPr="00197B8A">
        <w:rPr>
          <w:color w:val="000000" w:themeColor="text1"/>
        </w:rPr>
        <w:t xml:space="preserve"> with previous research emphasizing the importance of tailored diagnostic pathways in achieving optimal health outcomes and operational efficacy</w:t>
      </w:r>
      <w:r w:rsidR="005D5F33">
        <w:rPr>
          <w:color w:val="000000" w:themeColor="text1"/>
        </w:rPr>
        <w:fldChar w:fldCharType="begin"/>
      </w:r>
      <w:r w:rsidR="008736E0">
        <w:rPr>
          <w:color w:val="000000" w:themeColor="text1"/>
        </w:rPr>
        <w:instrText xml:space="preserve"> ADDIN ZOTERO_ITEM CSL_CITATION {"citationID":"lu5EHYoP","properties":{"formattedCitation":"\\super 23\\uc0\\u8211{}26\\nosupersub{}","plainCitation":"23–26","noteIndex":0},"citationItems":[{"id":1501,"uris":["http://zotero.org/users/10131437/items/VPY5JDLX"],"itemData":{"id":1501,"type":"article-journal","container-title":"New England Journal of Medicine","DOI":"10.1056/NEJMp1512241","issue":"26","note":"publisher: Mass Medical Soc","page":"2493–2495","title":"Improving diagnosis in health care—the next imperative for patient safety","volume":"373","author":[{"family":"Singh","given":"H"},{"family":"Graber","given":"ML"}],"issued":{"date-parts":[["2015"]]}}},{"id":182,"uris":["http://zotero.org/users/10131437/items/IH6LEBFE"],"itemData":{"id":182,"type":"article-journal","container-title":"Manufacturing and Service Operations Management","issue":"3","page":"329–345","title":"Complexity-Augmented Triage: A Tool for Improving Patient Safety and Operational Efficiency","volume":"16","author":[{"family":"Saghafian","given":"S"},{"family":"Hopp","given":"WJ"},{"family":"Van Oyen","given":"MP"},{"family":"Desmond","given":"JS"},{"family":"Kronick","given":"SL"}],"issued":{"date-parts":[["2014"]]}}},{"id":1503,"uris":["http://zotero.org/users/10131437/items/LZHHASXT"],"itemData":{"id":1503,"type":"article-journal","container-title":"BMC Health Services Research","DOI":"10.1186/s12913-020-05844-9","issue":"1","note":"publisher: Springer","page":"1011","title":"Why clinicians overtest: development of a thematic framework","volume":"20","author":[{"family":"Lam","given":"JH"},{"family":"Pickles","given":"K"},{"family":"Stanaway","given":"FF"},{"family":"Bell","given":"KJL"}],"issued":{"date-parts":[["2020"]]}}},{"id":167,"uris":["http://zotero.org/users/10131437/items/32T9KKQ9"],"itemData":{"id":167,"type":"article-journal","container-title":"Management Science","issue":"11","page":"5180–5197","title":"Workload Management in Telemedical Physician Triage and Other Knowledge-Based Service Systems","volume":"64","author":[{"family":"Saghafian","given":"S"},{"family":"Hopp","given":"WJ"},{"family":"Iravani","given":"SMR"},{"family":"Cheng","given":"Y"},{"family":"Diermeier","given":"D"}],"issued":{"date-parts":[["2018"]]}}}],"schema":"https://github.com/citation-style-language/schema/raw/master/csl-citation.json"} </w:instrText>
      </w:r>
      <w:r w:rsidR="005D5F33">
        <w:rPr>
          <w:color w:val="000000" w:themeColor="text1"/>
        </w:rPr>
        <w:fldChar w:fldCharType="separate"/>
      </w:r>
      <w:r w:rsidR="008736E0" w:rsidRPr="008736E0">
        <w:rPr>
          <w:color w:val="000000"/>
          <w:vertAlign w:val="superscript"/>
        </w:rPr>
        <w:t>23–26</w:t>
      </w:r>
      <w:r w:rsidR="005D5F33">
        <w:rPr>
          <w:color w:val="000000" w:themeColor="text1"/>
        </w:rPr>
        <w:fldChar w:fldCharType="end"/>
      </w:r>
      <w:r w:rsidR="00C32674">
        <w:rPr>
          <w:color w:val="000000" w:themeColor="text1"/>
        </w:rPr>
        <w:t>.</w:t>
      </w:r>
    </w:p>
    <w:p w14:paraId="503F2759" w14:textId="4ACFC24F" w:rsidR="00C848FE" w:rsidRDefault="00197B8A" w:rsidP="00C848FE">
      <w:pPr>
        <w:spacing w:line="480" w:lineRule="auto"/>
        <w:ind w:firstLine="720"/>
        <w:rPr>
          <w:color w:val="000000" w:themeColor="text1"/>
        </w:rPr>
      </w:pPr>
      <w:r w:rsidRPr="00197B8A">
        <w:rPr>
          <w:color w:val="000000" w:themeColor="text1"/>
        </w:rPr>
        <w:t>Over-testing in EDs is not a benign phenomenon. It is associated with increased risks, including patient exposure to unnecessary radiation and the resultant psychological and physical burden from incidental findings</w:t>
      </w:r>
      <w:r w:rsidR="00F63735">
        <w:rPr>
          <w:color w:val="000000" w:themeColor="text1"/>
        </w:rPr>
        <w:fldChar w:fldCharType="begin"/>
      </w:r>
      <w:r w:rsidR="008736E0">
        <w:rPr>
          <w:color w:val="000000" w:themeColor="text1"/>
        </w:rPr>
        <w:instrText xml:space="preserve"> ADDIN ZOTERO_ITEM CSL_CITATION {"citationID":"8MW6xbUJ","properties":{"formattedCitation":"\\super 27\\nosupersub{}","plainCitation":"27","noteIndex":0},"citationItems":[{"id":1504,"uris":["http://zotero.org/users/10131437/items/MQU9EE49"],"itemData":{"id":1504,"type":"article-journal","container-title":"BMJ Quality &amp; Safety","DOI":"10.1136/bmjqs-2020-012576","issue":"1","note":"publisher: BMJ Publishing Group","page":"54–63","title":"Overuse of diagnostic testing in healthcare: a systematic review","volume":"31","author":[{"family":"Müskens","given":"JLJM"},{"family":"Kool","given":"RB"},{"family":"Dulmen","given":"SA","non-dropping-particle":"van"},{"family":"Westert","given":"GP"}],"issued":{"date-parts":[["2022"]]}}}],"schema":"https://github.com/citation-style-language/schema/raw/master/csl-citation.json"} </w:instrText>
      </w:r>
      <w:r w:rsidR="00F63735">
        <w:rPr>
          <w:color w:val="000000" w:themeColor="text1"/>
        </w:rPr>
        <w:fldChar w:fldCharType="separate"/>
      </w:r>
      <w:r w:rsidR="008736E0" w:rsidRPr="008736E0">
        <w:rPr>
          <w:color w:val="000000"/>
          <w:vertAlign w:val="superscript"/>
        </w:rPr>
        <w:t>27</w:t>
      </w:r>
      <w:r w:rsidR="00F63735">
        <w:rPr>
          <w:color w:val="000000" w:themeColor="text1"/>
        </w:rPr>
        <w:fldChar w:fldCharType="end"/>
      </w:r>
      <w:r w:rsidRPr="00197B8A">
        <w:rPr>
          <w:color w:val="000000" w:themeColor="text1"/>
        </w:rPr>
        <w:t xml:space="preserve">. Moreover, the economic implications are substantial, with </w:t>
      </w:r>
      <w:r>
        <w:rPr>
          <w:color w:val="000000" w:themeColor="text1"/>
        </w:rPr>
        <w:t xml:space="preserve">the </w:t>
      </w:r>
      <w:r w:rsidRPr="00197B8A">
        <w:rPr>
          <w:color w:val="000000" w:themeColor="text1"/>
        </w:rPr>
        <w:t>overuse of diagnostic tests contributing significantly to the escalating costs of healthcare</w:t>
      </w:r>
      <w:r w:rsidR="00F63735">
        <w:rPr>
          <w:color w:val="000000" w:themeColor="text1"/>
        </w:rPr>
        <w:fldChar w:fldCharType="begin"/>
      </w:r>
      <w:r w:rsidR="008736E0">
        <w:rPr>
          <w:color w:val="000000" w:themeColor="text1"/>
        </w:rPr>
        <w:instrText xml:space="preserve"> ADDIN ZOTERO_ITEM CSL_CITATION {"citationID":"BQwS6AIB","properties":{"formattedCitation":"\\super 28\\nosupersub{}","plainCitation":"28","noteIndex":0},"citationItems":[{"id":1505,"uris":["http://zotero.org/users/10131437/items/2WDZNQU7"],"itemData":{"id":1505,"type":"article-journal","container-title":"Health Care Management Science","note":"publisher: Springer","page":"165–199","title":"Who should see the patient? On deviations from preferred patient-provider assignments in hospitals","volume":"26","author":[{"family":"Atkinson","given":"MK"},{"family":"Saghafian","given":"S"}],"issued":{"date-parts":[["2023"]]}}}],"schema":"https://github.com/citation-style-language/schema/raw/master/csl-citation.json"} </w:instrText>
      </w:r>
      <w:r w:rsidR="00F63735">
        <w:rPr>
          <w:color w:val="000000" w:themeColor="text1"/>
        </w:rPr>
        <w:fldChar w:fldCharType="separate"/>
      </w:r>
      <w:r w:rsidR="008736E0" w:rsidRPr="008736E0">
        <w:rPr>
          <w:color w:val="000000"/>
          <w:vertAlign w:val="superscript"/>
        </w:rPr>
        <w:t>28</w:t>
      </w:r>
      <w:r w:rsidR="00F63735">
        <w:rPr>
          <w:color w:val="000000" w:themeColor="text1"/>
        </w:rPr>
        <w:fldChar w:fldCharType="end"/>
      </w:r>
      <w:r w:rsidR="00906165">
        <w:rPr>
          <w:color w:val="000000" w:themeColor="text1"/>
        </w:rPr>
        <w:t>.</w:t>
      </w:r>
      <w:r w:rsidR="00DE3C68">
        <w:rPr>
          <w:color w:val="000000" w:themeColor="text1"/>
        </w:rPr>
        <w:t xml:space="preserve"> </w:t>
      </w:r>
      <w:r w:rsidRPr="00197B8A">
        <w:rPr>
          <w:color w:val="000000" w:themeColor="text1"/>
        </w:rPr>
        <w:t xml:space="preserve">As such, our results </w:t>
      </w:r>
      <w:r w:rsidR="008478F0">
        <w:rPr>
          <w:color w:val="000000" w:themeColor="text1"/>
        </w:rPr>
        <w:t xml:space="preserve">suggest the need </w:t>
      </w:r>
      <w:r w:rsidRPr="00197B8A">
        <w:rPr>
          <w:color w:val="000000" w:themeColor="text1"/>
        </w:rPr>
        <w:t xml:space="preserve">to </w:t>
      </w:r>
      <w:r w:rsidR="008478F0">
        <w:rPr>
          <w:color w:val="000000" w:themeColor="text1"/>
        </w:rPr>
        <w:t xml:space="preserve">examine the practice of </w:t>
      </w:r>
      <w:r w:rsidRPr="00197B8A">
        <w:rPr>
          <w:color w:val="000000" w:themeColor="text1"/>
        </w:rPr>
        <w:t>batching</w:t>
      </w:r>
      <w:r w:rsidR="008478F0">
        <w:rPr>
          <w:color w:val="000000" w:themeColor="text1"/>
        </w:rPr>
        <w:t xml:space="preserve"> across different clinical conditions and in other clinical settings beyond the ED</w:t>
      </w:r>
      <w:r w:rsidR="00F63735">
        <w:rPr>
          <w:color w:val="000000" w:themeColor="text1"/>
        </w:rPr>
        <w:fldChar w:fldCharType="begin"/>
      </w:r>
      <w:r w:rsidR="008736E0">
        <w:rPr>
          <w:color w:val="000000" w:themeColor="text1"/>
        </w:rPr>
        <w:instrText xml:space="preserve"> ADDIN ZOTERO_ITEM CSL_CITATION {"citationID":"qkNBNJqU","properties":{"formattedCitation":"\\super 29\\nosupersub{}","plainCitation":"29","noteIndex":0},"citationItems":[{"id":828,"uris":["http://zotero.org/users/10131437/items/NVN9ER73"],"itemData":{"id":828,"type":"article-journal","container-title":"Operations Research","issue":"1","page":"71–92","title":"Can public reporting cure healthcare? The role of quality transparency in improving patient–provider alignment","volume":"68","author":[{"family":"Saghafian","given":"S"},{"family":"Hopp","given":"WJ"}],"issued":{"date-parts":[["2020"]]}}}],"schema":"https://github.com/citation-style-language/schema/raw/master/csl-citation.json"} </w:instrText>
      </w:r>
      <w:r w:rsidR="00F63735">
        <w:rPr>
          <w:color w:val="000000" w:themeColor="text1"/>
        </w:rPr>
        <w:fldChar w:fldCharType="separate"/>
      </w:r>
      <w:r w:rsidR="008736E0" w:rsidRPr="008736E0">
        <w:rPr>
          <w:color w:val="000000"/>
          <w:vertAlign w:val="superscript"/>
        </w:rPr>
        <w:t>29</w:t>
      </w:r>
      <w:r w:rsidR="00F63735">
        <w:rPr>
          <w:color w:val="000000" w:themeColor="text1"/>
        </w:rPr>
        <w:fldChar w:fldCharType="end"/>
      </w:r>
      <w:r w:rsidRPr="00197B8A">
        <w:rPr>
          <w:color w:val="000000" w:themeColor="text1"/>
        </w:rPr>
        <w:t>.</w:t>
      </w:r>
    </w:p>
    <w:p w14:paraId="2D64B3CA" w14:textId="4E1FE2DB" w:rsidR="00502B76" w:rsidRDefault="00502B76" w:rsidP="00C848FE">
      <w:pPr>
        <w:spacing w:line="480" w:lineRule="auto"/>
        <w:ind w:firstLine="720"/>
        <w:rPr>
          <w:color w:val="000000" w:themeColor="text1"/>
        </w:rPr>
      </w:pPr>
      <w:r w:rsidRPr="00502B76">
        <w:rPr>
          <w:color w:val="000000" w:themeColor="text1"/>
        </w:rPr>
        <w:t>Incorporating physician test ordering tendencies into ED management strategies is complex but potentially beneficial. Recent initiatives have experimented with optimizing patient-physician matching based on various factors, including patient complaints and physician expertise</w:t>
      </w:r>
      <w:r>
        <w:rPr>
          <w:color w:val="000000" w:themeColor="text1"/>
        </w:rPr>
        <w:fldChar w:fldCharType="begin"/>
      </w:r>
      <w:r>
        <w:rPr>
          <w:color w:val="000000" w:themeColor="text1"/>
        </w:rPr>
        <w:instrText xml:space="preserve"> ADDIN ZOTERO_ITEM CSL_CITATION {"citationID":"AvB9aHZ0","properties":{"formattedCitation":"\\super 30\\nosupersub{}","plainCitation":"30","noteIndex":0},"citationItems":[{"id":1506,"uris":["http://zotero.org/users/10131437/items/3KAPJAWX"],"itemData":{"id":1506,"type":"article-journal","container-title":"American Economic Review","issue":"12","note":"publisher: American Economic Association 2014 Broadway, Suite 305, Nashville, TN 37203","page":"3730–64","title":"The determinants of productivity in medical testing: Intensity and allocation of care","volume":"106","author":[{"family":"Abaluck","given":"J"},{"family":"Agha","given":"L"},{"family":"Kabrhel","given":"C"},{"family":"Raja","given":"A"},{"family":"Venkatesh","given":"A"}],"issued":{"date-parts":[["2016"]]}}}],"schema":"https://github.com/citation-style-language/schema/raw/master/csl-citation.json"} </w:instrText>
      </w:r>
      <w:r>
        <w:rPr>
          <w:color w:val="000000" w:themeColor="text1"/>
        </w:rPr>
        <w:fldChar w:fldCharType="separate"/>
      </w:r>
      <w:r w:rsidRPr="008736E0">
        <w:rPr>
          <w:color w:val="000000"/>
          <w:vertAlign w:val="superscript"/>
        </w:rPr>
        <w:t>30</w:t>
      </w:r>
      <w:r>
        <w:rPr>
          <w:color w:val="000000" w:themeColor="text1"/>
        </w:rPr>
        <w:fldChar w:fldCharType="end"/>
      </w:r>
      <w:r w:rsidRPr="00502B76">
        <w:rPr>
          <w:color w:val="000000" w:themeColor="text1"/>
        </w:rPr>
        <w:t xml:space="preserve">. Our findings suggest that considering </w:t>
      </w:r>
      <w:r w:rsidR="0075338F">
        <w:rPr>
          <w:color w:val="000000" w:themeColor="text1"/>
        </w:rPr>
        <w:t>physicians'</w:t>
      </w:r>
      <w:r w:rsidRPr="00502B76">
        <w:rPr>
          <w:color w:val="000000" w:themeColor="text1"/>
        </w:rPr>
        <w:t xml:space="preserve"> test ordering tendencies, alongside these other factors, could help strike a balance between ensuring thorough patient evaluation and minimizing unnecessary resource utilization. By aligning physician test ordering behaviors more </w:t>
      </w:r>
      <w:r w:rsidRPr="00502B76">
        <w:rPr>
          <w:color w:val="000000" w:themeColor="text1"/>
        </w:rPr>
        <w:lastRenderedPageBreak/>
        <w:t>closely with patient needs, EDs may enhance patient satisfaction and outcomes while improving operational efficiency</w:t>
      </w:r>
      <w:r>
        <w:rPr>
          <w:color w:val="000000" w:themeColor="text1"/>
        </w:rPr>
        <w:fldChar w:fldCharType="begin"/>
      </w:r>
      <w:r>
        <w:rPr>
          <w:color w:val="000000" w:themeColor="text1"/>
        </w:rPr>
        <w:instrText xml:space="preserve"> ADDIN ZOTERO_ITEM CSL_CITATION {"citationID":"ExqdATE6","properties":{"formattedCitation":"\\super 24\\nosupersub{}","plainCitation":"24","noteIndex":0},"citationItems":[{"id":182,"uris":["http://zotero.org/users/10131437/items/IH6LEBFE"],"itemData":{"id":182,"type":"article-journal","container-title":"Manufacturing and Service Operations Management","issue":"3","page":"329–345","title":"Complexity-Augmented Triage: A Tool for Improving Patient Safety and Operational Efficiency","volume":"16","author":[{"family":"Saghafian","given":"S"},{"family":"Hopp","given":"WJ"},{"family":"Van Oyen","given":"MP"},{"family":"Desmond","given":"JS"},{"family":"Kronick","given":"SL"}],"issued":{"date-parts":[["2014"]]}}}],"schema":"https://github.com/citation-style-language/schema/raw/master/csl-citation.json"} </w:instrText>
      </w:r>
      <w:r>
        <w:rPr>
          <w:color w:val="000000" w:themeColor="text1"/>
        </w:rPr>
        <w:fldChar w:fldCharType="separate"/>
      </w:r>
      <w:r w:rsidRPr="008736E0">
        <w:rPr>
          <w:color w:val="000000"/>
          <w:vertAlign w:val="superscript"/>
        </w:rPr>
        <w:t>24</w:t>
      </w:r>
      <w:r>
        <w:rPr>
          <w:color w:val="000000" w:themeColor="text1"/>
        </w:rPr>
        <w:fldChar w:fldCharType="end"/>
      </w:r>
      <w:r w:rsidRPr="00502B76">
        <w:rPr>
          <w:color w:val="000000" w:themeColor="text1"/>
        </w:rPr>
        <w:t>.</w:t>
      </w:r>
    </w:p>
    <w:p w14:paraId="371D0FE0" w14:textId="6855495E" w:rsidR="00403F50" w:rsidRPr="00256E3F" w:rsidRDefault="00197B8A" w:rsidP="00502B76">
      <w:pPr>
        <w:spacing w:line="480" w:lineRule="auto"/>
        <w:ind w:firstLine="720"/>
        <w:rPr>
          <w:color w:val="000000" w:themeColor="text1"/>
        </w:rPr>
      </w:pPr>
      <w:r w:rsidRPr="00197B8A">
        <w:rPr>
          <w:color w:val="000000" w:themeColor="text1"/>
        </w:rPr>
        <w:t xml:space="preserve">Future studies should </w:t>
      </w:r>
      <w:r w:rsidR="004E2A4A">
        <w:rPr>
          <w:color w:val="000000" w:themeColor="text1"/>
        </w:rPr>
        <w:t>investigate</w:t>
      </w:r>
      <w:r w:rsidRPr="00197B8A">
        <w:rPr>
          <w:color w:val="000000" w:themeColor="text1"/>
        </w:rPr>
        <w:t xml:space="preserve"> the subtleties of </w:t>
      </w:r>
      <w:r w:rsidR="00707D54">
        <w:rPr>
          <w:color w:val="000000" w:themeColor="text1"/>
        </w:rPr>
        <w:t xml:space="preserve">the </w:t>
      </w:r>
      <w:r w:rsidRPr="00197B8A">
        <w:rPr>
          <w:color w:val="000000" w:themeColor="text1"/>
        </w:rPr>
        <w:t xml:space="preserve">information </w:t>
      </w:r>
      <w:r w:rsidR="00707D54">
        <w:rPr>
          <w:color w:val="000000" w:themeColor="text1"/>
        </w:rPr>
        <w:t xml:space="preserve">gain advantage </w:t>
      </w:r>
      <w:r w:rsidRPr="00197B8A">
        <w:rPr>
          <w:color w:val="000000" w:themeColor="text1"/>
        </w:rPr>
        <w:t xml:space="preserve">from sequential testing versus the potential benefits of batching. There is a delicate balance between thoroughness and efficiency, which becomes even more precarious in high-stakes environments such as the ED. Understanding and navigating this balance could yield significant advancements in patient care and ED operations. </w:t>
      </w:r>
    </w:p>
    <w:p w14:paraId="68F35388" w14:textId="77777777" w:rsidR="00256E3F" w:rsidRPr="00256E3F" w:rsidRDefault="00256E3F" w:rsidP="0067667B">
      <w:pPr>
        <w:spacing w:line="480" w:lineRule="auto"/>
        <w:rPr>
          <w:b/>
          <w:bCs/>
          <w:color w:val="000000" w:themeColor="text1"/>
        </w:rPr>
      </w:pPr>
      <w:r w:rsidRPr="00256E3F">
        <w:rPr>
          <w:b/>
          <w:bCs/>
          <w:color w:val="000000" w:themeColor="text1"/>
        </w:rPr>
        <w:t>Limitations</w:t>
      </w:r>
    </w:p>
    <w:p w14:paraId="2A450790" w14:textId="05BE7FF7" w:rsidR="00502B76" w:rsidRDefault="00256E3F" w:rsidP="00C848FE">
      <w:pPr>
        <w:spacing w:line="480" w:lineRule="auto"/>
        <w:ind w:firstLine="720"/>
        <w:rPr>
          <w:color w:val="000000" w:themeColor="text1"/>
        </w:rPr>
      </w:pPr>
      <w:r w:rsidRPr="00256E3F">
        <w:rPr>
          <w:color w:val="000000" w:themeColor="text1"/>
        </w:rPr>
        <w:t xml:space="preserve">Our study involves multiple considerations that may limit the interpretation and application of our findings. While </w:t>
      </w:r>
      <w:r w:rsidR="001A4982">
        <w:rPr>
          <w:color w:val="000000" w:themeColor="text1"/>
        </w:rPr>
        <w:t>our data involve</w:t>
      </w:r>
      <w:r w:rsidRPr="00256E3F">
        <w:rPr>
          <w:color w:val="000000" w:themeColor="text1"/>
        </w:rPr>
        <w:t xml:space="preserve"> random assignment of patients to physicians, the variation we observe across physicians could stem from myriad sources, including </w:t>
      </w:r>
      <w:r w:rsidR="001D7652">
        <w:rPr>
          <w:color w:val="000000" w:themeColor="text1"/>
        </w:rPr>
        <w:t>physician</w:t>
      </w:r>
      <w:r w:rsidR="008478F0">
        <w:rPr>
          <w:color w:val="000000" w:themeColor="text1"/>
        </w:rPr>
        <w:t xml:space="preserve"> </w:t>
      </w:r>
      <w:r w:rsidRPr="00256E3F">
        <w:rPr>
          <w:color w:val="000000" w:themeColor="text1"/>
        </w:rPr>
        <w:t>training, accumulated experience, and general inclinations toward more testing</w:t>
      </w:r>
      <w:r w:rsidR="00F75912" w:rsidRPr="00F75912">
        <w:rPr>
          <w:color w:val="000000"/>
          <w:vertAlign w:val="superscript"/>
        </w:rPr>
        <w:t>28</w:t>
      </w:r>
      <w:r w:rsidRPr="00256E3F">
        <w:rPr>
          <w:color w:val="000000" w:themeColor="text1"/>
        </w:rPr>
        <w:t xml:space="preserve">. These influences could drive a physician toward a particular testing methodology, confounding the batch tendency measure with other characteristics of the </w:t>
      </w:r>
      <w:r w:rsidR="0075338F">
        <w:rPr>
          <w:color w:val="000000" w:themeColor="text1"/>
        </w:rPr>
        <w:t>physician's</w:t>
      </w:r>
      <w:r w:rsidRPr="00256E3F">
        <w:rPr>
          <w:color w:val="000000" w:themeColor="text1"/>
        </w:rPr>
        <w:t xml:space="preserve"> approach to practice. Furthermore, </w:t>
      </w:r>
      <w:r w:rsidR="008478F0">
        <w:rPr>
          <w:color w:val="000000" w:themeColor="text1"/>
        </w:rPr>
        <w:t>though</w:t>
      </w:r>
      <w:r w:rsidR="008478F0" w:rsidRPr="00256E3F">
        <w:rPr>
          <w:color w:val="000000" w:themeColor="text1"/>
        </w:rPr>
        <w:t xml:space="preserve"> </w:t>
      </w:r>
      <w:r w:rsidRPr="00256E3F">
        <w:rPr>
          <w:color w:val="000000" w:themeColor="text1"/>
        </w:rPr>
        <w:t xml:space="preserve">we consider ED physicians to be independent actors, it is known that they affect each </w:t>
      </w:r>
      <w:r w:rsidR="0075338F">
        <w:rPr>
          <w:color w:val="000000" w:themeColor="text1"/>
        </w:rPr>
        <w:t>other's</w:t>
      </w:r>
      <w:r w:rsidRPr="00256E3F">
        <w:rPr>
          <w:color w:val="000000" w:themeColor="text1"/>
        </w:rPr>
        <w:t xml:space="preserve"> speed and quality</w:t>
      </w:r>
      <w:r w:rsidR="008736E0">
        <w:rPr>
          <w:color w:val="000000" w:themeColor="text1"/>
        </w:rPr>
        <w:fldChar w:fldCharType="begin"/>
      </w:r>
      <w:r w:rsidR="008736E0">
        <w:rPr>
          <w:color w:val="000000" w:themeColor="text1"/>
        </w:rPr>
        <w:instrText xml:space="preserve"> ADDIN ZOTERO_ITEM CSL_CITATION {"citationID":"X9SnVeR9","properties":{"formattedCitation":"\\super 31\\nosupersub{}","plainCitation":"31","noteIndex":0},"citationItems":[{"id":191,"uris":["http://zotero.org/users/10131437/items/UUGHRGUY"],"itemData":{"id":191,"type":"article-journal","container-title":"Working Paper, Harvard University (available at https://scholar.harvard.edu/saghafian/publications)","title":"Do Physicians Influence Each Other's Performance? Evidence from the Emergency Department","author":[{"family":"Saghafian","given":"S"},{"family":"Imanirad","given":"R"},{"family":"Traub","given":"SJ"}],"issued":{"date-parts":[["2019"]]}}}],"schema":"https://github.com/citation-style-language/schema/raw/master/csl-citation.json"} </w:instrText>
      </w:r>
      <w:r w:rsidR="008736E0">
        <w:rPr>
          <w:color w:val="000000" w:themeColor="text1"/>
        </w:rPr>
        <w:fldChar w:fldCharType="separate"/>
      </w:r>
      <w:r w:rsidR="008736E0" w:rsidRPr="008736E0">
        <w:rPr>
          <w:color w:val="000000"/>
          <w:vertAlign w:val="superscript"/>
        </w:rPr>
        <w:t>31</w:t>
      </w:r>
      <w:r w:rsidR="008736E0">
        <w:rPr>
          <w:color w:val="000000" w:themeColor="text1"/>
        </w:rPr>
        <w:fldChar w:fldCharType="end"/>
      </w:r>
      <w:r w:rsidRPr="00256E3F">
        <w:rPr>
          <w:color w:val="000000" w:themeColor="text1"/>
        </w:rPr>
        <w:t>. Therefore, moving beyond associative insights is imperative as research in this area of inquiry progresses.</w:t>
      </w:r>
      <w:r w:rsidR="00502B76">
        <w:rPr>
          <w:color w:val="000000" w:themeColor="text1"/>
        </w:rPr>
        <w:t xml:space="preserve"> </w:t>
      </w:r>
    </w:p>
    <w:p w14:paraId="5D4C79D7" w14:textId="0F3CCEFD" w:rsidR="00502B76" w:rsidRDefault="00502B76" w:rsidP="00502B76">
      <w:pPr>
        <w:spacing w:line="480" w:lineRule="auto"/>
        <w:ind w:firstLine="720"/>
        <w:rPr>
          <w:color w:val="000000" w:themeColor="text1"/>
        </w:rPr>
      </w:pPr>
      <w:r w:rsidRPr="00502B76">
        <w:rPr>
          <w:color w:val="000000" w:themeColor="text1"/>
        </w:rPr>
        <w:t xml:space="preserve">We also acknowledge the possibility of Type I error due to multiple comparisons in our subgroup analysis. In this analysis, we conducted multiple hypothesis tests across different patient </w:t>
      </w:r>
      <w:r w:rsidR="0075338F">
        <w:rPr>
          <w:color w:val="000000" w:themeColor="text1"/>
        </w:rPr>
        <w:t>complaints</w:t>
      </w:r>
      <w:r w:rsidRPr="00502B76">
        <w:rPr>
          <w:color w:val="000000" w:themeColor="text1"/>
        </w:rPr>
        <w:t xml:space="preserve"> and acuity subgroups. As the number of hypothesis tests increases, the likelihood of observing a statistically significant result by chance increases, potentially leading to false positives</w:t>
      </w:r>
      <w:r>
        <w:rPr>
          <w:color w:val="000000" w:themeColor="text1"/>
        </w:rPr>
        <w:t>.</w:t>
      </w:r>
      <w:r w:rsidRPr="00502B76">
        <w:rPr>
          <w:color w:val="000000" w:themeColor="text1"/>
        </w:rPr>
        <w:t xml:space="preserve"> Given this limitation, our subgroup analyses should be considered exploratory and interpreted </w:t>
      </w:r>
      <w:r w:rsidR="0075338F">
        <w:rPr>
          <w:color w:val="000000" w:themeColor="text1"/>
        </w:rPr>
        <w:t>cautiously</w:t>
      </w:r>
      <w:r w:rsidRPr="00502B76">
        <w:rPr>
          <w:color w:val="000000" w:themeColor="text1"/>
        </w:rPr>
        <w:t>.</w:t>
      </w:r>
    </w:p>
    <w:p w14:paraId="5F58EC21" w14:textId="5FBBD66A" w:rsidR="00194F4E" w:rsidRPr="00256E3F" w:rsidRDefault="00256E3F" w:rsidP="00502B76">
      <w:pPr>
        <w:spacing w:line="480" w:lineRule="auto"/>
        <w:ind w:firstLine="720"/>
        <w:rPr>
          <w:color w:val="000000" w:themeColor="text1"/>
        </w:rPr>
      </w:pPr>
      <w:r w:rsidRPr="00256E3F">
        <w:rPr>
          <w:color w:val="000000" w:themeColor="text1"/>
        </w:rPr>
        <w:lastRenderedPageBreak/>
        <w:t xml:space="preserve">Finally, the generalizability of our results may be limited due to the </w:t>
      </w:r>
      <w:r w:rsidR="0075338F">
        <w:rPr>
          <w:color w:val="000000" w:themeColor="text1"/>
        </w:rPr>
        <w:t>study's</w:t>
      </w:r>
      <w:r w:rsidRPr="00256E3F">
        <w:rPr>
          <w:color w:val="000000" w:themeColor="text1"/>
        </w:rPr>
        <w:t xml:space="preserve"> single-site design. The Mayo </w:t>
      </w:r>
      <w:r w:rsidR="0075338F">
        <w:rPr>
          <w:color w:val="000000" w:themeColor="text1"/>
        </w:rPr>
        <w:t>Clinic's</w:t>
      </w:r>
      <w:r w:rsidRPr="00256E3F">
        <w:rPr>
          <w:color w:val="000000" w:themeColor="text1"/>
        </w:rPr>
        <w:t xml:space="preserve"> operational procedures, patient demographics, and physician culture may not reflect those of other EDs, potentially affecting external validity. </w:t>
      </w:r>
    </w:p>
    <w:p w14:paraId="5E57733C" w14:textId="7955DF08" w:rsidR="009D24C4" w:rsidRPr="00AC7158" w:rsidRDefault="00AC7158" w:rsidP="0067667B">
      <w:pPr>
        <w:spacing w:line="480" w:lineRule="auto"/>
        <w:rPr>
          <w:b/>
          <w:bCs/>
          <w:color w:val="000000" w:themeColor="text1"/>
        </w:rPr>
      </w:pPr>
      <w:r w:rsidRPr="00AC7158">
        <w:rPr>
          <w:b/>
          <w:bCs/>
          <w:color w:val="000000" w:themeColor="text1"/>
        </w:rPr>
        <w:t>Conclusion</w:t>
      </w:r>
    </w:p>
    <w:p w14:paraId="0F1B0270" w14:textId="6433B2F0" w:rsidR="00502B76" w:rsidRDefault="00502B76" w:rsidP="00C848FE">
      <w:pPr>
        <w:spacing w:line="480" w:lineRule="auto"/>
        <w:ind w:firstLine="720"/>
        <w:rPr>
          <w:color w:val="000000" w:themeColor="text1"/>
        </w:rPr>
      </w:pPr>
      <w:r w:rsidRPr="00502B76">
        <w:rPr>
          <w:color w:val="000000" w:themeColor="text1"/>
        </w:rPr>
        <w:t>Our study contributes to a critical conversation on optimizing diagnostic processes in the ED</w:t>
      </w:r>
      <w:r w:rsidR="0075338F">
        <w:rPr>
          <w:color w:val="000000" w:themeColor="text1"/>
        </w:rPr>
        <w:t>. It underscores</w:t>
      </w:r>
      <w:r w:rsidRPr="00502B76">
        <w:rPr>
          <w:color w:val="000000" w:themeColor="text1"/>
        </w:rPr>
        <w:t xml:space="preserve"> the need for diagnostic strategies that consider the heterogeneity in the effects of batch ordering across different clinical conditions to enhance operational efficiency and quality of care. Through a detailed investigation of batch ordering practices and their comparison to non-batch ordering, which includes both sequential testing and </w:t>
      </w:r>
      <w:r w:rsidR="0075338F">
        <w:rPr>
          <w:color w:val="000000" w:themeColor="text1"/>
        </w:rPr>
        <w:t>single-test</w:t>
      </w:r>
      <w:r w:rsidRPr="00502B76">
        <w:rPr>
          <w:color w:val="000000" w:themeColor="text1"/>
        </w:rPr>
        <w:t xml:space="preserve"> or </w:t>
      </w:r>
      <w:r w:rsidR="0075338F">
        <w:rPr>
          <w:color w:val="000000" w:themeColor="text1"/>
        </w:rPr>
        <w:t>no-test</w:t>
      </w:r>
      <w:r w:rsidRPr="00502B76">
        <w:rPr>
          <w:color w:val="000000" w:themeColor="text1"/>
        </w:rPr>
        <w:t xml:space="preserve"> strategies, we have highlighted the implications of these behaviors on patient length of stay, resource utilization, and hospital costs, providing new evidence that challenges the current paradigm of diagnostic testing in the ED.</w:t>
      </w:r>
    </w:p>
    <w:p w14:paraId="5DE4D22B" w14:textId="6518375D" w:rsidR="00F75912" w:rsidRPr="0075338F" w:rsidRDefault="004E2A4A" w:rsidP="0075338F">
      <w:pPr>
        <w:spacing w:line="480" w:lineRule="auto"/>
        <w:ind w:firstLine="720"/>
        <w:rPr>
          <w:color w:val="000000" w:themeColor="text1"/>
        </w:rPr>
      </w:pPr>
      <w:r w:rsidRPr="004E2A4A">
        <w:rPr>
          <w:color w:val="000000" w:themeColor="text1"/>
        </w:rPr>
        <w:t xml:space="preserve">Notably, batching was associated with </w:t>
      </w:r>
      <w:r>
        <w:rPr>
          <w:color w:val="000000" w:themeColor="text1"/>
        </w:rPr>
        <w:t>increased</w:t>
      </w:r>
      <w:r w:rsidRPr="004E2A4A">
        <w:rPr>
          <w:color w:val="000000" w:themeColor="text1"/>
        </w:rPr>
        <w:t xml:space="preserve"> ED lengths of stay</w:t>
      </w:r>
      <w:r>
        <w:rPr>
          <w:color w:val="000000" w:themeColor="text1"/>
        </w:rPr>
        <w:t xml:space="preserve"> and testing, with a small but significant </w:t>
      </w:r>
      <w:r w:rsidR="00A60431">
        <w:rPr>
          <w:color w:val="000000" w:themeColor="text1"/>
        </w:rPr>
        <w:t xml:space="preserve">average </w:t>
      </w:r>
      <w:r>
        <w:rPr>
          <w:color w:val="000000" w:themeColor="text1"/>
        </w:rPr>
        <w:t xml:space="preserve">decrease in the </w:t>
      </w:r>
      <w:r w:rsidR="001A2CCE">
        <w:rPr>
          <w:color w:val="000000" w:themeColor="text1"/>
        </w:rPr>
        <w:t>probability of a 72-hour return</w:t>
      </w:r>
      <w:r w:rsidR="00A60431">
        <w:rPr>
          <w:color w:val="000000" w:themeColor="text1"/>
        </w:rPr>
        <w:t xml:space="preserve">. Beyond these average results, our heterogeneity analyses </w:t>
      </w:r>
      <w:r w:rsidR="00A60431" w:rsidRPr="004E2A4A">
        <w:rPr>
          <w:color w:val="000000" w:themeColor="text1"/>
        </w:rPr>
        <w:t>suggest</w:t>
      </w:r>
      <w:r w:rsidR="00A60431">
        <w:rPr>
          <w:color w:val="000000" w:themeColor="text1"/>
        </w:rPr>
        <w:t>ed</w:t>
      </w:r>
      <w:r w:rsidR="00A60431" w:rsidRPr="004E2A4A">
        <w:rPr>
          <w:color w:val="000000" w:themeColor="text1"/>
        </w:rPr>
        <w:t xml:space="preserve"> </w:t>
      </w:r>
      <w:r w:rsidRPr="004E2A4A">
        <w:rPr>
          <w:color w:val="000000" w:themeColor="text1"/>
        </w:rPr>
        <w:t xml:space="preserve">that a more discerning approach to test </w:t>
      </w:r>
      <w:r w:rsidR="006B78E0">
        <w:rPr>
          <w:color w:val="000000" w:themeColor="text1"/>
        </w:rPr>
        <w:t>orders</w:t>
      </w:r>
      <w:r w:rsidRPr="004E2A4A">
        <w:rPr>
          <w:color w:val="000000" w:themeColor="text1"/>
        </w:rPr>
        <w:t xml:space="preserve"> can be efficient </w:t>
      </w:r>
      <w:r w:rsidR="00C769B8" w:rsidRPr="004E2A4A">
        <w:rPr>
          <w:color w:val="000000" w:themeColor="text1"/>
        </w:rPr>
        <w:t xml:space="preserve">and </w:t>
      </w:r>
      <w:r w:rsidR="00C769B8">
        <w:rPr>
          <w:color w:val="000000" w:themeColor="text1"/>
        </w:rPr>
        <w:t>beneficial</w:t>
      </w:r>
      <w:r w:rsidRPr="004E2A4A">
        <w:rPr>
          <w:color w:val="000000" w:themeColor="text1"/>
        </w:rPr>
        <w:t xml:space="preserve"> to patient outcomes. These findings echo the call for </w:t>
      </w:r>
      <w:r w:rsidR="00A21989">
        <w:rPr>
          <w:color w:val="000000" w:themeColor="text1"/>
        </w:rPr>
        <w:t>targeted approaches</w:t>
      </w:r>
      <w:r w:rsidRPr="004E2A4A">
        <w:rPr>
          <w:color w:val="000000" w:themeColor="text1"/>
        </w:rPr>
        <w:t xml:space="preserve"> to be integrated into ED operations, emphasizing the importance of tailoring diagnostic processes to individual patient needs to avoid </w:t>
      </w:r>
      <w:r w:rsidR="00DE3C68">
        <w:rPr>
          <w:color w:val="000000" w:themeColor="text1"/>
        </w:rPr>
        <w:t>over-testing</w:t>
      </w:r>
      <w:r w:rsidRPr="004E2A4A">
        <w:rPr>
          <w:color w:val="000000" w:themeColor="text1"/>
        </w:rPr>
        <w:t xml:space="preserve"> pitfalls, such as unnecessary radiation exposure and the financial burden of healthcare delivery.</w:t>
      </w:r>
    </w:p>
    <w:p w14:paraId="504058E7" w14:textId="77777777" w:rsidR="001D04C7" w:rsidRDefault="001D04C7" w:rsidP="0067667B">
      <w:pPr>
        <w:spacing w:line="480" w:lineRule="auto"/>
        <w:rPr>
          <w:color w:val="000000" w:themeColor="text1"/>
        </w:rPr>
      </w:pPr>
    </w:p>
    <w:p w14:paraId="1B75EBAD" w14:textId="77777777" w:rsidR="002D5803" w:rsidRDefault="002D5803" w:rsidP="0067667B">
      <w:pPr>
        <w:spacing w:line="480" w:lineRule="auto"/>
        <w:rPr>
          <w:color w:val="000000" w:themeColor="text1"/>
        </w:rPr>
      </w:pPr>
    </w:p>
    <w:p w14:paraId="2A03C1A6" w14:textId="77777777" w:rsidR="002D5803" w:rsidRDefault="002D5803" w:rsidP="0067667B">
      <w:pPr>
        <w:spacing w:line="480" w:lineRule="auto"/>
        <w:rPr>
          <w:color w:val="000000" w:themeColor="text1"/>
        </w:rPr>
      </w:pPr>
    </w:p>
    <w:p w14:paraId="3278382F" w14:textId="77777777" w:rsidR="001D04C7" w:rsidRDefault="001D04C7" w:rsidP="0067667B">
      <w:pPr>
        <w:spacing w:line="480" w:lineRule="auto"/>
        <w:rPr>
          <w:color w:val="000000" w:themeColor="text1"/>
        </w:rPr>
      </w:pPr>
    </w:p>
    <w:p w14:paraId="0E1D78C5" w14:textId="4D257334" w:rsidR="001D04C7" w:rsidRPr="008736E0" w:rsidRDefault="008736E0" w:rsidP="008736E0">
      <w:pPr>
        <w:tabs>
          <w:tab w:val="left" w:pos="2450"/>
        </w:tabs>
        <w:spacing w:line="480" w:lineRule="auto"/>
        <w:rPr>
          <w:b/>
          <w:bCs/>
          <w:color w:val="000000" w:themeColor="text1"/>
        </w:rPr>
      </w:pPr>
      <w:r w:rsidRPr="008736E0">
        <w:rPr>
          <w:b/>
          <w:bCs/>
          <w:color w:val="000000" w:themeColor="text1"/>
        </w:rPr>
        <w:lastRenderedPageBreak/>
        <w:t>References</w:t>
      </w:r>
      <w:r>
        <w:rPr>
          <w:b/>
          <w:bCs/>
          <w:color w:val="000000" w:themeColor="text1"/>
        </w:rPr>
        <w:tab/>
      </w:r>
    </w:p>
    <w:p w14:paraId="372FEC27" w14:textId="77777777" w:rsidR="008736E0" w:rsidRPr="008736E0" w:rsidRDefault="008736E0" w:rsidP="008736E0">
      <w:pPr>
        <w:pStyle w:val="Bibliography"/>
        <w:rPr>
          <w:color w:val="000000"/>
        </w:rPr>
      </w:pPr>
      <w:r>
        <w:rPr>
          <w:color w:val="000000" w:themeColor="text1"/>
        </w:rPr>
        <w:fldChar w:fldCharType="begin"/>
      </w:r>
      <w:r>
        <w:rPr>
          <w:color w:val="000000" w:themeColor="text1"/>
        </w:rPr>
        <w:instrText xml:space="preserve"> ADDIN ZOTERO_BIBL {"uncited":[],"omitted":[],"custom":[]} CSL_BIBLIOGRAPHY </w:instrText>
      </w:r>
      <w:r>
        <w:rPr>
          <w:color w:val="000000" w:themeColor="text1"/>
        </w:rPr>
        <w:fldChar w:fldCharType="separate"/>
      </w:r>
      <w:r w:rsidRPr="008736E0">
        <w:rPr>
          <w:color w:val="000000"/>
        </w:rPr>
        <w:t>1.</w:t>
      </w:r>
      <w:r w:rsidRPr="008736E0">
        <w:rPr>
          <w:color w:val="000000"/>
        </w:rPr>
        <w:tab/>
        <w:t xml:space="preserve">Cournane S, Conway R, Creagh D, Byrne D, Sheehy N, Silke B. Radiology imaging delays as independent predictors of length of hospital stay for emergency medical admissions. </w:t>
      </w:r>
      <w:r w:rsidRPr="008736E0">
        <w:rPr>
          <w:i/>
          <w:iCs/>
          <w:color w:val="000000"/>
        </w:rPr>
        <w:t>Clinical Radiology</w:t>
      </w:r>
      <w:r w:rsidRPr="008736E0">
        <w:rPr>
          <w:color w:val="000000"/>
        </w:rPr>
        <w:t>. 2016;71(9):912-918. doi:10.1016/j.crad.2016.03.023</w:t>
      </w:r>
    </w:p>
    <w:p w14:paraId="4483549B" w14:textId="77777777" w:rsidR="008736E0" w:rsidRPr="008736E0" w:rsidRDefault="008736E0" w:rsidP="008736E0">
      <w:pPr>
        <w:pStyle w:val="Bibliography"/>
        <w:rPr>
          <w:color w:val="000000"/>
        </w:rPr>
      </w:pPr>
      <w:r w:rsidRPr="008736E0">
        <w:rPr>
          <w:color w:val="000000"/>
        </w:rPr>
        <w:t>2.</w:t>
      </w:r>
      <w:r w:rsidRPr="008736E0">
        <w:rPr>
          <w:color w:val="000000"/>
        </w:rPr>
        <w:tab/>
        <w:t xml:space="preserve">Darraj A, Hudays A, Hazazi A, Hobani A, Alghamdi A. The Association between Emergency Department Overcrowding and Delay in Treatment: A Systematic Review. </w:t>
      </w:r>
      <w:r w:rsidRPr="008736E0">
        <w:rPr>
          <w:i/>
          <w:iCs/>
          <w:color w:val="000000"/>
        </w:rPr>
        <w:t>Healthcare</w:t>
      </w:r>
      <w:r w:rsidRPr="008736E0">
        <w:rPr>
          <w:color w:val="000000"/>
        </w:rPr>
        <w:t>. 2023;11(3):385. doi:10.3390/healthcare11030385</w:t>
      </w:r>
    </w:p>
    <w:p w14:paraId="7D51A03D" w14:textId="77777777" w:rsidR="008736E0" w:rsidRPr="008736E0" w:rsidRDefault="008736E0" w:rsidP="008736E0">
      <w:pPr>
        <w:pStyle w:val="Bibliography"/>
        <w:rPr>
          <w:color w:val="000000"/>
        </w:rPr>
      </w:pPr>
      <w:r w:rsidRPr="008736E0">
        <w:rPr>
          <w:color w:val="000000"/>
        </w:rPr>
        <w:t>3.</w:t>
      </w:r>
      <w:r w:rsidRPr="008736E0">
        <w:rPr>
          <w:color w:val="000000"/>
        </w:rPr>
        <w:tab/>
        <w:t xml:space="preserve">Hodgson N, Saghafian S, Klanderman M, Urumov A, Traub S. Physician-driven early evaluation: Encounters seen in a vertical model. </w:t>
      </w:r>
      <w:r w:rsidRPr="008736E0">
        <w:rPr>
          <w:i/>
          <w:iCs/>
          <w:color w:val="000000"/>
        </w:rPr>
        <w:t>JEM Reports</w:t>
      </w:r>
      <w:r w:rsidRPr="008736E0">
        <w:rPr>
          <w:color w:val="000000"/>
        </w:rPr>
        <w:t>. 2021;2(2):100028.</w:t>
      </w:r>
    </w:p>
    <w:p w14:paraId="3F7D2D82" w14:textId="77777777" w:rsidR="008736E0" w:rsidRPr="008736E0" w:rsidRDefault="008736E0" w:rsidP="008736E0">
      <w:pPr>
        <w:pStyle w:val="Bibliography"/>
        <w:rPr>
          <w:color w:val="000000"/>
        </w:rPr>
      </w:pPr>
      <w:r w:rsidRPr="008736E0">
        <w:rPr>
          <w:color w:val="000000"/>
        </w:rPr>
        <w:t>4.</w:t>
      </w:r>
      <w:r w:rsidRPr="008736E0">
        <w:rPr>
          <w:color w:val="000000"/>
        </w:rPr>
        <w:tab/>
        <w:t xml:space="preserve">Tamburrano A, Vallone D, Carrozza C, others. Evaluation and cost estimation of laboratory test overuse in 43 commonly ordered parameters through a Computerized Clinical Decision Support System (CCDSS) in a large university hospital. </w:t>
      </w:r>
      <w:r w:rsidRPr="008736E0">
        <w:rPr>
          <w:i/>
          <w:iCs/>
          <w:color w:val="000000"/>
        </w:rPr>
        <w:t>PLoS One</w:t>
      </w:r>
      <w:r w:rsidRPr="008736E0">
        <w:rPr>
          <w:color w:val="000000"/>
        </w:rPr>
        <w:t>. 2020;15(8):e0237159. doi:10.1371/journal.pone.0237159</w:t>
      </w:r>
    </w:p>
    <w:p w14:paraId="4047BCE7" w14:textId="77777777" w:rsidR="008736E0" w:rsidRPr="008736E0" w:rsidRDefault="008736E0" w:rsidP="008736E0">
      <w:pPr>
        <w:pStyle w:val="Bibliography"/>
        <w:rPr>
          <w:color w:val="000000"/>
        </w:rPr>
      </w:pPr>
      <w:r w:rsidRPr="008736E0">
        <w:rPr>
          <w:color w:val="000000"/>
        </w:rPr>
        <w:t>5.</w:t>
      </w:r>
      <w:r w:rsidRPr="008736E0">
        <w:rPr>
          <w:color w:val="000000"/>
        </w:rPr>
        <w:tab/>
        <w:t xml:space="preserve">Perotte R, Lewin G, Tambe U, others. Improving Emergency Department Flow: Reducing Turnaround Time for Emergent CT Scans. </w:t>
      </w:r>
      <w:r w:rsidRPr="008736E0">
        <w:rPr>
          <w:i/>
          <w:iCs/>
          <w:color w:val="000000"/>
        </w:rPr>
        <w:t>AMIA Annual Symposium Proceedings</w:t>
      </w:r>
      <w:r w:rsidRPr="008736E0">
        <w:rPr>
          <w:color w:val="000000"/>
        </w:rPr>
        <w:t>. 2018;2018:897-906.</w:t>
      </w:r>
    </w:p>
    <w:p w14:paraId="1B26BA3E" w14:textId="77777777" w:rsidR="008736E0" w:rsidRPr="008736E0" w:rsidRDefault="008736E0" w:rsidP="008736E0">
      <w:pPr>
        <w:pStyle w:val="Bibliography"/>
        <w:rPr>
          <w:color w:val="000000"/>
        </w:rPr>
      </w:pPr>
      <w:r w:rsidRPr="008736E0">
        <w:rPr>
          <w:color w:val="000000"/>
        </w:rPr>
        <w:t>6.</w:t>
      </w:r>
      <w:r w:rsidRPr="008736E0">
        <w:rPr>
          <w:color w:val="000000"/>
        </w:rPr>
        <w:tab/>
        <w:t xml:space="preserve">Lyu H, Xu T, Brotman D, Mayer-Blackwell B, Cooper M, others. Overtreatment in the United States. </w:t>
      </w:r>
      <w:r w:rsidRPr="008736E0">
        <w:rPr>
          <w:i/>
          <w:iCs/>
          <w:color w:val="000000"/>
        </w:rPr>
        <w:t>PLOS ONE</w:t>
      </w:r>
      <w:r w:rsidRPr="008736E0">
        <w:rPr>
          <w:color w:val="000000"/>
        </w:rPr>
        <w:t>. 2017;12(9):e0181970. doi:10.1371/journal.pone.0181970</w:t>
      </w:r>
    </w:p>
    <w:p w14:paraId="37C3AB93" w14:textId="77777777" w:rsidR="008736E0" w:rsidRPr="008736E0" w:rsidRDefault="008736E0" w:rsidP="008736E0">
      <w:pPr>
        <w:pStyle w:val="Bibliography"/>
        <w:rPr>
          <w:color w:val="000000"/>
        </w:rPr>
      </w:pPr>
      <w:r w:rsidRPr="008736E0">
        <w:rPr>
          <w:color w:val="000000"/>
        </w:rPr>
        <w:t>7.</w:t>
      </w:r>
      <w:r w:rsidRPr="008736E0">
        <w:rPr>
          <w:color w:val="000000"/>
        </w:rPr>
        <w:tab/>
        <w:t xml:space="preserve">Jain S. Radiation in medical practice &amp; health effects of radiation: Rationale, risks, and rewards. </w:t>
      </w:r>
      <w:r w:rsidRPr="008736E0">
        <w:rPr>
          <w:i/>
          <w:iCs/>
          <w:color w:val="000000"/>
        </w:rPr>
        <w:t>Journal of Family Medicine and Primary Care</w:t>
      </w:r>
      <w:r w:rsidRPr="008736E0">
        <w:rPr>
          <w:color w:val="000000"/>
        </w:rPr>
        <w:t>. 2021;10(4):1520-1524. doi:10.4103/jfmpc.jfmpc_2292_20</w:t>
      </w:r>
    </w:p>
    <w:p w14:paraId="6899F214" w14:textId="77777777" w:rsidR="008736E0" w:rsidRPr="008736E0" w:rsidRDefault="008736E0" w:rsidP="008736E0">
      <w:pPr>
        <w:pStyle w:val="Bibliography"/>
        <w:rPr>
          <w:color w:val="000000"/>
        </w:rPr>
      </w:pPr>
      <w:r w:rsidRPr="008736E0">
        <w:rPr>
          <w:color w:val="000000"/>
        </w:rPr>
        <w:t>8.</w:t>
      </w:r>
      <w:r w:rsidRPr="008736E0">
        <w:rPr>
          <w:color w:val="000000"/>
        </w:rPr>
        <w:tab/>
        <w:t xml:space="preserve">Traub S, Saghafian S, Judson K, et al. Interphysician Differences in Emergency Department Length of Stay. </w:t>
      </w:r>
      <w:r w:rsidRPr="008736E0">
        <w:rPr>
          <w:i/>
          <w:iCs/>
          <w:color w:val="000000"/>
        </w:rPr>
        <w:t>Journal of Emergency Medicine</w:t>
      </w:r>
      <w:r w:rsidRPr="008736E0">
        <w:rPr>
          <w:color w:val="000000"/>
        </w:rPr>
        <w:t>. 2018;54(5):702-710.</w:t>
      </w:r>
    </w:p>
    <w:p w14:paraId="74E8D4A3" w14:textId="77777777" w:rsidR="008736E0" w:rsidRPr="008736E0" w:rsidRDefault="008736E0" w:rsidP="008736E0">
      <w:pPr>
        <w:pStyle w:val="Bibliography"/>
        <w:rPr>
          <w:color w:val="000000"/>
        </w:rPr>
      </w:pPr>
      <w:r w:rsidRPr="008736E0">
        <w:rPr>
          <w:color w:val="000000"/>
        </w:rPr>
        <w:t>9.</w:t>
      </w:r>
      <w:r w:rsidRPr="008736E0">
        <w:rPr>
          <w:color w:val="000000"/>
        </w:rPr>
        <w:tab/>
        <w:t xml:space="preserve">Sartini M, Carbone A, Demartini A, others. Overcrowding in Emergency Department: Causes, Consequences, and Solutions-A Narrative Review. </w:t>
      </w:r>
      <w:r w:rsidRPr="008736E0">
        <w:rPr>
          <w:i/>
          <w:iCs/>
          <w:color w:val="000000"/>
        </w:rPr>
        <w:t>Healthcare</w:t>
      </w:r>
      <w:r w:rsidRPr="008736E0">
        <w:rPr>
          <w:color w:val="000000"/>
        </w:rPr>
        <w:t>. 2022;10(9):1625. doi:10.3390/healthcare10091625</w:t>
      </w:r>
    </w:p>
    <w:p w14:paraId="23325638" w14:textId="3FAC3977" w:rsidR="008736E0" w:rsidRPr="008736E0" w:rsidRDefault="008736E0" w:rsidP="008736E0">
      <w:pPr>
        <w:pStyle w:val="Bibliography"/>
        <w:rPr>
          <w:color w:val="000000"/>
        </w:rPr>
      </w:pPr>
      <w:r w:rsidRPr="008736E0">
        <w:rPr>
          <w:color w:val="000000"/>
        </w:rPr>
        <w:t>10.</w:t>
      </w:r>
      <w:r>
        <w:rPr>
          <w:color w:val="000000"/>
        </w:rPr>
        <w:t xml:space="preserve"> </w:t>
      </w:r>
      <w:r w:rsidRPr="008736E0">
        <w:rPr>
          <w:color w:val="000000"/>
        </w:rPr>
        <w:t xml:space="preserve">Ibanez M, Clark J, Huckman R, Staats B. Discretionary Task Ordering: Queue Management in Radiological Services. </w:t>
      </w:r>
      <w:r w:rsidRPr="008736E0">
        <w:rPr>
          <w:i/>
          <w:iCs/>
          <w:color w:val="000000"/>
        </w:rPr>
        <w:t>Management Science</w:t>
      </w:r>
      <w:r w:rsidRPr="008736E0">
        <w:rPr>
          <w:color w:val="000000"/>
        </w:rPr>
        <w:t>. 2017;64(9):4389-4407.</w:t>
      </w:r>
    </w:p>
    <w:p w14:paraId="5D22767D" w14:textId="45360D41" w:rsidR="008736E0" w:rsidRPr="008736E0" w:rsidRDefault="008736E0" w:rsidP="008736E0">
      <w:pPr>
        <w:pStyle w:val="Bibliography"/>
        <w:rPr>
          <w:color w:val="000000"/>
        </w:rPr>
      </w:pPr>
      <w:r w:rsidRPr="008736E0">
        <w:rPr>
          <w:color w:val="000000"/>
        </w:rPr>
        <w:t>11.</w:t>
      </w:r>
      <w:r>
        <w:rPr>
          <w:color w:val="000000"/>
        </w:rPr>
        <w:t xml:space="preserve"> </w:t>
      </w:r>
      <w:r w:rsidRPr="008736E0">
        <w:rPr>
          <w:color w:val="000000"/>
        </w:rPr>
        <w:t xml:space="preserve">Saghafian S, Hopp W, Van Oyen M, Desmond J, Kronick S. Patient Streaming as a Mechanism for Improving Responsiveness in Emergency Departments. </w:t>
      </w:r>
      <w:r w:rsidRPr="008736E0">
        <w:rPr>
          <w:i/>
          <w:iCs/>
          <w:color w:val="000000"/>
        </w:rPr>
        <w:t>Operations Research</w:t>
      </w:r>
      <w:r w:rsidRPr="008736E0">
        <w:rPr>
          <w:color w:val="000000"/>
        </w:rPr>
        <w:t>. 2012;60(5):1080-1097.</w:t>
      </w:r>
    </w:p>
    <w:p w14:paraId="0E287294" w14:textId="5BABF562" w:rsidR="008736E0" w:rsidRPr="008736E0" w:rsidRDefault="008736E0" w:rsidP="008736E0">
      <w:pPr>
        <w:pStyle w:val="Bibliography"/>
        <w:rPr>
          <w:color w:val="000000"/>
        </w:rPr>
      </w:pPr>
      <w:r w:rsidRPr="008736E0">
        <w:rPr>
          <w:color w:val="000000"/>
        </w:rPr>
        <w:t>12.</w:t>
      </w:r>
      <w:r>
        <w:rPr>
          <w:color w:val="000000"/>
        </w:rPr>
        <w:t xml:space="preserve"> </w:t>
      </w:r>
      <w:r w:rsidRPr="008736E0">
        <w:rPr>
          <w:color w:val="000000"/>
        </w:rPr>
        <w:t xml:space="preserve">Saghafian S, Austin G, Traub S. Operations Research/Management Contributions to Emergency Department Patient Flow Optimization: Review and Research Prospects. </w:t>
      </w:r>
      <w:r w:rsidRPr="008736E0">
        <w:rPr>
          <w:i/>
          <w:iCs/>
          <w:color w:val="000000"/>
        </w:rPr>
        <w:t>IIE Transactions on Healthcare Systems Engineering</w:t>
      </w:r>
      <w:r w:rsidRPr="008736E0">
        <w:rPr>
          <w:color w:val="000000"/>
        </w:rPr>
        <w:t>. 2015;5(2):101-123.</w:t>
      </w:r>
    </w:p>
    <w:p w14:paraId="40C05116" w14:textId="17309EB4" w:rsidR="008736E0" w:rsidRPr="008736E0" w:rsidRDefault="008736E0" w:rsidP="008736E0">
      <w:pPr>
        <w:pStyle w:val="Bibliography"/>
        <w:rPr>
          <w:color w:val="000000"/>
        </w:rPr>
      </w:pPr>
      <w:r w:rsidRPr="008736E0">
        <w:rPr>
          <w:color w:val="000000"/>
        </w:rPr>
        <w:lastRenderedPageBreak/>
        <w:t>13.</w:t>
      </w:r>
      <w:r>
        <w:rPr>
          <w:color w:val="000000"/>
        </w:rPr>
        <w:t xml:space="preserve"> </w:t>
      </w:r>
      <w:r w:rsidRPr="008736E0">
        <w:rPr>
          <w:color w:val="000000"/>
        </w:rPr>
        <w:t xml:space="preserve">Traub S, Saghafian S, Judson K, et al. The Durability of Operational Improvements with Rotational Patient Assignment. </w:t>
      </w:r>
      <w:r w:rsidRPr="008736E0">
        <w:rPr>
          <w:i/>
          <w:iCs/>
          <w:color w:val="000000"/>
        </w:rPr>
        <w:t>American Journal of Emergency Medicine</w:t>
      </w:r>
      <w:r w:rsidRPr="008736E0">
        <w:rPr>
          <w:color w:val="000000"/>
        </w:rPr>
        <w:t>. 2018;36(8):1367-1371.</w:t>
      </w:r>
    </w:p>
    <w:p w14:paraId="2CF3911C" w14:textId="665F7F31" w:rsidR="008736E0" w:rsidRPr="008736E0" w:rsidRDefault="008736E0" w:rsidP="008736E0">
      <w:pPr>
        <w:pStyle w:val="Bibliography"/>
        <w:rPr>
          <w:color w:val="000000"/>
        </w:rPr>
      </w:pPr>
      <w:r w:rsidRPr="008736E0">
        <w:rPr>
          <w:color w:val="000000"/>
        </w:rPr>
        <w:t>14.</w:t>
      </w:r>
      <w:r>
        <w:rPr>
          <w:color w:val="000000"/>
        </w:rPr>
        <w:t xml:space="preserve"> </w:t>
      </w:r>
      <w:r w:rsidRPr="008736E0">
        <w:rPr>
          <w:color w:val="000000"/>
        </w:rPr>
        <w:t xml:space="preserve">Eichmeyer S, Zhang J. Pathways into Opioid Dependence: Evidence from Practice Variation in Emergency Departments. </w:t>
      </w:r>
      <w:r w:rsidRPr="008736E0">
        <w:rPr>
          <w:i/>
          <w:iCs/>
          <w:color w:val="000000"/>
        </w:rPr>
        <w:t>American Economic Journal: Applied Economics</w:t>
      </w:r>
      <w:r w:rsidRPr="008736E0">
        <w:rPr>
          <w:color w:val="000000"/>
        </w:rPr>
        <w:t>. 2022;14(4):271-300.</w:t>
      </w:r>
    </w:p>
    <w:p w14:paraId="1712AA07" w14:textId="7556B6E3" w:rsidR="008736E0" w:rsidRPr="008736E0" w:rsidRDefault="008736E0" w:rsidP="008736E0">
      <w:pPr>
        <w:pStyle w:val="Bibliography"/>
        <w:rPr>
          <w:color w:val="000000"/>
        </w:rPr>
      </w:pPr>
      <w:r w:rsidRPr="008736E0">
        <w:rPr>
          <w:color w:val="000000"/>
        </w:rPr>
        <w:t>15.</w:t>
      </w:r>
      <w:r>
        <w:rPr>
          <w:color w:val="000000"/>
        </w:rPr>
        <w:t xml:space="preserve"> </w:t>
      </w:r>
      <w:r w:rsidRPr="008736E0">
        <w:rPr>
          <w:color w:val="000000"/>
        </w:rPr>
        <w:t xml:space="preserve">Dobbie W, Goldin J, Yang C. The Effects of Pretrial Detention on Conviction, Future Crime, and Employment: Evidence from Randomly Assigned Judges. </w:t>
      </w:r>
      <w:r w:rsidRPr="008736E0">
        <w:rPr>
          <w:i/>
          <w:iCs/>
          <w:color w:val="000000"/>
        </w:rPr>
        <w:t>American Economic Review</w:t>
      </w:r>
      <w:r w:rsidRPr="008736E0">
        <w:rPr>
          <w:color w:val="000000"/>
        </w:rPr>
        <w:t>. 2018;108(2):201-240.</w:t>
      </w:r>
    </w:p>
    <w:p w14:paraId="421193A1" w14:textId="5E0C59BD" w:rsidR="008736E0" w:rsidRPr="008736E0" w:rsidRDefault="008736E0" w:rsidP="008736E0">
      <w:pPr>
        <w:pStyle w:val="Bibliography"/>
        <w:rPr>
          <w:color w:val="000000"/>
        </w:rPr>
      </w:pPr>
      <w:r w:rsidRPr="008736E0">
        <w:rPr>
          <w:color w:val="000000"/>
        </w:rPr>
        <w:t>16.</w:t>
      </w:r>
      <w:r>
        <w:rPr>
          <w:color w:val="000000"/>
        </w:rPr>
        <w:t xml:space="preserve"> </w:t>
      </w:r>
      <w:r w:rsidRPr="008736E0">
        <w:rPr>
          <w:color w:val="000000"/>
        </w:rPr>
        <w:t xml:space="preserve">Konetzka R, Yang F, Werner R. Use of instrumental variables for endogenous treatment at the provider level. </w:t>
      </w:r>
      <w:r w:rsidRPr="008736E0">
        <w:rPr>
          <w:i/>
          <w:iCs/>
          <w:color w:val="000000"/>
        </w:rPr>
        <w:t>Health Economics</w:t>
      </w:r>
      <w:r w:rsidRPr="008736E0">
        <w:rPr>
          <w:color w:val="000000"/>
        </w:rPr>
        <w:t>. 2019;28(5):710-716. doi:10.1002/hec.3861</w:t>
      </w:r>
    </w:p>
    <w:p w14:paraId="37594D19" w14:textId="640FC7C1" w:rsidR="008736E0" w:rsidRPr="008736E0" w:rsidRDefault="008736E0" w:rsidP="008736E0">
      <w:pPr>
        <w:pStyle w:val="Bibliography"/>
        <w:rPr>
          <w:color w:val="000000"/>
        </w:rPr>
      </w:pPr>
      <w:r w:rsidRPr="008736E0">
        <w:rPr>
          <w:color w:val="000000"/>
        </w:rPr>
        <w:t>17.</w:t>
      </w:r>
      <w:r>
        <w:rPr>
          <w:color w:val="000000"/>
        </w:rPr>
        <w:t xml:space="preserve"> </w:t>
      </w:r>
      <w:r w:rsidRPr="008736E0">
        <w:rPr>
          <w:color w:val="000000"/>
        </w:rPr>
        <w:t xml:space="preserve">Diehr P, Yanez D, Ash A, Hornbrook M, Lin D. Methods for analyzing health care utilization and costs. </w:t>
      </w:r>
      <w:r w:rsidRPr="008736E0">
        <w:rPr>
          <w:i/>
          <w:iCs/>
          <w:color w:val="000000"/>
        </w:rPr>
        <w:t>Annual Review of Public Health</w:t>
      </w:r>
      <w:r w:rsidRPr="008736E0">
        <w:rPr>
          <w:color w:val="000000"/>
        </w:rPr>
        <w:t>. 1999;20(1):125-144. doi:10.1146/annurev.publhealth.20.1.125</w:t>
      </w:r>
    </w:p>
    <w:p w14:paraId="77EF881A" w14:textId="1449E4B1" w:rsidR="008736E0" w:rsidRPr="008736E0" w:rsidRDefault="008736E0" w:rsidP="008736E0">
      <w:pPr>
        <w:pStyle w:val="Bibliography"/>
        <w:rPr>
          <w:color w:val="000000"/>
        </w:rPr>
      </w:pPr>
      <w:r w:rsidRPr="008736E0">
        <w:rPr>
          <w:color w:val="000000"/>
        </w:rPr>
        <w:t>18.</w:t>
      </w:r>
      <w:r>
        <w:rPr>
          <w:color w:val="000000"/>
        </w:rPr>
        <w:t xml:space="preserve"> </w:t>
      </w:r>
      <w:r w:rsidRPr="008736E0">
        <w:rPr>
          <w:color w:val="000000"/>
        </w:rPr>
        <w:t xml:space="preserve">Cots F, Elvira D, Castells X, Sáez M. Relevance of outlier cases in case mix systems and evaluation of trimming methods. </w:t>
      </w:r>
      <w:r w:rsidRPr="008736E0">
        <w:rPr>
          <w:i/>
          <w:iCs/>
          <w:color w:val="000000"/>
        </w:rPr>
        <w:t>Health Care Management Science</w:t>
      </w:r>
      <w:r w:rsidRPr="008736E0">
        <w:rPr>
          <w:color w:val="000000"/>
        </w:rPr>
        <w:t>. 2003;6(1):27-35. doi:10.1023/A:1021908220013</w:t>
      </w:r>
    </w:p>
    <w:p w14:paraId="3B454D59" w14:textId="6683C365" w:rsidR="008736E0" w:rsidRPr="008736E0" w:rsidRDefault="008736E0" w:rsidP="008736E0">
      <w:pPr>
        <w:pStyle w:val="Bibliography"/>
        <w:rPr>
          <w:color w:val="000000"/>
        </w:rPr>
      </w:pPr>
      <w:r w:rsidRPr="008736E0">
        <w:rPr>
          <w:color w:val="000000"/>
        </w:rPr>
        <w:t>19.</w:t>
      </w:r>
      <w:r>
        <w:rPr>
          <w:color w:val="000000"/>
        </w:rPr>
        <w:t xml:space="preserve"> </w:t>
      </w:r>
      <w:r w:rsidR="003E51BC" w:rsidRPr="008736E0">
        <w:rPr>
          <w:color w:val="000000"/>
        </w:rPr>
        <w:t>Saghafian S,</w:t>
      </w:r>
      <w:r w:rsidR="003E51BC">
        <w:rPr>
          <w:color w:val="000000"/>
        </w:rPr>
        <w:t xml:space="preserve"> </w:t>
      </w:r>
      <w:r w:rsidRPr="008736E0">
        <w:rPr>
          <w:color w:val="000000"/>
        </w:rPr>
        <w:t xml:space="preserve">Kilinc D, Traub S. Dynamic Assignment of Patients to Primary and Secondary Inpatient Units: Is Patience a Virtue? </w:t>
      </w:r>
      <w:r w:rsidRPr="008736E0">
        <w:rPr>
          <w:i/>
          <w:iCs/>
          <w:color w:val="000000"/>
        </w:rPr>
        <w:t>Working Paper, Harvard University (available at https://scholar.harvard.edu/saghafian/publications)</w:t>
      </w:r>
      <w:r w:rsidRPr="008736E0">
        <w:rPr>
          <w:color w:val="000000"/>
        </w:rPr>
        <w:t>. Published online 2019.</w:t>
      </w:r>
    </w:p>
    <w:p w14:paraId="6CB52B91" w14:textId="262FE2BA" w:rsidR="008736E0" w:rsidRPr="008736E0" w:rsidRDefault="008736E0" w:rsidP="008736E0">
      <w:pPr>
        <w:pStyle w:val="Bibliography"/>
        <w:rPr>
          <w:color w:val="000000"/>
        </w:rPr>
      </w:pPr>
      <w:r w:rsidRPr="008736E0">
        <w:rPr>
          <w:color w:val="000000"/>
        </w:rPr>
        <w:t>20.</w:t>
      </w:r>
      <w:r>
        <w:rPr>
          <w:color w:val="000000"/>
        </w:rPr>
        <w:t xml:space="preserve"> </w:t>
      </w:r>
      <w:r w:rsidRPr="008736E0">
        <w:rPr>
          <w:color w:val="000000"/>
        </w:rPr>
        <w:t xml:space="preserve">Hodgson N, Saghafian S, Mi L, et al. Are Testers Also Admitters? Comparing Emergency Physician Resource Utilization and Admitting Practices. </w:t>
      </w:r>
      <w:r w:rsidRPr="008736E0">
        <w:rPr>
          <w:i/>
          <w:iCs/>
          <w:color w:val="000000"/>
        </w:rPr>
        <w:t>American Journal of Emergency Medicine</w:t>
      </w:r>
      <w:r w:rsidRPr="008736E0">
        <w:rPr>
          <w:color w:val="000000"/>
        </w:rPr>
        <w:t>. 2018;36(10):1865-1869.</w:t>
      </w:r>
    </w:p>
    <w:p w14:paraId="7D554A84" w14:textId="0E1D64E9" w:rsidR="008736E0" w:rsidRPr="008736E0" w:rsidRDefault="008736E0" w:rsidP="008736E0">
      <w:pPr>
        <w:pStyle w:val="Bibliography"/>
        <w:rPr>
          <w:color w:val="000000"/>
        </w:rPr>
      </w:pPr>
      <w:r w:rsidRPr="008736E0">
        <w:rPr>
          <w:color w:val="000000"/>
        </w:rPr>
        <w:t>21.</w:t>
      </w:r>
      <w:r>
        <w:rPr>
          <w:color w:val="000000"/>
        </w:rPr>
        <w:t xml:space="preserve"> </w:t>
      </w:r>
      <w:r w:rsidRPr="008736E0">
        <w:rPr>
          <w:color w:val="000000"/>
        </w:rPr>
        <w:t xml:space="preserve">Carpenter C, Raja A, Brown M. Overtesting and the Downstream Consequences of Overtreatment: Implications of </w:t>
      </w:r>
      <w:r w:rsidR="0075338F">
        <w:rPr>
          <w:color w:val="000000"/>
        </w:rPr>
        <w:t>"</w:t>
      </w:r>
      <w:r w:rsidRPr="008736E0">
        <w:rPr>
          <w:color w:val="000000"/>
        </w:rPr>
        <w:t>Preventing Overdiagnosis</w:t>
      </w:r>
      <w:r w:rsidR="0075338F">
        <w:rPr>
          <w:color w:val="000000"/>
        </w:rPr>
        <w:t>"</w:t>
      </w:r>
      <w:r w:rsidRPr="008736E0">
        <w:rPr>
          <w:color w:val="000000"/>
        </w:rPr>
        <w:t xml:space="preserve"> for Emergency Medicine. </w:t>
      </w:r>
      <w:r w:rsidRPr="008736E0">
        <w:rPr>
          <w:i/>
          <w:iCs/>
          <w:color w:val="000000"/>
        </w:rPr>
        <w:t>Academic Emergency Medicine</w:t>
      </w:r>
      <w:r w:rsidRPr="008736E0">
        <w:rPr>
          <w:color w:val="000000"/>
        </w:rPr>
        <w:t>. 2015;22(12):1484-1492. doi:10.1111/acem.12820</w:t>
      </w:r>
    </w:p>
    <w:p w14:paraId="4C1898EC" w14:textId="4D80391F" w:rsidR="008736E0" w:rsidRPr="008736E0" w:rsidRDefault="008736E0" w:rsidP="008736E0">
      <w:pPr>
        <w:pStyle w:val="Bibliography"/>
        <w:rPr>
          <w:color w:val="000000"/>
        </w:rPr>
      </w:pPr>
      <w:r w:rsidRPr="008736E0">
        <w:rPr>
          <w:color w:val="000000"/>
        </w:rPr>
        <w:t>22.</w:t>
      </w:r>
      <w:r>
        <w:rPr>
          <w:color w:val="000000"/>
        </w:rPr>
        <w:t xml:space="preserve"> </w:t>
      </w:r>
      <w:r w:rsidRPr="008736E0">
        <w:rPr>
          <w:color w:val="000000"/>
        </w:rPr>
        <w:t xml:space="preserve">Masic I, Miokovic M, Muhamedagic B. Evidence based medicine-new approaches and challenges. </w:t>
      </w:r>
      <w:r w:rsidRPr="008736E0">
        <w:rPr>
          <w:i/>
          <w:iCs/>
          <w:color w:val="000000"/>
        </w:rPr>
        <w:t>Acta Informatica Medica</w:t>
      </w:r>
      <w:r w:rsidRPr="008736E0">
        <w:rPr>
          <w:color w:val="000000"/>
        </w:rPr>
        <w:t>. 2008;16(4):219. doi:10.5455/aim.2008.16.219-225</w:t>
      </w:r>
    </w:p>
    <w:p w14:paraId="66AF7005" w14:textId="44F0ABE2" w:rsidR="008736E0" w:rsidRPr="008736E0" w:rsidRDefault="008736E0" w:rsidP="008736E0">
      <w:pPr>
        <w:pStyle w:val="Bibliography"/>
        <w:rPr>
          <w:color w:val="000000"/>
        </w:rPr>
      </w:pPr>
      <w:r w:rsidRPr="008736E0">
        <w:rPr>
          <w:color w:val="000000"/>
        </w:rPr>
        <w:t>23.</w:t>
      </w:r>
      <w:r>
        <w:rPr>
          <w:color w:val="000000"/>
        </w:rPr>
        <w:t xml:space="preserve"> </w:t>
      </w:r>
      <w:r w:rsidRPr="008736E0">
        <w:rPr>
          <w:color w:val="000000"/>
        </w:rPr>
        <w:t xml:space="preserve">Singh H, Graber M. Improving diagnosis in health care—the next imperative for patient safety. </w:t>
      </w:r>
      <w:r w:rsidRPr="008736E0">
        <w:rPr>
          <w:i/>
          <w:iCs/>
          <w:color w:val="000000"/>
        </w:rPr>
        <w:t>New England Journal of Medicine</w:t>
      </w:r>
      <w:r w:rsidRPr="008736E0">
        <w:rPr>
          <w:color w:val="000000"/>
        </w:rPr>
        <w:t>. 2015;373(26):2493-2495. doi:10.1056/NEJMp1512241</w:t>
      </w:r>
    </w:p>
    <w:p w14:paraId="73696B4C" w14:textId="2594500B" w:rsidR="008736E0" w:rsidRPr="008736E0" w:rsidRDefault="008736E0" w:rsidP="008736E0">
      <w:pPr>
        <w:pStyle w:val="Bibliography"/>
        <w:rPr>
          <w:color w:val="000000"/>
        </w:rPr>
      </w:pPr>
      <w:r w:rsidRPr="008736E0">
        <w:rPr>
          <w:color w:val="000000"/>
        </w:rPr>
        <w:t>24.</w:t>
      </w:r>
      <w:r>
        <w:rPr>
          <w:color w:val="000000"/>
        </w:rPr>
        <w:t xml:space="preserve"> </w:t>
      </w:r>
      <w:r w:rsidRPr="008736E0">
        <w:rPr>
          <w:color w:val="000000"/>
        </w:rPr>
        <w:t xml:space="preserve">Saghafian S, Hopp W, Van Oyen M, Desmond J, Kronick S. Complexity-Augmented Triage: A Tool for Improving Patient Safety and Operational Efficiency. </w:t>
      </w:r>
      <w:r w:rsidRPr="008736E0">
        <w:rPr>
          <w:i/>
          <w:iCs/>
          <w:color w:val="000000"/>
        </w:rPr>
        <w:t>Manufacturing and Service Operations Management</w:t>
      </w:r>
      <w:r w:rsidRPr="008736E0">
        <w:rPr>
          <w:color w:val="000000"/>
        </w:rPr>
        <w:t>. 2014;16(3):329-345.</w:t>
      </w:r>
    </w:p>
    <w:p w14:paraId="2E4629A3" w14:textId="2CA5CF3F" w:rsidR="008736E0" w:rsidRPr="008736E0" w:rsidRDefault="008736E0" w:rsidP="008736E0">
      <w:pPr>
        <w:pStyle w:val="Bibliography"/>
        <w:rPr>
          <w:color w:val="000000"/>
        </w:rPr>
      </w:pPr>
      <w:r w:rsidRPr="008736E0">
        <w:rPr>
          <w:color w:val="000000"/>
        </w:rPr>
        <w:lastRenderedPageBreak/>
        <w:t>25.</w:t>
      </w:r>
      <w:r>
        <w:rPr>
          <w:color w:val="000000"/>
        </w:rPr>
        <w:t xml:space="preserve"> </w:t>
      </w:r>
      <w:r w:rsidRPr="008736E0">
        <w:rPr>
          <w:color w:val="000000"/>
        </w:rPr>
        <w:t xml:space="preserve">Lam J, Pickles K, Stanaway F, Bell K. Why clinicians overtest: development of a thematic framework. </w:t>
      </w:r>
      <w:r w:rsidRPr="008736E0">
        <w:rPr>
          <w:i/>
          <w:iCs/>
          <w:color w:val="000000"/>
        </w:rPr>
        <w:t>BMC Health Services Research</w:t>
      </w:r>
      <w:r w:rsidRPr="008736E0">
        <w:rPr>
          <w:color w:val="000000"/>
        </w:rPr>
        <w:t>. 2020;20(1):1011. doi:10.1186/s12913-020-05844-9</w:t>
      </w:r>
    </w:p>
    <w:p w14:paraId="54B822C3" w14:textId="2B3EB95C" w:rsidR="008736E0" w:rsidRPr="008736E0" w:rsidRDefault="008736E0" w:rsidP="008736E0">
      <w:pPr>
        <w:pStyle w:val="Bibliography"/>
        <w:rPr>
          <w:color w:val="000000"/>
        </w:rPr>
      </w:pPr>
      <w:r w:rsidRPr="008736E0">
        <w:rPr>
          <w:color w:val="000000"/>
        </w:rPr>
        <w:t>26.</w:t>
      </w:r>
      <w:r>
        <w:rPr>
          <w:color w:val="000000"/>
        </w:rPr>
        <w:t xml:space="preserve"> </w:t>
      </w:r>
      <w:r w:rsidRPr="008736E0">
        <w:rPr>
          <w:color w:val="000000"/>
        </w:rPr>
        <w:t xml:space="preserve">Saghafian S, Hopp W, Iravani S, Cheng Y, Diermeier D. Workload Management in Telemedical Physician Triage and Other Knowledge-Based Service Systems. </w:t>
      </w:r>
      <w:r w:rsidRPr="008736E0">
        <w:rPr>
          <w:i/>
          <w:iCs/>
          <w:color w:val="000000"/>
        </w:rPr>
        <w:t>Management Science</w:t>
      </w:r>
      <w:r w:rsidRPr="008736E0">
        <w:rPr>
          <w:color w:val="000000"/>
        </w:rPr>
        <w:t>. 2018;64(11):5180-5197.</w:t>
      </w:r>
    </w:p>
    <w:p w14:paraId="371A76CC" w14:textId="004ACEFE" w:rsidR="008736E0" w:rsidRPr="008736E0" w:rsidRDefault="008736E0" w:rsidP="008736E0">
      <w:pPr>
        <w:pStyle w:val="Bibliography"/>
        <w:rPr>
          <w:color w:val="000000"/>
        </w:rPr>
      </w:pPr>
      <w:r w:rsidRPr="008736E0">
        <w:rPr>
          <w:color w:val="000000"/>
        </w:rPr>
        <w:t>27.</w:t>
      </w:r>
      <w:r>
        <w:rPr>
          <w:color w:val="000000"/>
        </w:rPr>
        <w:t xml:space="preserve"> </w:t>
      </w:r>
      <w:r w:rsidRPr="008736E0">
        <w:rPr>
          <w:color w:val="000000"/>
        </w:rPr>
        <w:t xml:space="preserve">Müskens J, Kool R, van Dulmen S, Westert G. Overuse of diagnostic testing in healthcare: a systematic review. </w:t>
      </w:r>
      <w:r w:rsidRPr="008736E0">
        <w:rPr>
          <w:i/>
          <w:iCs/>
          <w:color w:val="000000"/>
        </w:rPr>
        <w:t>BMJ Quality &amp; Safety</w:t>
      </w:r>
      <w:r w:rsidRPr="008736E0">
        <w:rPr>
          <w:color w:val="000000"/>
        </w:rPr>
        <w:t>. 2022;31(1):54-63. doi:10.1136/bmjqs-2020-012576</w:t>
      </w:r>
    </w:p>
    <w:p w14:paraId="0D4C2F6D" w14:textId="162D601D" w:rsidR="008736E0" w:rsidRPr="008736E0" w:rsidRDefault="008736E0" w:rsidP="008736E0">
      <w:pPr>
        <w:pStyle w:val="Bibliography"/>
        <w:rPr>
          <w:color w:val="000000"/>
        </w:rPr>
      </w:pPr>
      <w:r w:rsidRPr="008736E0">
        <w:rPr>
          <w:color w:val="000000"/>
        </w:rPr>
        <w:t>28.</w:t>
      </w:r>
      <w:r>
        <w:rPr>
          <w:color w:val="000000"/>
        </w:rPr>
        <w:t xml:space="preserve"> </w:t>
      </w:r>
      <w:r w:rsidRPr="008736E0">
        <w:rPr>
          <w:color w:val="000000"/>
        </w:rPr>
        <w:t xml:space="preserve">Atkinson M, Saghafian S. Who should see the patient? On deviations from preferred patient-provider assignments in hospitals. </w:t>
      </w:r>
      <w:r w:rsidRPr="008736E0">
        <w:rPr>
          <w:i/>
          <w:iCs/>
          <w:color w:val="000000"/>
        </w:rPr>
        <w:t>Health Care Management Science</w:t>
      </w:r>
      <w:r w:rsidRPr="008736E0">
        <w:rPr>
          <w:color w:val="000000"/>
        </w:rPr>
        <w:t>. 2023;26:165-199.</w:t>
      </w:r>
    </w:p>
    <w:p w14:paraId="3EC42EBB" w14:textId="6E48764E" w:rsidR="008736E0" w:rsidRPr="008736E0" w:rsidRDefault="008736E0" w:rsidP="008736E0">
      <w:pPr>
        <w:pStyle w:val="Bibliography"/>
        <w:rPr>
          <w:color w:val="000000"/>
        </w:rPr>
      </w:pPr>
      <w:r w:rsidRPr="008736E0">
        <w:rPr>
          <w:color w:val="000000"/>
        </w:rPr>
        <w:t>29.</w:t>
      </w:r>
      <w:r>
        <w:rPr>
          <w:color w:val="000000"/>
        </w:rPr>
        <w:t xml:space="preserve"> </w:t>
      </w:r>
      <w:r w:rsidRPr="008736E0">
        <w:rPr>
          <w:color w:val="000000"/>
        </w:rPr>
        <w:t xml:space="preserve">Saghafian S, Hopp W. Can public reporting cure healthcare? The role of quality transparency in improving </w:t>
      </w:r>
      <w:r w:rsidR="001D7652">
        <w:rPr>
          <w:color w:val="000000"/>
        </w:rPr>
        <w:t>patient-provider</w:t>
      </w:r>
      <w:r w:rsidRPr="008736E0">
        <w:rPr>
          <w:color w:val="000000"/>
        </w:rPr>
        <w:t xml:space="preserve"> alignment. </w:t>
      </w:r>
      <w:r w:rsidRPr="008736E0">
        <w:rPr>
          <w:i/>
          <w:iCs/>
          <w:color w:val="000000"/>
        </w:rPr>
        <w:t>Operations Research</w:t>
      </w:r>
      <w:r w:rsidRPr="008736E0">
        <w:rPr>
          <w:color w:val="000000"/>
        </w:rPr>
        <w:t>. 2020;68(1):71-92.</w:t>
      </w:r>
    </w:p>
    <w:p w14:paraId="07419660" w14:textId="23EF8A7E" w:rsidR="008736E0" w:rsidRPr="008736E0" w:rsidRDefault="008736E0" w:rsidP="008736E0">
      <w:pPr>
        <w:pStyle w:val="Bibliography"/>
        <w:rPr>
          <w:color w:val="000000"/>
        </w:rPr>
      </w:pPr>
      <w:r w:rsidRPr="008736E0">
        <w:rPr>
          <w:color w:val="000000"/>
        </w:rPr>
        <w:t>30.</w:t>
      </w:r>
      <w:r>
        <w:rPr>
          <w:color w:val="000000"/>
        </w:rPr>
        <w:t xml:space="preserve"> </w:t>
      </w:r>
      <w:r w:rsidRPr="008736E0">
        <w:rPr>
          <w:color w:val="000000"/>
        </w:rPr>
        <w:t xml:space="preserve">Abaluck J, Agha L, Kabrhel C, Raja A, Venkatesh A. The determinants of productivity in medical testing: Intensity and allocation of care. </w:t>
      </w:r>
      <w:r w:rsidRPr="008736E0">
        <w:rPr>
          <w:i/>
          <w:iCs/>
          <w:color w:val="000000"/>
        </w:rPr>
        <w:t>American Economic Review</w:t>
      </w:r>
      <w:r w:rsidRPr="008736E0">
        <w:rPr>
          <w:color w:val="000000"/>
        </w:rPr>
        <w:t>. 2016;106(12):3730-3764.</w:t>
      </w:r>
    </w:p>
    <w:p w14:paraId="7A329D90" w14:textId="6F327285" w:rsidR="008736E0" w:rsidRPr="008736E0" w:rsidRDefault="008736E0" w:rsidP="008736E0">
      <w:pPr>
        <w:pStyle w:val="Bibliography"/>
        <w:rPr>
          <w:color w:val="000000"/>
        </w:rPr>
      </w:pPr>
      <w:r w:rsidRPr="008736E0">
        <w:rPr>
          <w:color w:val="000000"/>
        </w:rPr>
        <w:t>31.</w:t>
      </w:r>
      <w:r>
        <w:rPr>
          <w:color w:val="000000"/>
        </w:rPr>
        <w:t xml:space="preserve"> </w:t>
      </w:r>
      <w:r w:rsidRPr="008736E0">
        <w:rPr>
          <w:color w:val="000000"/>
        </w:rPr>
        <w:t xml:space="preserve">Saghafian S, Imanirad R, Traub S. Do Physicians Influence Each </w:t>
      </w:r>
      <w:r w:rsidR="0075338F">
        <w:rPr>
          <w:color w:val="000000"/>
        </w:rPr>
        <w:t>Other's</w:t>
      </w:r>
      <w:r w:rsidRPr="008736E0">
        <w:rPr>
          <w:color w:val="000000"/>
        </w:rPr>
        <w:t xml:space="preserve"> Performance? Evidence from the Emergency Department. </w:t>
      </w:r>
      <w:r w:rsidRPr="008736E0">
        <w:rPr>
          <w:i/>
          <w:iCs/>
          <w:color w:val="000000"/>
        </w:rPr>
        <w:t>Working Paper, Harvard University (available at https://scholar.harvard.edu/saghafian/publications)</w:t>
      </w:r>
      <w:r w:rsidRPr="008736E0">
        <w:rPr>
          <w:color w:val="000000"/>
        </w:rPr>
        <w:t>. Published online 2019.</w:t>
      </w:r>
    </w:p>
    <w:p w14:paraId="3344A8F3" w14:textId="222DF64F" w:rsidR="008736E0" w:rsidRDefault="008736E0" w:rsidP="008736E0">
      <w:pPr>
        <w:spacing w:line="480" w:lineRule="auto"/>
        <w:rPr>
          <w:color w:val="000000" w:themeColor="text1"/>
        </w:rPr>
      </w:pPr>
      <w:r>
        <w:rPr>
          <w:color w:val="000000" w:themeColor="text1"/>
        </w:rPr>
        <w:fldChar w:fldCharType="end"/>
      </w:r>
    </w:p>
    <w:p w14:paraId="1EB2CC5B" w14:textId="77777777" w:rsidR="001D04C7" w:rsidRDefault="001D04C7" w:rsidP="008736E0">
      <w:pPr>
        <w:spacing w:line="480" w:lineRule="auto"/>
        <w:rPr>
          <w:color w:val="000000" w:themeColor="text1"/>
        </w:rPr>
      </w:pPr>
    </w:p>
    <w:p w14:paraId="3003CEF0" w14:textId="77777777" w:rsidR="001D04C7" w:rsidRDefault="001D04C7" w:rsidP="0067667B">
      <w:pPr>
        <w:spacing w:line="480" w:lineRule="auto"/>
        <w:rPr>
          <w:color w:val="000000" w:themeColor="text1"/>
        </w:rPr>
      </w:pPr>
    </w:p>
    <w:p w14:paraId="6B4AB299" w14:textId="77777777" w:rsidR="001D04C7" w:rsidRDefault="001D04C7" w:rsidP="0067667B">
      <w:pPr>
        <w:spacing w:line="480" w:lineRule="auto"/>
        <w:rPr>
          <w:color w:val="000000" w:themeColor="text1"/>
        </w:rPr>
      </w:pPr>
    </w:p>
    <w:p w14:paraId="79CCB5EC" w14:textId="77777777" w:rsidR="001D04C7" w:rsidRDefault="001D04C7" w:rsidP="0067667B">
      <w:pPr>
        <w:spacing w:line="480" w:lineRule="auto"/>
        <w:rPr>
          <w:color w:val="000000" w:themeColor="text1"/>
        </w:rPr>
      </w:pPr>
    </w:p>
    <w:p w14:paraId="79028250" w14:textId="77777777" w:rsidR="001D04C7" w:rsidRDefault="001D04C7" w:rsidP="0067667B">
      <w:pPr>
        <w:spacing w:line="480" w:lineRule="auto"/>
        <w:rPr>
          <w:color w:val="000000" w:themeColor="text1"/>
        </w:rPr>
      </w:pPr>
    </w:p>
    <w:p w14:paraId="012FB9F6" w14:textId="77777777" w:rsidR="001D04C7" w:rsidRDefault="001D04C7" w:rsidP="0067667B">
      <w:pPr>
        <w:spacing w:line="480" w:lineRule="auto"/>
        <w:rPr>
          <w:color w:val="000000" w:themeColor="text1"/>
        </w:rPr>
      </w:pPr>
    </w:p>
    <w:p w14:paraId="36A20169" w14:textId="77777777" w:rsidR="00CD798F" w:rsidRDefault="00CD798F" w:rsidP="0067667B">
      <w:pPr>
        <w:spacing w:line="480" w:lineRule="auto"/>
        <w:rPr>
          <w:color w:val="000000" w:themeColor="text1"/>
        </w:rPr>
      </w:pPr>
    </w:p>
    <w:p w14:paraId="73040F4F" w14:textId="77777777" w:rsidR="00CD798F" w:rsidRDefault="00CD798F" w:rsidP="0067667B">
      <w:pPr>
        <w:spacing w:line="480" w:lineRule="auto"/>
        <w:rPr>
          <w:color w:val="000000" w:themeColor="text1"/>
        </w:rPr>
      </w:pPr>
    </w:p>
    <w:p w14:paraId="1FF171DA" w14:textId="77777777" w:rsidR="00CD798F" w:rsidRDefault="00CD798F" w:rsidP="0067667B">
      <w:pPr>
        <w:spacing w:line="480" w:lineRule="auto"/>
        <w:rPr>
          <w:color w:val="000000" w:themeColor="text1"/>
        </w:rPr>
      </w:pPr>
    </w:p>
    <w:p w14:paraId="5BD668AC" w14:textId="77777777" w:rsidR="00CD798F" w:rsidRDefault="00CD798F" w:rsidP="0067667B">
      <w:pPr>
        <w:spacing w:line="480" w:lineRule="auto"/>
        <w:rPr>
          <w:color w:val="000000" w:themeColor="text1"/>
        </w:rPr>
      </w:pPr>
    </w:p>
    <w:p w14:paraId="2368AB6B" w14:textId="3C41FFED" w:rsidR="00B8683A" w:rsidRPr="00B8683A" w:rsidRDefault="00B8683A" w:rsidP="0067667B">
      <w:pPr>
        <w:spacing w:line="480" w:lineRule="auto"/>
        <w:rPr>
          <w:b/>
          <w:bCs/>
          <w:color w:val="000000" w:themeColor="text1"/>
        </w:rPr>
      </w:pPr>
      <w:r w:rsidRPr="00B8683A">
        <w:rPr>
          <w:b/>
          <w:bCs/>
          <w:color w:val="000000" w:themeColor="text1"/>
        </w:rPr>
        <w:lastRenderedPageBreak/>
        <w:t>Figure Legend</w:t>
      </w:r>
    </w:p>
    <w:p w14:paraId="2654C129" w14:textId="11E1EAB0" w:rsidR="00B8683A" w:rsidRDefault="00B8683A" w:rsidP="00B8683A">
      <w:pPr>
        <w:rPr>
          <w:b/>
          <w:bCs/>
        </w:rPr>
      </w:pPr>
      <w:r>
        <w:rPr>
          <w:color w:val="000000" w:themeColor="text1"/>
        </w:rPr>
        <w:t xml:space="preserve">Table 1: </w:t>
      </w:r>
      <w:r w:rsidRPr="00B8683A">
        <w:t>Balance Test for Random Assignment of Patients Included in Analytic Sample</w:t>
      </w:r>
      <w:r>
        <w:t xml:space="preserve"> </w:t>
      </w:r>
      <w:r w:rsidRPr="00B8683A">
        <w:t>(N=43,299)</w:t>
      </w:r>
    </w:p>
    <w:p w14:paraId="78356BB5" w14:textId="77777777" w:rsidR="00B8683A" w:rsidRPr="00B8683A" w:rsidRDefault="00B8683A" w:rsidP="00B8683A">
      <w:pPr>
        <w:rPr>
          <w:b/>
          <w:bCs/>
        </w:rPr>
      </w:pPr>
    </w:p>
    <w:p w14:paraId="3740FA02" w14:textId="77777777" w:rsidR="00B8683A" w:rsidRDefault="00B8683A" w:rsidP="00B8683A">
      <w:pPr>
        <w:spacing w:line="480" w:lineRule="auto"/>
      </w:pPr>
      <w:r w:rsidRPr="00B8683A">
        <w:rPr>
          <w:color w:val="000000" w:themeColor="text1"/>
        </w:rPr>
        <w:t xml:space="preserve">Table 2: </w:t>
      </w:r>
      <w:r w:rsidRPr="00B8683A">
        <w:t>Multivariable Regression Results of Primary Outcomes on Batch Tendency</w:t>
      </w:r>
    </w:p>
    <w:p w14:paraId="64DF085D" w14:textId="77777777" w:rsidR="00B8683A" w:rsidRDefault="00B8683A" w:rsidP="00B8683A">
      <w:pPr>
        <w:spacing w:line="480" w:lineRule="auto"/>
      </w:pPr>
      <w:r w:rsidRPr="00B8683A">
        <w:t>Figure 1: Relevance of Batch Tendency on Batch Ordering Probability</w:t>
      </w:r>
    </w:p>
    <w:p w14:paraId="06745DAA" w14:textId="77777777" w:rsidR="00B8683A" w:rsidRPr="00B8683A" w:rsidRDefault="00B8683A" w:rsidP="00B8683A">
      <w:pPr>
        <w:spacing w:line="480" w:lineRule="auto"/>
      </w:pPr>
      <w:r w:rsidRPr="00B8683A">
        <w:t>Figure 2: Variation in Physician Imaging Batch Rates</w:t>
      </w:r>
    </w:p>
    <w:p w14:paraId="3919B5A2" w14:textId="42BDCD28" w:rsidR="00B8683A" w:rsidRPr="00B8683A" w:rsidRDefault="00B8683A" w:rsidP="00B8683A">
      <w:pPr>
        <w:spacing w:line="480" w:lineRule="auto"/>
      </w:pPr>
      <w:r w:rsidRPr="00B8683A">
        <w:t>Figure 3: Regression Coefficients with Confidence Intervals from Subgroup Analysis</w:t>
      </w:r>
    </w:p>
    <w:p w14:paraId="56E90150" w14:textId="77777777" w:rsidR="00B8683A" w:rsidRDefault="00B8683A" w:rsidP="001D04C7">
      <w:pPr>
        <w:rPr>
          <w:b/>
          <w:bCs/>
        </w:rPr>
      </w:pPr>
    </w:p>
    <w:p w14:paraId="12BC197D" w14:textId="77777777" w:rsidR="00B8683A" w:rsidRDefault="00B8683A" w:rsidP="001D04C7">
      <w:pPr>
        <w:rPr>
          <w:b/>
          <w:bCs/>
        </w:rPr>
      </w:pPr>
    </w:p>
    <w:p w14:paraId="5DAD4F22" w14:textId="77777777" w:rsidR="00B8683A" w:rsidRDefault="00B8683A" w:rsidP="001D04C7">
      <w:pPr>
        <w:rPr>
          <w:b/>
          <w:bCs/>
        </w:rPr>
      </w:pPr>
    </w:p>
    <w:p w14:paraId="0C4CD614" w14:textId="77777777" w:rsidR="00B8683A" w:rsidRDefault="00B8683A" w:rsidP="001D04C7">
      <w:pPr>
        <w:rPr>
          <w:b/>
          <w:bCs/>
        </w:rPr>
      </w:pPr>
    </w:p>
    <w:p w14:paraId="52896473" w14:textId="77777777" w:rsidR="00B8683A" w:rsidRDefault="00B8683A" w:rsidP="001D04C7">
      <w:pPr>
        <w:rPr>
          <w:b/>
          <w:bCs/>
        </w:rPr>
      </w:pPr>
    </w:p>
    <w:p w14:paraId="47D4C230" w14:textId="77777777" w:rsidR="00B8683A" w:rsidRDefault="00B8683A" w:rsidP="001D04C7">
      <w:pPr>
        <w:rPr>
          <w:b/>
          <w:bCs/>
        </w:rPr>
      </w:pPr>
    </w:p>
    <w:p w14:paraId="2161D0D0" w14:textId="77777777" w:rsidR="00B8683A" w:rsidRDefault="00B8683A" w:rsidP="001D04C7">
      <w:pPr>
        <w:rPr>
          <w:b/>
          <w:bCs/>
        </w:rPr>
      </w:pPr>
    </w:p>
    <w:p w14:paraId="1CCD3DC5" w14:textId="77777777" w:rsidR="00B8683A" w:rsidRDefault="00B8683A" w:rsidP="001D04C7">
      <w:pPr>
        <w:rPr>
          <w:b/>
          <w:bCs/>
        </w:rPr>
      </w:pPr>
    </w:p>
    <w:p w14:paraId="63E69338" w14:textId="77777777" w:rsidR="00B8683A" w:rsidRDefault="00B8683A" w:rsidP="001D04C7">
      <w:pPr>
        <w:rPr>
          <w:b/>
          <w:bCs/>
        </w:rPr>
      </w:pPr>
    </w:p>
    <w:p w14:paraId="7227FB61" w14:textId="77777777" w:rsidR="00B8683A" w:rsidRDefault="00B8683A" w:rsidP="001D04C7">
      <w:pPr>
        <w:rPr>
          <w:b/>
          <w:bCs/>
        </w:rPr>
      </w:pPr>
    </w:p>
    <w:p w14:paraId="73A0AA62" w14:textId="77777777" w:rsidR="00B8683A" w:rsidRDefault="00B8683A" w:rsidP="001D04C7">
      <w:pPr>
        <w:rPr>
          <w:b/>
          <w:bCs/>
        </w:rPr>
      </w:pPr>
    </w:p>
    <w:p w14:paraId="4B97030D" w14:textId="77777777" w:rsidR="00B8683A" w:rsidRDefault="00B8683A" w:rsidP="001D04C7">
      <w:pPr>
        <w:rPr>
          <w:b/>
          <w:bCs/>
        </w:rPr>
      </w:pPr>
    </w:p>
    <w:p w14:paraId="33E97020" w14:textId="77777777" w:rsidR="00B8683A" w:rsidRDefault="00B8683A" w:rsidP="001D04C7">
      <w:pPr>
        <w:rPr>
          <w:b/>
          <w:bCs/>
        </w:rPr>
      </w:pPr>
    </w:p>
    <w:p w14:paraId="3857CF67" w14:textId="77777777" w:rsidR="00B8683A" w:rsidRDefault="00B8683A" w:rsidP="001D04C7">
      <w:pPr>
        <w:rPr>
          <w:b/>
          <w:bCs/>
        </w:rPr>
      </w:pPr>
    </w:p>
    <w:p w14:paraId="2A39B32A" w14:textId="77777777" w:rsidR="00B8683A" w:rsidRDefault="00B8683A" w:rsidP="001D04C7">
      <w:pPr>
        <w:rPr>
          <w:b/>
          <w:bCs/>
        </w:rPr>
      </w:pPr>
    </w:p>
    <w:p w14:paraId="15B84F9A" w14:textId="77777777" w:rsidR="00B8683A" w:rsidRDefault="00B8683A" w:rsidP="001D04C7">
      <w:pPr>
        <w:rPr>
          <w:b/>
          <w:bCs/>
        </w:rPr>
      </w:pPr>
    </w:p>
    <w:p w14:paraId="59B4D2A1" w14:textId="77777777" w:rsidR="00B8683A" w:rsidRDefault="00B8683A" w:rsidP="001D04C7">
      <w:pPr>
        <w:rPr>
          <w:b/>
          <w:bCs/>
        </w:rPr>
      </w:pPr>
    </w:p>
    <w:p w14:paraId="130B60A5" w14:textId="77777777" w:rsidR="00B8683A" w:rsidRDefault="00B8683A" w:rsidP="001D04C7">
      <w:pPr>
        <w:rPr>
          <w:b/>
          <w:bCs/>
        </w:rPr>
      </w:pPr>
    </w:p>
    <w:p w14:paraId="004FEC6F" w14:textId="77777777" w:rsidR="00B8683A" w:rsidRDefault="00B8683A" w:rsidP="001D04C7">
      <w:pPr>
        <w:rPr>
          <w:b/>
          <w:bCs/>
        </w:rPr>
      </w:pPr>
    </w:p>
    <w:p w14:paraId="23E391D8" w14:textId="77777777" w:rsidR="00B8683A" w:rsidRDefault="00B8683A" w:rsidP="001D04C7">
      <w:pPr>
        <w:rPr>
          <w:b/>
          <w:bCs/>
        </w:rPr>
      </w:pPr>
    </w:p>
    <w:p w14:paraId="0F52C424" w14:textId="77777777" w:rsidR="00B8683A" w:rsidRDefault="00B8683A" w:rsidP="001D04C7">
      <w:pPr>
        <w:rPr>
          <w:b/>
          <w:bCs/>
        </w:rPr>
      </w:pPr>
    </w:p>
    <w:p w14:paraId="00C66050" w14:textId="77777777" w:rsidR="00B8683A" w:rsidRDefault="00B8683A" w:rsidP="001D04C7">
      <w:pPr>
        <w:rPr>
          <w:b/>
          <w:bCs/>
        </w:rPr>
      </w:pPr>
    </w:p>
    <w:p w14:paraId="4B796B39" w14:textId="77777777" w:rsidR="00B8683A" w:rsidRDefault="00B8683A" w:rsidP="001D04C7">
      <w:pPr>
        <w:rPr>
          <w:b/>
          <w:bCs/>
        </w:rPr>
      </w:pPr>
    </w:p>
    <w:p w14:paraId="5A6C3F85" w14:textId="77777777" w:rsidR="00B8683A" w:rsidRDefault="00B8683A" w:rsidP="001D04C7">
      <w:pPr>
        <w:rPr>
          <w:b/>
          <w:bCs/>
        </w:rPr>
      </w:pPr>
    </w:p>
    <w:p w14:paraId="41F4A39F" w14:textId="77777777" w:rsidR="00B8683A" w:rsidRDefault="00B8683A" w:rsidP="001D04C7">
      <w:pPr>
        <w:rPr>
          <w:b/>
          <w:bCs/>
        </w:rPr>
      </w:pPr>
    </w:p>
    <w:p w14:paraId="6A5667B6" w14:textId="77777777" w:rsidR="00B8683A" w:rsidRDefault="00B8683A" w:rsidP="001D04C7">
      <w:pPr>
        <w:rPr>
          <w:b/>
          <w:bCs/>
        </w:rPr>
      </w:pPr>
    </w:p>
    <w:p w14:paraId="1242DC82" w14:textId="77777777" w:rsidR="00B8683A" w:rsidRDefault="00B8683A" w:rsidP="001D04C7">
      <w:pPr>
        <w:rPr>
          <w:b/>
          <w:bCs/>
        </w:rPr>
      </w:pPr>
    </w:p>
    <w:p w14:paraId="174332C7" w14:textId="77777777" w:rsidR="00B8683A" w:rsidRDefault="00B8683A" w:rsidP="001D04C7">
      <w:pPr>
        <w:rPr>
          <w:b/>
          <w:bCs/>
        </w:rPr>
      </w:pPr>
    </w:p>
    <w:p w14:paraId="763AD36B" w14:textId="77777777" w:rsidR="00B8683A" w:rsidRDefault="00B8683A" w:rsidP="001D04C7">
      <w:pPr>
        <w:rPr>
          <w:b/>
          <w:bCs/>
        </w:rPr>
      </w:pPr>
    </w:p>
    <w:p w14:paraId="70B2540C" w14:textId="77777777" w:rsidR="00B8683A" w:rsidRDefault="00B8683A" w:rsidP="001D04C7">
      <w:pPr>
        <w:rPr>
          <w:b/>
          <w:bCs/>
        </w:rPr>
      </w:pPr>
    </w:p>
    <w:p w14:paraId="72AFCC06" w14:textId="77777777" w:rsidR="00B8683A" w:rsidRDefault="00B8683A" w:rsidP="001D04C7">
      <w:pPr>
        <w:rPr>
          <w:b/>
          <w:bCs/>
        </w:rPr>
      </w:pPr>
    </w:p>
    <w:p w14:paraId="3611FCE5" w14:textId="77777777" w:rsidR="002402A7" w:rsidRDefault="002402A7" w:rsidP="001D04C7">
      <w:pPr>
        <w:rPr>
          <w:b/>
          <w:bCs/>
        </w:rPr>
      </w:pPr>
    </w:p>
    <w:p w14:paraId="6BF26046" w14:textId="77777777" w:rsidR="002402A7" w:rsidRDefault="002402A7" w:rsidP="001D04C7">
      <w:pPr>
        <w:rPr>
          <w:b/>
          <w:bCs/>
        </w:rPr>
      </w:pPr>
    </w:p>
    <w:p w14:paraId="71E3739B" w14:textId="77777777" w:rsidR="002402A7" w:rsidRPr="002402A7" w:rsidRDefault="002402A7" w:rsidP="002402A7">
      <w:pPr>
        <w:rPr>
          <w:b/>
          <w:bCs/>
        </w:rPr>
      </w:pPr>
      <w:r w:rsidRPr="002402A7">
        <w:rPr>
          <w:b/>
          <w:bCs/>
        </w:rPr>
        <w:lastRenderedPageBreak/>
        <w:t>Table 1: Balance Test for Random Assignment</w:t>
      </w:r>
    </w:p>
    <w:tbl>
      <w:tblPr>
        <w:tblStyle w:val="TableGrid"/>
        <w:tblW w:w="0" w:type="auto"/>
        <w:tblLook w:val="04A0" w:firstRow="1" w:lastRow="0" w:firstColumn="1" w:lastColumn="0" w:noHBand="0" w:noVBand="1"/>
      </w:tblPr>
      <w:tblGrid>
        <w:gridCol w:w="3865"/>
        <w:gridCol w:w="2340"/>
        <w:gridCol w:w="1510"/>
        <w:gridCol w:w="1635"/>
      </w:tblGrid>
      <w:tr w:rsidR="002402A7" w:rsidRPr="002402A7" w14:paraId="5AD90F09" w14:textId="77777777" w:rsidTr="009F48E5">
        <w:tc>
          <w:tcPr>
            <w:tcW w:w="3865" w:type="dxa"/>
          </w:tcPr>
          <w:p w14:paraId="3DD7046F" w14:textId="77777777" w:rsidR="002402A7" w:rsidRPr="002402A7" w:rsidRDefault="002402A7" w:rsidP="009F48E5">
            <w:pPr>
              <w:rPr>
                <w:b/>
                <w:bCs/>
                <w:color w:val="000000" w:themeColor="text1"/>
              </w:rPr>
            </w:pPr>
            <w:r w:rsidRPr="002402A7">
              <w:rPr>
                <w:b/>
                <w:bCs/>
                <w:color w:val="000000" w:themeColor="text1"/>
              </w:rPr>
              <w:t>Chief Complaints</w:t>
            </w:r>
          </w:p>
        </w:tc>
        <w:tc>
          <w:tcPr>
            <w:tcW w:w="2340" w:type="dxa"/>
            <w:tcBorders>
              <w:right w:val="nil"/>
            </w:tcBorders>
          </w:tcPr>
          <w:p w14:paraId="7CD1EB37" w14:textId="77777777" w:rsidR="002402A7" w:rsidRPr="002402A7" w:rsidRDefault="002402A7" w:rsidP="009F48E5">
            <w:pPr>
              <w:jc w:val="center"/>
              <w:rPr>
                <w:b/>
                <w:bCs/>
                <w:color w:val="000000" w:themeColor="text1"/>
              </w:rPr>
            </w:pPr>
            <w:r w:rsidRPr="002402A7">
              <w:rPr>
                <w:b/>
                <w:bCs/>
                <w:color w:val="000000" w:themeColor="text1"/>
              </w:rPr>
              <w:t>Frequency No. (%)</w:t>
            </w:r>
          </w:p>
        </w:tc>
        <w:tc>
          <w:tcPr>
            <w:tcW w:w="1510" w:type="dxa"/>
            <w:tcBorders>
              <w:left w:val="nil"/>
              <w:right w:val="nil"/>
            </w:tcBorders>
          </w:tcPr>
          <w:p w14:paraId="1C399578" w14:textId="77777777" w:rsidR="002402A7" w:rsidRPr="002402A7" w:rsidRDefault="002402A7" w:rsidP="009F48E5">
            <w:pPr>
              <w:jc w:val="center"/>
              <w:rPr>
                <w:b/>
                <w:bCs/>
                <w:color w:val="000000" w:themeColor="text1"/>
              </w:rPr>
            </w:pPr>
            <w:r w:rsidRPr="002402A7">
              <w:rPr>
                <w:b/>
                <w:bCs/>
                <w:color w:val="000000" w:themeColor="text1"/>
              </w:rPr>
              <w:t>F-Statistic</w:t>
            </w:r>
          </w:p>
        </w:tc>
        <w:tc>
          <w:tcPr>
            <w:tcW w:w="1635" w:type="dxa"/>
            <w:tcBorders>
              <w:left w:val="nil"/>
              <w:bottom w:val="single" w:sz="4" w:space="0" w:color="auto"/>
            </w:tcBorders>
          </w:tcPr>
          <w:p w14:paraId="6827D311" w14:textId="77777777" w:rsidR="002402A7" w:rsidRPr="002402A7" w:rsidRDefault="002402A7" w:rsidP="009F48E5">
            <w:pPr>
              <w:jc w:val="center"/>
              <w:rPr>
                <w:b/>
                <w:bCs/>
                <w:i/>
                <w:iCs/>
                <w:color w:val="000000" w:themeColor="text1"/>
              </w:rPr>
            </w:pPr>
            <w:r w:rsidRPr="002402A7">
              <w:rPr>
                <w:b/>
                <w:bCs/>
                <w:i/>
                <w:iCs/>
                <w:color w:val="000000" w:themeColor="text1"/>
              </w:rPr>
              <w:t>p-value</w:t>
            </w:r>
          </w:p>
        </w:tc>
      </w:tr>
      <w:tr w:rsidR="002402A7" w:rsidRPr="002402A7" w14:paraId="5D5D002E" w14:textId="77777777" w:rsidTr="009F48E5">
        <w:tc>
          <w:tcPr>
            <w:tcW w:w="3865" w:type="dxa"/>
          </w:tcPr>
          <w:p w14:paraId="5422C0A2" w14:textId="77777777" w:rsidR="002402A7" w:rsidRPr="002402A7" w:rsidRDefault="002402A7" w:rsidP="009F48E5">
            <w:pPr>
              <w:rPr>
                <w:color w:val="000000" w:themeColor="text1"/>
              </w:rPr>
            </w:pPr>
            <w:r w:rsidRPr="002402A7">
              <w:rPr>
                <w:color w:val="000000" w:themeColor="text1"/>
              </w:rPr>
              <w:t>Abdominal Complaints</w:t>
            </w:r>
          </w:p>
        </w:tc>
        <w:tc>
          <w:tcPr>
            <w:tcW w:w="2340" w:type="dxa"/>
            <w:tcBorders>
              <w:right w:val="nil"/>
            </w:tcBorders>
          </w:tcPr>
          <w:p w14:paraId="5444E410" w14:textId="753D3761" w:rsidR="002402A7" w:rsidRPr="002402A7" w:rsidRDefault="002402A7" w:rsidP="009F48E5">
            <w:pPr>
              <w:pStyle w:val="NormalWeb"/>
              <w:jc w:val="center"/>
            </w:pPr>
            <w:r w:rsidRPr="002402A7">
              <w:t>6</w:t>
            </w:r>
            <w:r w:rsidR="007D643C">
              <w:t>,</w:t>
            </w:r>
            <w:r w:rsidRPr="002402A7">
              <w:t>232 (14%)</w:t>
            </w:r>
          </w:p>
        </w:tc>
        <w:tc>
          <w:tcPr>
            <w:tcW w:w="1510" w:type="dxa"/>
            <w:tcBorders>
              <w:left w:val="nil"/>
              <w:right w:val="nil"/>
            </w:tcBorders>
          </w:tcPr>
          <w:p w14:paraId="71EE1226" w14:textId="370B4300" w:rsidR="002402A7" w:rsidRPr="002402A7" w:rsidRDefault="007D643C" w:rsidP="009F48E5">
            <w:pPr>
              <w:jc w:val="center"/>
              <w:rPr>
                <w:color w:val="000000" w:themeColor="text1"/>
              </w:rPr>
            </w:pPr>
            <w:r w:rsidRPr="007D643C">
              <w:rPr>
                <w:color w:val="000000" w:themeColor="text1"/>
              </w:rPr>
              <w:t>1.40</w:t>
            </w:r>
            <w:r>
              <w:rPr>
                <w:color w:val="000000" w:themeColor="text1"/>
              </w:rPr>
              <w:t>1</w:t>
            </w:r>
          </w:p>
        </w:tc>
        <w:tc>
          <w:tcPr>
            <w:tcW w:w="1635" w:type="dxa"/>
            <w:tcBorders>
              <w:left w:val="nil"/>
              <w:bottom w:val="single" w:sz="4" w:space="0" w:color="auto"/>
            </w:tcBorders>
          </w:tcPr>
          <w:p w14:paraId="553B41ED" w14:textId="4AE16735" w:rsidR="002402A7" w:rsidRPr="002402A7" w:rsidRDefault="007D643C" w:rsidP="009F48E5">
            <w:pPr>
              <w:jc w:val="center"/>
              <w:rPr>
                <w:color w:val="000000" w:themeColor="text1"/>
              </w:rPr>
            </w:pPr>
            <w:r w:rsidRPr="007D643C">
              <w:rPr>
                <w:color w:val="000000" w:themeColor="text1"/>
              </w:rPr>
              <w:t>0.095</w:t>
            </w:r>
          </w:p>
        </w:tc>
      </w:tr>
      <w:tr w:rsidR="002402A7" w:rsidRPr="002402A7" w14:paraId="5FCED0A4" w14:textId="77777777" w:rsidTr="009F48E5">
        <w:tc>
          <w:tcPr>
            <w:tcW w:w="3865" w:type="dxa"/>
          </w:tcPr>
          <w:p w14:paraId="53DCD1CE" w14:textId="77777777" w:rsidR="002402A7" w:rsidRPr="002402A7" w:rsidRDefault="002402A7" w:rsidP="009F48E5">
            <w:pPr>
              <w:rPr>
                <w:color w:val="000000" w:themeColor="text1"/>
              </w:rPr>
            </w:pPr>
            <w:r w:rsidRPr="002402A7">
              <w:rPr>
                <w:color w:val="000000" w:themeColor="text1"/>
              </w:rPr>
              <w:t>Back or Flank Pain</w:t>
            </w:r>
          </w:p>
        </w:tc>
        <w:tc>
          <w:tcPr>
            <w:tcW w:w="2340" w:type="dxa"/>
            <w:tcBorders>
              <w:right w:val="nil"/>
            </w:tcBorders>
          </w:tcPr>
          <w:p w14:paraId="5969B7A8" w14:textId="48828291" w:rsidR="002402A7" w:rsidRPr="002402A7" w:rsidRDefault="002402A7" w:rsidP="009F48E5">
            <w:pPr>
              <w:pStyle w:val="NormalWeb"/>
              <w:jc w:val="center"/>
            </w:pPr>
            <w:r w:rsidRPr="002402A7">
              <w:t>2</w:t>
            </w:r>
            <w:r w:rsidR="007D643C">
              <w:t>,</w:t>
            </w:r>
            <w:r w:rsidRPr="002402A7">
              <w:t>55</w:t>
            </w:r>
            <w:r w:rsidR="007D643C">
              <w:t>0</w:t>
            </w:r>
            <w:r w:rsidRPr="002402A7">
              <w:t xml:space="preserve"> (6%)</w:t>
            </w:r>
          </w:p>
        </w:tc>
        <w:tc>
          <w:tcPr>
            <w:tcW w:w="1510" w:type="dxa"/>
            <w:tcBorders>
              <w:left w:val="nil"/>
              <w:right w:val="nil"/>
            </w:tcBorders>
          </w:tcPr>
          <w:p w14:paraId="47B7907B" w14:textId="13A819E4" w:rsidR="002402A7" w:rsidRPr="002402A7" w:rsidRDefault="007D643C" w:rsidP="009F48E5">
            <w:pPr>
              <w:jc w:val="center"/>
              <w:rPr>
                <w:color w:val="000000" w:themeColor="text1"/>
              </w:rPr>
            </w:pPr>
            <w:r w:rsidRPr="007D643C">
              <w:rPr>
                <w:color w:val="000000" w:themeColor="text1"/>
              </w:rPr>
              <w:t>1.02</w:t>
            </w:r>
            <w:r>
              <w:rPr>
                <w:color w:val="000000" w:themeColor="text1"/>
              </w:rPr>
              <w:t>9</w:t>
            </w:r>
          </w:p>
        </w:tc>
        <w:tc>
          <w:tcPr>
            <w:tcW w:w="1635" w:type="dxa"/>
            <w:tcBorders>
              <w:left w:val="nil"/>
            </w:tcBorders>
          </w:tcPr>
          <w:p w14:paraId="682EA076" w14:textId="15836A51" w:rsidR="002402A7" w:rsidRPr="002402A7" w:rsidRDefault="007D643C" w:rsidP="009F48E5">
            <w:pPr>
              <w:jc w:val="center"/>
              <w:rPr>
                <w:color w:val="000000" w:themeColor="text1"/>
              </w:rPr>
            </w:pPr>
            <w:r w:rsidRPr="007D643C">
              <w:rPr>
                <w:color w:val="000000" w:themeColor="text1"/>
              </w:rPr>
              <w:t>0.42</w:t>
            </w:r>
            <w:r>
              <w:rPr>
                <w:color w:val="000000" w:themeColor="text1"/>
              </w:rPr>
              <w:t>3</w:t>
            </w:r>
          </w:p>
        </w:tc>
      </w:tr>
      <w:tr w:rsidR="002402A7" w:rsidRPr="002402A7" w14:paraId="30825DB5" w14:textId="77777777" w:rsidTr="009F48E5">
        <w:tc>
          <w:tcPr>
            <w:tcW w:w="3865" w:type="dxa"/>
          </w:tcPr>
          <w:p w14:paraId="1C27147F" w14:textId="77777777" w:rsidR="002402A7" w:rsidRPr="002402A7" w:rsidRDefault="002402A7" w:rsidP="009F48E5">
            <w:pPr>
              <w:rPr>
                <w:color w:val="000000" w:themeColor="text1"/>
              </w:rPr>
            </w:pPr>
            <w:r w:rsidRPr="002402A7">
              <w:rPr>
                <w:color w:val="000000" w:themeColor="text1"/>
              </w:rPr>
              <w:t>Chest Pain</w:t>
            </w:r>
          </w:p>
        </w:tc>
        <w:tc>
          <w:tcPr>
            <w:tcW w:w="2340" w:type="dxa"/>
            <w:tcBorders>
              <w:right w:val="nil"/>
            </w:tcBorders>
          </w:tcPr>
          <w:p w14:paraId="224A1BB6" w14:textId="51D7D7F4" w:rsidR="002402A7" w:rsidRPr="002402A7" w:rsidRDefault="002402A7" w:rsidP="009F48E5">
            <w:pPr>
              <w:pStyle w:val="NormalWeb"/>
              <w:jc w:val="center"/>
            </w:pPr>
            <w:r w:rsidRPr="002402A7">
              <w:t>3</w:t>
            </w:r>
            <w:r w:rsidR="007D643C">
              <w:t>,</w:t>
            </w:r>
            <w:r w:rsidRPr="002402A7">
              <w:t>52</w:t>
            </w:r>
            <w:r w:rsidR="007D643C">
              <w:t>1</w:t>
            </w:r>
            <w:r w:rsidRPr="002402A7">
              <w:t xml:space="preserve"> (8%)</w:t>
            </w:r>
          </w:p>
        </w:tc>
        <w:tc>
          <w:tcPr>
            <w:tcW w:w="1510" w:type="dxa"/>
            <w:tcBorders>
              <w:left w:val="nil"/>
              <w:right w:val="nil"/>
            </w:tcBorders>
          </w:tcPr>
          <w:p w14:paraId="1015EB37" w14:textId="1F6D8173" w:rsidR="002402A7" w:rsidRPr="002402A7" w:rsidRDefault="007D643C" w:rsidP="009F48E5">
            <w:pPr>
              <w:jc w:val="center"/>
              <w:rPr>
                <w:color w:val="000000" w:themeColor="text1"/>
              </w:rPr>
            </w:pPr>
            <w:r w:rsidRPr="007D643C">
              <w:rPr>
                <w:color w:val="000000" w:themeColor="text1"/>
              </w:rPr>
              <w:t>1.042</w:t>
            </w:r>
          </w:p>
        </w:tc>
        <w:tc>
          <w:tcPr>
            <w:tcW w:w="1635" w:type="dxa"/>
            <w:tcBorders>
              <w:left w:val="nil"/>
            </w:tcBorders>
          </w:tcPr>
          <w:p w14:paraId="33ED4525" w14:textId="2A3680A5" w:rsidR="002402A7" w:rsidRPr="002402A7" w:rsidRDefault="007D643C" w:rsidP="009F48E5">
            <w:pPr>
              <w:jc w:val="center"/>
              <w:rPr>
                <w:color w:val="000000" w:themeColor="text1"/>
              </w:rPr>
            </w:pPr>
            <w:r w:rsidRPr="007D643C">
              <w:rPr>
                <w:color w:val="000000" w:themeColor="text1"/>
              </w:rPr>
              <w:t>0.40</w:t>
            </w:r>
            <w:r>
              <w:rPr>
                <w:color w:val="000000" w:themeColor="text1"/>
              </w:rPr>
              <w:t>6</w:t>
            </w:r>
          </w:p>
        </w:tc>
      </w:tr>
      <w:tr w:rsidR="002402A7" w:rsidRPr="002402A7" w14:paraId="7EEA9C58" w14:textId="77777777" w:rsidTr="009F48E5">
        <w:tc>
          <w:tcPr>
            <w:tcW w:w="3865" w:type="dxa"/>
          </w:tcPr>
          <w:p w14:paraId="1451A440" w14:textId="77777777" w:rsidR="002402A7" w:rsidRPr="002402A7" w:rsidRDefault="002402A7" w:rsidP="009F48E5">
            <w:pPr>
              <w:rPr>
                <w:color w:val="000000" w:themeColor="text1"/>
              </w:rPr>
            </w:pPr>
            <w:r w:rsidRPr="002402A7">
              <w:rPr>
                <w:color w:val="000000" w:themeColor="text1"/>
              </w:rPr>
              <w:t>Extremity Complaints</w:t>
            </w:r>
          </w:p>
        </w:tc>
        <w:tc>
          <w:tcPr>
            <w:tcW w:w="2340" w:type="dxa"/>
            <w:tcBorders>
              <w:right w:val="nil"/>
            </w:tcBorders>
          </w:tcPr>
          <w:p w14:paraId="1B16E745" w14:textId="60849F54" w:rsidR="002402A7" w:rsidRPr="002402A7" w:rsidRDefault="002402A7" w:rsidP="009F48E5">
            <w:pPr>
              <w:pStyle w:val="NormalWeb"/>
              <w:jc w:val="center"/>
            </w:pPr>
            <w:r w:rsidRPr="002402A7">
              <w:t>5</w:t>
            </w:r>
            <w:r w:rsidR="007D643C">
              <w:t>,</w:t>
            </w:r>
            <w:r w:rsidRPr="002402A7">
              <w:t>2</w:t>
            </w:r>
            <w:r w:rsidR="007D643C">
              <w:t>59</w:t>
            </w:r>
            <w:r w:rsidRPr="002402A7">
              <w:t xml:space="preserve"> (12%)</w:t>
            </w:r>
          </w:p>
        </w:tc>
        <w:tc>
          <w:tcPr>
            <w:tcW w:w="1510" w:type="dxa"/>
            <w:tcBorders>
              <w:left w:val="nil"/>
              <w:right w:val="nil"/>
            </w:tcBorders>
          </w:tcPr>
          <w:p w14:paraId="58B3087F" w14:textId="7E21C34D" w:rsidR="002402A7" w:rsidRPr="002402A7" w:rsidRDefault="007D643C" w:rsidP="009F48E5">
            <w:pPr>
              <w:jc w:val="center"/>
              <w:rPr>
                <w:color w:val="000000" w:themeColor="text1"/>
              </w:rPr>
            </w:pPr>
            <w:r w:rsidRPr="007D643C">
              <w:rPr>
                <w:color w:val="000000" w:themeColor="text1"/>
              </w:rPr>
              <w:t>0.991</w:t>
            </w:r>
          </w:p>
        </w:tc>
        <w:tc>
          <w:tcPr>
            <w:tcW w:w="1635" w:type="dxa"/>
            <w:tcBorders>
              <w:left w:val="nil"/>
            </w:tcBorders>
          </w:tcPr>
          <w:p w14:paraId="6759E672" w14:textId="038136C7" w:rsidR="002402A7" w:rsidRPr="002402A7" w:rsidRDefault="007D643C" w:rsidP="009F48E5">
            <w:pPr>
              <w:jc w:val="center"/>
              <w:rPr>
                <w:color w:val="000000" w:themeColor="text1"/>
              </w:rPr>
            </w:pPr>
            <w:r w:rsidRPr="007D643C">
              <w:rPr>
                <w:color w:val="000000" w:themeColor="text1"/>
              </w:rPr>
              <w:t>0.472</w:t>
            </w:r>
          </w:p>
        </w:tc>
      </w:tr>
      <w:tr w:rsidR="002402A7" w:rsidRPr="002402A7" w14:paraId="14AE6C8F" w14:textId="77777777" w:rsidTr="009F48E5">
        <w:tc>
          <w:tcPr>
            <w:tcW w:w="3865" w:type="dxa"/>
          </w:tcPr>
          <w:p w14:paraId="097CE29E" w14:textId="77777777" w:rsidR="002402A7" w:rsidRPr="002402A7" w:rsidRDefault="002402A7" w:rsidP="009F48E5">
            <w:pPr>
              <w:rPr>
                <w:color w:val="000000" w:themeColor="text1"/>
              </w:rPr>
            </w:pPr>
            <w:r w:rsidRPr="002402A7">
              <w:rPr>
                <w:color w:val="000000" w:themeColor="text1"/>
              </w:rPr>
              <w:t>Assaults and Trauma</w:t>
            </w:r>
          </w:p>
        </w:tc>
        <w:tc>
          <w:tcPr>
            <w:tcW w:w="2340" w:type="dxa"/>
            <w:tcBorders>
              <w:right w:val="nil"/>
            </w:tcBorders>
          </w:tcPr>
          <w:p w14:paraId="170E8A9D" w14:textId="5AE144BD" w:rsidR="002402A7" w:rsidRPr="002402A7" w:rsidRDefault="002402A7" w:rsidP="009F48E5">
            <w:pPr>
              <w:pStyle w:val="NormalWeb"/>
              <w:jc w:val="center"/>
            </w:pPr>
            <w:r w:rsidRPr="002402A7">
              <w:t>2</w:t>
            </w:r>
            <w:r w:rsidR="007D643C">
              <w:t>,</w:t>
            </w:r>
            <w:r w:rsidRPr="002402A7">
              <w:t>381 (5%)</w:t>
            </w:r>
          </w:p>
        </w:tc>
        <w:tc>
          <w:tcPr>
            <w:tcW w:w="1510" w:type="dxa"/>
            <w:tcBorders>
              <w:left w:val="nil"/>
              <w:right w:val="nil"/>
            </w:tcBorders>
          </w:tcPr>
          <w:p w14:paraId="23E859E4" w14:textId="70A3EE9C" w:rsidR="002402A7" w:rsidRPr="002402A7" w:rsidRDefault="007D643C" w:rsidP="009F48E5">
            <w:pPr>
              <w:jc w:val="center"/>
              <w:rPr>
                <w:color w:val="000000" w:themeColor="text1"/>
              </w:rPr>
            </w:pPr>
            <w:r w:rsidRPr="007D643C">
              <w:rPr>
                <w:color w:val="000000" w:themeColor="text1"/>
              </w:rPr>
              <w:t>0.773</w:t>
            </w:r>
          </w:p>
        </w:tc>
        <w:tc>
          <w:tcPr>
            <w:tcW w:w="1635" w:type="dxa"/>
            <w:tcBorders>
              <w:left w:val="nil"/>
            </w:tcBorders>
          </w:tcPr>
          <w:p w14:paraId="23CD43CA" w14:textId="6D3C6B56" w:rsidR="002402A7" w:rsidRPr="002402A7" w:rsidRDefault="007D643C" w:rsidP="009F48E5">
            <w:pPr>
              <w:jc w:val="center"/>
              <w:rPr>
                <w:color w:val="000000" w:themeColor="text1"/>
              </w:rPr>
            </w:pPr>
            <w:r w:rsidRPr="007D643C">
              <w:rPr>
                <w:color w:val="000000" w:themeColor="text1"/>
              </w:rPr>
              <w:t>0.769</w:t>
            </w:r>
          </w:p>
        </w:tc>
      </w:tr>
      <w:tr w:rsidR="002402A7" w:rsidRPr="002402A7" w14:paraId="7D5A0536" w14:textId="77777777" w:rsidTr="009F48E5">
        <w:tc>
          <w:tcPr>
            <w:tcW w:w="3865" w:type="dxa"/>
          </w:tcPr>
          <w:p w14:paraId="02876B11" w14:textId="77777777" w:rsidR="002402A7" w:rsidRPr="002402A7" w:rsidRDefault="002402A7" w:rsidP="009F48E5">
            <w:pPr>
              <w:rPr>
                <w:color w:val="000000" w:themeColor="text1"/>
              </w:rPr>
            </w:pPr>
            <w:r w:rsidRPr="002402A7">
              <w:rPr>
                <w:color w:val="000000" w:themeColor="text1"/>
              </w:rPr>
              <w:t>Gastrointestinal Issues</w:t>
            </w:r>
          </w:p>
        </w:tc>
        <w:tc>
          <w:tcPr>
            <w:tcW w:w="2340" w:type="dxa"/>
            <w:tcBorders>
              <w:right w:val="nil"/>
            </w:tcBorders>
          </w:tcPr>
          <w:p w14:paraId="202318BC" w14:textId="0F16DDBB" w:rsidR="002402A7" w:rsidRPr="002402A7" w:rsidRDefault="002402A7" w:rsidP="009F48E5">
            <w:pPr>
              <w:pStyle w:val="NormalWeb"/>
              <w:jc w:val="center"/>
            </w:pPr>
            <w:r w:rsidRPr="002402A7">
              <w:t>3</w:t>
            </w:r>
            <w:r w:rsidR="007D643C">
              <w:t>,</w:t>
            </w:r>
            <w:r w:rsidRPr="002402A7">
              <w:t>323 (8%)</w:t>
            </w:r>
          </w:p>
        </w:tc>
        <w:tc>
          <w:tcPr>
            <w:tcW w:w="1510" w:type="dxa"/>
            <w:tcBorders>
              <w:left w:val="nil"/>
              <w:right w:val="nil"/>
            </w:tcBorders>
          </w:tcPr>
          <w:p w14:paraId="7D78A88E" w14:textId="47B0F0B3" w:rsidR="002402A7" w:rsidRPr="002402A7" w:rsidRDefault="007D643C" w:rsidP="009F48E5">
            <w:pPr>
              <w:jc w:val="center"/>
              <w:rPr>
                <w:color w:val="000000" w:themeColor="text1"/>
              </w:rPr>
            </w:pPr>
            <w:r w:rsidRPr="007D643C">
              <w:rPr>
                <w:color w:val="000000" w:themeColor="text1"/>
              </w:rPr>
              <w:t>1.02</w:t>
            </w:r>
            <w:r>
              <w:rPr>
                <w:color w:val="000000" w:themeColor="text1"/>
              </w:rPr>
              <w:t>7</w:t>
            </w:r>
          </w:p>
        </w:tc>
        <w:tc>
          <w:tcPr>
            <w:tcW w:w="1635" w:type="dxa"/>
            <w:tcBorders>
              <w:left w:val="nil"/>
            </w:tcBorders>
          </w:tcPr>
          <w:p w14:paraId="18E752A3" w14:textId="0679C184" w:rsidR="002402A7" w:rsidRPr="002402A7" w:rsidRDefault="007D643C" w:rsidP="009F48E5">
            <w:pPr>
              <w:jc w:val="center"/>
              <w:rPr>
                <w:color w:val="000000" w:themeColor="text1"/>
              </w:rPr>
            </w:pPr>
            <w:r w:rsidRPr="007D643C">
              <w:rPr>
                <w:color w:val="000000" w:themeColor="text1"/>
              </w:rPr>
              <w:t>0.425</w:t>
            </w:r>
          </w:p>
        </w:tc>
      </w:tr>
      <w:tr w:rsidR="002402A7" w:rsidRPr="002402A7" w14:paraId="0663F7F0" w14:textId="77777777" w:rsidTr="009F48E5">
        <w:tc>
          <w:tcPr>
            <w:tcW w:w="3865" w:type="dxa"/>
          </w:tcPr>
          <w:p w14:paraId="0186EC32" w14:textId="77777777" w:rsidR="002402A7" w:rsidRPr="002402A7" w:rsidRDefault="002402A7" w:rsidP="009F48E5">
            <w:pPr>
              <w:rPr>
                <w:color w:val="000000" w:themeColor="text1"/>
              </w:rPr>
            </w:pPr>
            <w:r w:rsidRPr="002402A7">
              <w:rPr>
                <w:color w:val="000000" w:themeColor="text1"/>
              </w:rPr>
              <w:t>Neurological Issue</w:t>
            </w:r>
          </w:p>
        </w:tc>
        <w:tc>
          <w:tcPr>
            <w:tcW w:w="2340" w:type="dxa"/>
            <w:tcBorders>
              <w:right w:val="nil"/>
            </w:tcBorders>
          </w:tcPr>
          <w:p w14:paraId="301FEC24" w14:textId="7B4504F4" w:rsidR="002402A7" w:rsidRPr="002402A7" w:rsidRDefault="002402A7" w:rsidP="009F48E5">
            <w:pPr>
              <w:pStyle w:val="NormalWeb"/>
              <w:jc w:val="center"/>
            </w:pPr>
            <w:r w:rsidRPr="002402A7">
              <w:t>3</w:t>
            </w:r>
            <w:r w:rsidR="007D643C">
              <w:t>,</w:t>
            </w:r>
            <w:r w:rsidRPr="002402A7">
              <w:t>49</w:t>
            </w:r>
            <w:r w:rsidR="007D643C">
              <w:t>2</w:t>
            </w:r>
            <w:r w:rsidRPr="002402A7">
              <w:t xml:space="preserve"> (8%)</w:t>
            </w:r>
          </w:p>
        </w:tc>
        <w:tc>
          <w:tcPr>
            <w:tcW w:w="1510" w:type="dxa"/>
            <w:tcBorders>
              <w:left w:val="nil"/>
              <w:right w:val="nil"/>
            </w:tcBorders>
          </w:tcPr>
          <w:p w14:paraId="53B300D6" w14:textId="67646769" w:rsidR="002402A7" w:rsidRPr="002402A7" w:rsidRDefault="007D643C" w:rsidP="009F48E5">
            <w:pPr>
              <w:jc w:val="center"/>
              <w:rPr>
                <w:color w:val="000000" w:themeColor="text1"/>
              </w:rPr>
            </w:pPr>
            <w:r w:rsidRPr="007D643C">
              <w:rPr>
                <w:color w:val="000000" w:themeColor="text1"/>
              </w:rPr>
              <w:t>0.707</w:t>
            </w:r>
          </w:p>
        </w:tc>
        <w:tc>
          <w:tcPr>
            <w:tcW w:w="1635" w:type="dxa"/>
            <w:tcBorders>
              <w:left w:val="nil"/>
            </w:tcBorders>
          </w:tcPr>
          <w:p w14:paraId="1533FC55" w14:textId="2D155A6F" w:rsidR="002402A7" w:rsidRPr="002402A7" w:rsidRDefault="007D643C" w:rsidP="009F48E5">
            <w:pPr>
              <w:jc w:val="center"/>
              <w:rPr>
                <w:color w:val="000000" w:themeColor="text1"/>
              </w:rPr>
            </w:pPr>
            <w:r w:rsidRPr="007D643C">
              <w:rPr>
                <w:color w:val="000000" w:themeColor="text1"/>
              </w:rPr>
              <w:t>0.843</w:t>
            </w:r>
          </w:p>
        </w:tc>
      </w:tr>
      <w:tr w:rsidR="002402A7" w:rsidRPr="002402A7" w14:paraId="2687FDC6" w14:textId="77777777" w:rsidTr="009F48E5">
        <w:tc>
          <w:tcPr>
            <w:tcW w:w="3865" w:type="dxa"/>
          </w:tcPr>
          <w:p w14:paraId="442B685C" w14:textId="77777777" w:rsidR="002402A7" w:rsidRPr="002402A7" w:rsidRDefault="002402A7" w:rsidP="009F48E5">
            <w:pPr>
              <w:rPr>
                <w:color w:val="000000" w:themeColor="text1"/>
              </w:rPr>
            </w:pPr>
            <w:r w:rsidRPr="002402A7">
              <w:rPr>
                <w:color w:val="000000" w:themeColor="text1"/>
              </w:rPr>
              <w:t>Shortness of Breath</w:t>
            </w:r>
          </w:p>
        </w:tc>
        <w:tc>
          <w:tcPr>
            <w:tcW w:w="2340" w:type="dxa"/>
            <w:tcBorders>
              <w:right w:val="nil"/>
            </w:tcBorders>
          </w:tcPr>
          <w:p w14:paraId="504F77C6" w14:textId="21DC036C" w:rsidR="002402A7" w:rsidRPr="002402A7" w:rsidRDefault="002402A7" w:rsidP="009F48E5">
            <w:pPr>
              <w:pStyle w:val="NormalWeb"/>
              <w:jc w:val="center"/>
            </w:pPr>
            <w:r w:rsidRPr="002402A7">
              <w:t>2</w:t>
            </w:r>
            <w:r w:rsidR="007D643C">
              <w:t>,</w:t>
            </w:r>
            <w:r w:rsidRPr="002402A7">
              <w:t>96</w:t>
            </w:r>
            <w:r w:rsidR="007D643C">
              <w:t>2</w:t>
            </w:r>
            <w:r w:rsidRPr="002402A7">
              <w:t xml:space="preserve"> (7%)</w:t>
            </w:r>
          </w:p>
        </w:tc>
        <w:tc>
          <w:tcPr>
            <w:tcW w:w="1510" w:type="dxa"/>
            <w:tcBorders>
              <w:left w:val="nil"/>
              <w:right w:val="nil"/>
            </w:tcBorders>
          </w:tcPr>
          <w:p w14:paraId="13B2C56B" w14:textId="04938EE3" w:rsidR="002402A7" w:rsidRPr="002402A7" w:rsidRDefault="007D643C" w:rsidP="009F48E5">
            <w:pPr>
              <w:jc w:val="center"/>
              <w:rPr>
                <w:color w:val="000000" w:themeColor="text1"/>
              </w:rPr>
            </w:pPr>
            <w:r w:rsidRPr="007D643C">
              <w:rPr>
                <w:color w:val="000000" w:themeColor="text1"/>
              </w:rPr>
              <w:t>1.198</w:t>
            </w:r>
          </w:p>
        </w:tc>
        <w:tc>
          <w:tcPr>
            <w:tcW w:w="1635" w:type="dxa"/>
            <w:tcBorders>
              <w:left w:val="nil"/>
            </w:tcBorders>
          </w:tcPr>
          <w:p w14:paraId="4C4C4F38" w14:textId="1D5FBA60" w:rsidR="002402A7" w:rsidRPr="002402A7" w:rsidRDefault="007D643C" w:rsidP="009F48E5">
            <w:pPr>
              <w:jc w:val="center"/>
              <w:rPr>
                <w:color w:val="000000" w:themeColor="text1"/>
              </w:rPr>
            </w:pPr>
            <w:r w:rsidRPr="007D643C">
              <w:rPr>
                <w:color w:val="000000" w:themeColor="text1"/>
              </w:rPr>
              <w:t>0.232</w:t>
            </w:r>
          </w:p>
        </w:tc>
      </w:tr>
      <w:tr w:rsidR="002402A7" w:rsidRPr="002402A7" w14:paraId="3E62A9E0" w14:textId="77777777" w:rsidTr="009F48E5">
        <w:trPr>
          <w:trHeight w:val="65"/>
        </w:trPr>
        <w:tc>
          <w:tcPr>
            <w:tcW w:w="3865" w:type="dxa"/>
          </w:tcPr>
          <w:p w14:paraId="4A1F5405" w14:textId="77777777" w:rsidR="002402A7" w:rsidRPr="002402A7" w:rsidRDefault="002402A7" w:rsidP="009F48E5">
            <w:pPr>
              <w:rPr>
                <w:color w:val="000000" w:themeColor="text1"/>
              </w:rPr>
            </w:pPr>
            <w:r w:rsidRPr="002402A7">
              <w:rPr>
                <w:color w:val="000000" w:themeColor="text1"/>
              </w:rPr>
              <w:t>Skin Complaints</w:t>
            </w:r>
          </w:p>
        </w:tc>
        <w:tc>
          <w:tcPr>
            <w:tcW w:w="2340" w:type="dxa"/>
            <w:tcBorders>
              <w:right w:val="nil"/>
            </w:tcBorders>
          </w:tcPr>
          <w:p w14:paraId="2EE71B69" w14:textId="107C069A" w:rsidR="002402A7" w:rsidRPr="002402A7" w:rsidRDefault="002402A7" w:rsidP="009F48E5">
            <w:pPr>
              <w:pStyle w:val="NormalWeb"/>
              <w:jc w:val="center"/>
            </w:pPr>
            <w:r w:rsidRPr="002402A7">
              <w:t>2</w:t>
            </w:r>
            <w:r w:rsidR="007D643C">
              <w:t>,</w:t>
            </w:r>
            <w:r w:rsidRPr="002402A7">
              <w:t>17</w:t>
            </w:r>
            <w:r w:rsidR="007D643C">
              <w:t>6</w:t>
            </w:r>
            <w:r w:rsidRPr="002402A7">
              <w:t xml:space="preserve"> (5%)</w:t>
            </w:r>
          </w:p>
        </w:tc>
        <w:tc>
          <w:tcPr>
            <w:tcW w:w="1510" w:type="dxa"/>
            <w:tcBorders>
              <w:left w:val="nil"/>
              <w:right w:val="nil"/>
            </w:tcBorders>
          </w:tcPr>
          <w:p w14:paraId="73134B94" w14:textId="785E56C3" w:rsidR="002402A7" w:rsidRPr="002402A7" w:rsidRDefault="007D643C" w:rsidP="009F48E5">
            <w:pPr>
              <w:jc w:val="center"/>
              <w:rPr>
                <w:color w:val="000000" w:themeColor="text1"/>
              </w:rPr>
            </w:pPr>
            <w:r w:rsidRPr="007D643C">
              <w:rPr>
                <w:color w:val="000000" w:themeColor="text1"/>
              </w:rPr>
              <w:t>1.02</w:t>
            </w:r>
            <w:r>
              <w:rPr>
                <w:color w:val="000000" w:themeColor="text1"/>
              </w:rPr>
              <w:t>1</w:t>
            </w:r>
          </w:p>
        </w:tc>
        <w:tc>
          <w:tcPr>
            <w:tcW w:w="1635" w:type="dxa"/>
            <w:tcBorders>
              <w:left w:val="nil"/>
            </w:tcBorders>
          </w:tcPr>
          <w:p w14:paraId="4647750F" w14:textId="06224679" w:rsidR="002402A7" w:rsidRPr="002402A7" w:rsidRDefault="007D643C" w:rsidP="009F48E5">
            <w:pPr>
              <w:jc w:val="center"/>
              <w:rPr>
                <w:color w:val="000000" w:themeColor="text1"/>
              </w:rPr>
            </w:pPr>
            <w:r w:rsidRPr="007D643C">
              <w:rPr>
                <w:color w:val="000000" w:themeColor="text1"/>
              </w:rPr>
              <w:t>0.43</w:t>
            </w:r>
            <w:r>
              <w:rPr>
                <w:color w:val="000000" w:themeColor="text1"/>
              </w:rPr>
              <w:t>3</w:t>
            </w:r>
          </w:p>
        </w:tc>
      </w:tr>
      <w:tr w:rsidR="002402A7" w:rsidRPr="002402A7" w14:paraId="0355800E" w14:textId="77777777" w:rsidTr="009F48E5">
        <w:tc>
          <w:tcPr>
            <w:tcW w:w="3865" w:type="dxa"/>
          </w:tcPr>
          <w:p w14:paraId="6A1BBFA7" w14:textId="77777777" w:rsidR="002402A7" w:rsidRPr="002402A7" w:rsidRDefault="002402A7" w:rsidP="009F48E5">
            <w:pPr>
              <w:rPr>
                <w:color w:val="000000" w:themeColor="text1"/>
              </w:rPr>
            </w:pPr>
            <w:r w:rsidRPr="002402A7">
              <w:rPr>
                <w:color w:val="000000" w:themeColor="text1"/>
              </w:rPr>
              <w:t>Upper Respiratory Symptoms</w:t>
            </w:r>
          </w:p>
        </w:tc>
        <w:tc>
          <w:tcPr>
            <w:tcW w:w="2340" w:type="dxa"/>
            <w:tcBorders>
              <w:right w:val="nil"/>
            </w:tcBorders>
          </w:tcPr>
          <w:p w14:paraId="45945C3C" w14:textId="0115F68D" w:rsidR="002402A7" w:rsidRPr="002402A7" w:rsidRDefault="002402A7" w:rsidP="009F48E5">
            <w:pPr>
              <w:pStyle w:val="NormalWeb"/>
              <w:jc w:val="center"/>
            </w:pPr>
            <w:r w:rsidRPr="002402A7">
              <w:t>1</w:t>
            </w:r>
            <w:r w:rsidR="007D643C">
              <w:t>,</w:t>
            </w:r>
            <w:r w:rsidRPr="002402A7">
              <w:t>91</w:t>
            </w:r>
            <w:r w:rsidR="007D643C">
              <w:t>5</w:t>
            </w:r>
            <w:r w:rsidRPr="002402A7">
              <w:t xml:space="preserve"> (4%)</w:t>
            </w:r>
          </w:p>
        </w:tc>
        <w:tc>
          <w:tcPr>
            <w:tcW w:w="1510" w:type="dxa"/>
            <w:tcBorders>
              <w:left w:val="nil"/>
              <w:bottom w:val="single" w:sz="4" w:space="0" w:color="auto"/>
              <w:right w:val="nil"/>
            </w:tcBorders>
          </w:tcPr>
          <w:p w14:paraId="67A33938" w14:textId="4286CF7D" w:rsidR="002402A7" w:rsidRPr="002402A7" w:rsidRDefault="007D643C" w:rsidP="009F48E5">
            <w:pPr>
              <w:jc w:val="center"/>
              <w:rPr>
                <w:color w:val="000000" w:themeColor="text1"/>
              </w:rPr>
            </w:pPr>
            <w:r w:rsidRPr="007D643C">
              <w:rPr>
                <w:color w:val="000000" w:themeColor="text1"/>
              </w:rPr>
              <w:t>1.239</w:t>
            </w:r>
          </w:p>
        </w:tc>
        <w:tc>
          <w:tcPr>
            <w:tcW w:w="1635" w:type="dxa"/>
            <w:tcBorders>
              <w:left w:val="nil"/>
              <w:bottom w:val="single" w:sz="4" w:space="0" w:color="auto"/>
            </w:tcBorders>
          </w:tcPr>
          <w:p w14:paraId="7BD707DC" w14:textId="4C625DD5" w:rsidR="002402A7" w:rsidRPr="002402A7" w:rsidRDefault="007D643C" w:rsidP="009F48E5">
            <w:pPr>
              <w:jc w:val="center"/>
              <w:rPr>
                <w:color w:val="000000" w:themeColor="text1"/>
              </w:rPr>
            </w:pPr>
            <w:r w:rsidRPr="007D643C">
              <w:rPr>
                <w:color w:val="000000" w:themeColor="text1"/>
              </w:rPr>
              <w:t>0.197</w:t>
            </w:r>
          </w:p>
        </w:tc>
      </w:tr>
      <w:tr w:rsidR="002402A7" w:rsidRPr="002402A7" w14:paraId="6AA39AC3" w14:textId="77777777" w:rsidTr="009F48E5">
        <w:tc>
          <w:tcPr>
            <w:tcW w:w="3865" w:type="dxa"/>
          </w:tcPr>
          <w:p w14:paraId="021E599A" w14:textId="77777777" w:rsidR="002402A7" w:rsidRPr="002402A7" w:rsidRDefault="002402A7" w:rsidP="009F48E5">
            <w:pPr>
              <w:rPr>
                <w:b/>
                <w:bCs/>
                <w:color w:val="000000" w:themeColor="text1"/>
              </w:rPr>
            </w:pPr>
            <w:r w:rsidRPr="002402A7">
              <w:rPr>
                <w:b/>
                <w:bCs/>
                <w:color w:val="000000" w:themeColor="text1"/>
              </w:rPr>
              <w:t>Emergency Severity Index (ESI)</w:t>
            </w:r>
          </w:p>
        </w:tc>
        <w:tc>
          <w:tcPr>
            <w:tcW w:w="2340" w:type="dxa"/>
            <w:tcBorders>
              <w:right w:val="nil"/>
            </w:tcBorders>
          </w:tcPr>
          <w:p w14:paraId="61602B7B" w14:textId="77777777" w:rsidR="002402A7" w:rsidRPr="002402A7" w:rsidRDefault="002402A7" w:rsidP="009F48E5">
            <w:pPr>
              <w:jc w:val="center"/>
              <w:rPr>
                <w:b/>
                <w:bCs/>
                <w:color w:val="000000" w:themeColor="text1"/>
              </w:rPr>
            </w:pPr>
            <w:r w:rsidRPr="002402A7">
              <w:rPr>
                <w:b/>
                <w:bCs/>
                <w:color w:val="000000" w:themeColor="text1"/>
              </w:rPr>
              <w:t>Frequency No. (%)</w:t>
            </w:r>
          </w:p>
        </w:tc>
        <w:tc>
          <w:tcPr>
            <w:tcW w:w="1510" w:type="dxa"/>
            <w:tcBorders>
              <w:left w:val="nil"/>
              <w:right w:val="nil"/>
            </w:tcBorders>
          </w:tcPr>
          <w:p w14:paraId="4170F2EA" w14:textId="77777777" w:rsidR="002402A7" w:rsidRPr="002402A7" w:rsidRDefault="002402A7" w:rsidP="009F48E5">
            <w:pPr>
              <w:jc w:val="center"/>
              <w:rPr>
                <w:color w:val="000000" w:themeColor="text1"/>
              </w:rPr>
            </w:pPr>
            <w:r w:rsidRPr="002402A7">
              <w:rPr>
                <w:b/>
                <w:bCs/>
                <w:color w:val="000000" w:themeColor="text1"/>
              </w:rPr>
              <w:t>F-Statistic</w:t>
            </w:r>
          </w:p>
        </w:tc>
        <w:tc>
          <w:tcPr>
            <w:tcW w:w="1635" w:type="dxa"/>
            <w:tcBorders>
              <w:left w:val="nil"/>
            </w:tcBorders>
          </w:tcPr>
          <w:p w14:paraId="2523D4B3" w14:textId="77777777" w:rsidR="002402A7" w:rsidRPr="002402A7" w:rsidRDefault="002402A7" w:rsidP="009F48E5">
            <w:pPr>
              <w:jc w:val="center"/>
              <w:rPr>
                <w:color w:val="000000" w:themeColor="text1"/>
              </w:rPr>
            </w:pPr>
            <w:r w:rsidRPr="002402A7">
              <w:rPr>
                <w:b/>
                <w:bCs/>
                <w:i/>
                <w:iCs/>
                <w:color w:val="000000" w:themeColor="text1"/>
              </w:rPr>
              <w:t>p-value</w:t>
            </w:r>
          </w:p>
        </w:tc>
      </w:tr>
      <w:tr w:rsidR="002402A7" w:rsidRPr="002402A7" w14:paraId="73D6A120" w14:textId="77777777" w:rsidTr="009F48E5">
        <w:tc>
          <w:tcPr>
            <w:tcW w:w="3865" w:type="dxa"/>
          </w:tcPr>
          <w:p w14:paraId="21750C79" w14:textId="77777777" w:rsidR="002402A7" w:rsidRPr="002402A7" w:rsidRDefault="002402A7" w:rsidP="009F48E5">
            <w:pPr>
              <w:rPr>
                <w:color w:val="000000" w:themeColor="text1"/>
              </w:rPr>
            </w:pPr>
            <w:r w:rsidRPr="002402A7">
              <w:rPr>
                <w:color w:val="000000" w:themeColor="text1"/>
              </w:rPr>
              <w:t>ESI 1 or 2</w:t>
            </w:r>
          </w:p>
        </w:tc>
        <w:tc>
          <w:tcPr>
            <w:tcW w:w="2340" w:type="dxa"/>
            <w:tcBorders>
              <w:right w:val="nil"/>
            </w:tcBorders>
          </w:tcPr>
          <w:p w14:paraId="226C4B6F" w14:textId="42A01FF7" w:rsidR="002402A7" w:rsidRPr="002402A7" w:rsidRDefault="002402A7" w:rsidP="009F48E5">
            <w:pPr>
              <w:pStyle w:val="NormalWeb"/>
              <w:jc w:val="center"/>
            </w:pPr>
            <w:r w:rsidRPr="002402A7">
              <w:t>13</w:t>
            </w:r>
            <w:r w:rsidR="007D643C">
              <w:t>,</w:t>
            </w:r>
            <w:r w:rsidRPr="002402A7">
              <w:t>91</w:t>
            </w:r>
            <w:r w:rsidR="007D643C">
              <w:t>3</w:t>
            </w:r>
            <w:r w:rsidRPr="002402A7">
              <w:t xml:space="preserve"> (32%)</w:t>
            </w:r>
          </w:p>
        </w:tc>
        <w:tc>
          <w:tcPr>
            <w:tcW w:w="1510" w:type="dxa"/>
            <w:tcBorders>
              <w:left w:val="nil"/>
              <w:right w:val="nil"/>
            </w:tcBorders>
          </w:tcPr>
          <w:p w14:paraId="2F96B41F" w14:textId="4DAD3057" w:rsidR="002402A7" w:rsidRPr="002402A7" w:rsidRDefault="007D643C" w:rsidP="009F48E5">
            <w:pPr>
              <w:jc w:val="center"/>
              <w:rPr>
                <w:color w:val="000000" w:themeColor="text1"/>
              </w:rPr>
            </w:pPr>
            <w:r w:rsidRPr="007D643C">
              <w:rPr>
                <w:color w:val="000000" w:themeColor="text1"/>
              </w:rPr>
              <w:t>1.27</w:t>
            </w:r>
            <w:r>
              <w:rPr>
                <w:color w:val="000000" w:themeColor="text1"/>
              </w:rPr>
              <w:t>7</w:t>
            </w:r>
          </w:p>
        </w:tc>
        <w:tc>
          <w:tcPr>
            <w:tcW w:w="1635" w:type="dxa"/>
            <w:tcBorders>
              <w:left w:val="nil"/>
            </w:tcBorders>
          </w:tcPr>
          <w:p w14:paraId="4388D816" w14:textId="512F9119" w:rsidR="002402A7" w:rsidRPr="002402A7" w:rsidRDefault="007D643C" w:rsidP="009F48E5">
            <w:pPr>
              <w:jc w:val="center"/>
              <w:rPr>
                <w:color w:val="000000" w:themeColor="text1"/>
              </w:rPr>
            </w:pPr>
            <w:r w:rsidRPr="007D643C">
              <w:rPr>
                <w:color w:val="000000" w:themeColor="text1"/>
              </w:rPr>
              <w:t>0.16</w:t>
            </w:r>
            <w:r>
              <w:rPr>
                <w:color w:val="000000" w:themeColor="text1"/>
              </w:rPr>
              <w:t>9</w:t>
            </w:r>
          </w:p>
        </w:tc>
      </w:tr>
      <w:tr w:rsidR="007D643C" w:rsidRPr="002402A7" w14:paraId="044DFF15" w14:textId="77777777" w:rsidTr="009F48E5">
        <w:tc>
          <w:tcPr>
            <w:tcW w:w="3865" w:type="dxa"/>
          </w:tcPr>
          <w:p w14:paraId="0BF0405D" w14:textId="77777777" w:rsidR="007D643C" w:rsidRPr="002402A7" w:rsidRDefault="007D643C" w:rsidP="007D643C">
            <w:pPr>
              <w:rPr>
                <w:color w:val="000000" w:themeColor="text1"/>
              </w:rPr>
            </w:pPr>
            <w:r w:rsidRPr="002402A7">
              <w:rPr>
                <w:color w:val="000000" w:themeColor="text1"/>
              </w:rPr>
              <w:t>ESI 3, 4, or 5</w:t>
            </w:r>
          </w:p>
        </w:tc>
        <w:tc>
          <w:tcPr>
            <w:tcW w:w="2340" w:type="dxa"/>
            <w:tcBorders>
              <w:right w:val="nil"/>
            </w:tcBorders>
          </w:tcPr>
          <w:p w14:paraId="1AE1ED4E" w14:textId="13F72F09" w:rsidR="007D643C" w:rsidRPr="002402A7" w:rsidRDefault="007D643C" w:rsidP="007D643C">
            <w:pPr>
              <w:pStyle w:val="NormalWeb"/>
              <w:jc w:val="center"/>
            </w:pPr>
            <w:r w:rsidRPr="002402A7">
              <w:t>29</w:t>
            </w:r>
            <w:r>
              <w:t>,</w:t>
            </w:r>
            <w:r w:rsidRPr="002402A7">
              <w:t>38</w:t>
            </w:r>
            <w:r>
              <w:t>6</w:t>
            </w:r>
            <w:r w:rsidRPr="002402A7">
              <w:t xml:space="preserve"> (68%)</w:t>
            </w:r>
          </w:p>
        </w:tc>
        <w:tc>
          <w:tcPr>
            <w:tcW w:w="1510" w:type="dxa"/>
            <w:tcBorders>
              <w:left w:val="nil"/>
              <w:right w:val="nil"/>
            </w:tcBorders>
          </w:tcPr>
          <w:p w14:paraId="685981AE" w14:textId="572032A8" w:rsidR="007D643C" w:rsidRPr="002402A7" w:rsidRDefault="007D643C" w:rsidP="007D643C">
            <w:pPr>
              <w:jc w:val="center"/>
              <w:rPr>
                <w:color w:val="000000" w:themeColor="text1"/>
              </w:rPr>
            </w:pPr>
            <w:r w:rsidRPr="007D643C">
              <w:rPr>
                <w:color w:val="000000" w:themeColor="text1"/>
              </w:rPr>
              <w:t>1.27</w:t>
            </w:r>
            <w:r>
              <w:rPr>
                <w:color w:val="000000" w:themeColor="text1"/>
              </w:rPr>
              <w:t>7</w:t>
            </w:r>
          </w:p>
        </w:tc>
        <w:tc>
          <w:tcPr>
            <w:tcW w:w="1635" w:type="dxa"/>
            <w:tcBorders>
              <w:left w:val="nil"/>
            </w:tcBorders>
          </w:tcPr>
          <w:p w14:paraId="4CD0E0D4" w14:textId="172AD729" w:rsidR="007D643C" w:rsidRPr="002402A7" w:rsidRDefault="007D643C" w:rsidP="007D643C">
            <w:pPr>
              <w:jc w:val="center"/>
              <w:rPr>
                <w:color w:val="000000" w:themeColor="text1"/>
              </w:rPr>
            </w:pPr>
            <w:r w:rsidRPr="007D643C">
              <w:rPr>
                <w:color w:val="000000" w:themeColor="text1"/>
              </w:rPr>
              <w:t>0.16</w:t>
            </w:r>
            <w:r>
              <w:rPr>
                <w:color w:val="000000" w:themeColor="text1"/>
              </w:rPr>
              <w:t>9</w:t>
            </w:r>
          </w:p>
        </w:tc>
      </w:tr>
    </w:tbl>
    <w:p w14:paraId="35576DC2" w14:textId="77777777" w:rsidR="002402A7" w:rsidRPr="002402A7" w:rsidRDefault="002402A7" w:rsidP="002402A7">
      <w:pPr>
        <w:rPr>
          <w:i/>
          <w:iCs/>
          <w:color w:val="000000" w:themeColor="text1"/>
        </w:rPr>
      </w:pPr>
      <w:r w:rsidRPr="002402A7">
        <w:rPr>
          <w:i/>
          <w:iCs/>
        </w:rPr>
        <w:t>Table 1 reports the results of a Wald test, which was conducted to assess the balance of chief complaints across physicians in our dataset. We created chief complaint categories before analysis by grouping similar presenting issues. Vital signs were categorized as follows: tachycardia (pulse more significant than 100), tachypnea (respiratory rate greater than 20), fever (temperature greater than 38</w:t>
      </w:r>
      <w:r w:rsidRPr="002402A7">
        <w:rPr>
          <w:rFonts w:ascii="Cambria Math" w:hAnsi="Cambria Math" w:cs="Cambria Math"/>
          <w:i/>
          <w:iCs/>
        </w:rPr>
        <w:t>∘</w:t>
      </w:r>
      <w:r w:rsidRPr="002402A7">
        <w:rPr>
          <w:i/>
          <w:iCs/>
        </w:rPr>
        <w:t xml:space="preserve"> C), and hypotension (systolic blood pressure less than 90). A balanced distribution implies that complaints and severity are evenly distributed across physicians, which we expect to be the case due to randomization. The Wald F-statistic and p-value are reported. Robust standard errors (type HC1) accounted for potential heteroscedasticity in the data</w:t>
      </w:r>
      <w:r w:rsidRPr="002402A7">
        <w:rPr>
          <w:i/>
          <w:iCs/>
          <w:color w:val="000000" w:themeColor="text1"/>
        </w:rPr>
        <w:t>.</w:t>
      </w:r>
    </w:p>
    <w:p w14:paraId="378484B2" w14:textId="77777777" w:rsidR="002402A7" w:rsidRPr="002402A7" w:rsidRDefault="002402A7" w:rsidP="001D04C7">
      <w:pPr>
        <w:rPr>
          <w:b/>
          <w:bCs/>
        </w:rPr>
      </w:pPr>
    </w:p>
    <w:p w14:paraId="402B038B" w14:textId="77777777" w:rsidR="002402A7" w:rsidRPr="002402A7" w:rsidRDefault="002402A7" w:rsidP="001D04C7">
      <w:pPr>
        <w:rPr>
          <w:b/>
          <w:bCs/>
        </w:rPr>
      </w:pPr>
    </w:p>
    <w:p w14:paraId="537A24B1" w14:textId="77777777" w:rsidR="002402A7" w:rsidRPr="002402A7" w:rsidRDefault="002402A7" w:rsidP="001D04C7">
      <w:pPr>
        <w:rPr>
          <w:b/>
          <w:bCs/>
        </w:rPr>
      </w:pPr>
    </w:p>
    <w:p w14:paraId="5B996F85" w14:textId="77777777" w:rsidR="002402A7" w:rsidRPr="002402A7" w:rsidRDefault="002402A7" w:rsidP="001D04C7">
      <w:pPr>
        <w:rPr>
          <w:b/>
          <w:bCs/>
        </w:rPr>
      </w:pPr>
    </w:p>
    <w:p w14:paraId="57757AEF" w14:textId="77777777" w:rsidR="002402A7" w:rsidRPr="002402A7" w:rsidRDefault="002402A7" w:rsidP="001D04C7">
      <w:pPr>
        <w:rPr>
          <w:b/>
          <w:bCs/>
        </w:rPr>
      </w:pPr>
    </w:p>
    <w:p w14:paraId="23EB5A13" w14:textId="77777777" w:rsidR="002402A7" w:rsidRPr="002402A7" w:rsidRDefault="002402A7" w:rsidP="001D04C7">
      <w:pPr>
        <w:rPr>
          <w:b/>
          <w:bCs/>
        </w:rPr>
      </w:pPr>
    </w:p>
    <w:p w14:paraId="5D3D18F2" w14:textId="77777777" w:rsidR="002402A7" w:rsidRPr="002402A7" w:rsidRDefault="002402A7" w:rsidP="001D04C7">
      <w:pPr>
        <w:rPr>
          <w:b/>
          <w:bCs/>
        </w:rPr>
      </w:pPr>
    </w:p>
    <w:p w14:paraId="02910A27" w14:textId="77777777" w:rsidR="002402A7" w:rsidRPr="002402A7" w:rsidRDefault="002402A7" w:rsidP="001D04C7">
      <w:pPr>
        <w:rPr>
          <w:b/>
          <w:bCs/>
        </w:rPr>
      </w:pPr>
    </w:p>
    <w:p w14:paraId="4150B2E6" w14:textId="77777777" w:rsidR="002402A7" w:rsidRPr="002402A7" w:rsidRDefault="002402A7" w:rsidP="001D04C7">
      <w:pPr>
        <w:rPr>
          <w:b/>
          <w:bCs/>
        </w:rPr>
      </w:pPr>
    </w:p>
    <w:p w14:paraId="2A5A6BE7" w14:textId="77777777" w:rsidR="002402A7" w:rsidRPr="002402A7" w:rsidRDefault="002402A7" w:rsidP="001D04C7">
      <w:pPr>
        <w:rPr>
          <w:b/>
          <w:bCs/>
        </w:rPr>
      </w:pPr>
    </w:p>
    <w:p w14:paraId="5233F396" w14:textId="77777777" w:rsidR="002402A7" w:rsidRPr="002402A7" w:rsidRDefault="002402A7" w:rsidP="001D04C7">
      <w:pPr>
        <w:rPr>
          <w:b/>
          <w:bCs/>
        </w:rPr>
      </w:pPr>
    </w:p>
    <w:p w14:paraId="65FFAFEA" w14:textId="77777777" w:rsidR="002402A7" w:rsidRPr="002402A7" w:rsidRDefault="002402A7" w:rsidP="001D04C7">
      <w:pPr>
        <w:rPr>
          <w:b/>
          <w:bCs/>
        </w:rPr>
      </w:pPr>
    </w:p>
    <w:p w14:paraId="17206ACA" w14:textId="09D2FEA1" w:rsidR="007D643C" w:rsidRDefault="007D643C" w:rsidP="001D04C7">
      <w:pPr>
        <w:rPr>
          <w:b/>
          <w:bCs/>
        </w:rPr>
      </w:pPr>
    </w:p>
    <w:p w14:paraId="6CA6AF50" w14:textId="77777777" w:rsidR="007D643C" w:rsidRDefault="007D643C" w:rsidP="001D04C7">
      <w:pPr>
        <w:rPr>
          <w:b/>
          <w:bCs/>
        </w:rPr>
      </w:pPr>
    </w:p>
    <w:p w14:paraId="1832CDCC" w14:textId="77777777" w:rsidR="007D643C" w:rsidRDefault="007D643C" w:rsidP="001D04C7">
      <w:pPr>
        <w:rPr>
          <w:b/>
          <w:bCs/>
        </w:rPr>
      </w:pPr>
    </w:p>
    <w:p w14:paraId="5C12DE1E" w14:textId="77777777" w:rsidR="007D643C" w:rsidRDefault="007D643C" w:rsidP="001D04C7">
      <w:pPr>
        <w:rPr>
          <w:b/>
          <w:bCs/>
        </w:rPr>
      </w:pPr>
    </w:p>
    <w:p w14:paraId="603093D4" w14:textId="77777777" w:rsidR="007D643C" w:rsidRPr="002402A7" w:rsidRDefault="007D643C" w:rsidP="001D04C7">
      <w:pPr>
        <w:rPr>
          <w:b/>
          <w:bCs/>
        </w:rPr>
      </w:pPr>
    </w:p>
    <w:p w14:paraId="288F11FC" w14:textId="77777777" w:rsidR="002402A7" w:rsidRPr="002402A7" w:rsidRDefault="002402A7" w:rsidP="001D04C7">
      <w:pPr>
        <w:rPr>
          <w:b/>
          <w:bCs/>
        </w:rPr>
      </w:pPr>
    </w:p>
    <w:p w14:paraId="225E3B4D" w14:textId="77777777" w:rsidR="002402A7" w:rsidRPr="002402A7" w:rsidRDefault="002402A7" w:rsidP="001D04C7">
      <w:pPr>
        <w:rPr>
          <w:b/>
          <w:bCs/>
        </w:rPr>
      </w:pPr>
    </w:p>
    <w:p w14:paraId="58C25F30" w14:textId="77777777" w:rsidR="002402A7" w:rsidRPr="002402A7" w:rsidRDefault="002402A7" w:rsidP="001D04C7">
      <w:pPr>
        <w:rPr>
          <w:b/>
          <w:bCs/>
        </w:rPr>
      </w:pPr>
    </w:p>
    <w:p w14:paraId="00BA9DB0" w14:textId="77777777" w:rsidR="002402A7" w:rsidRPr="002402A7" w:rsidRDefault="002402A7" w:rsidP="001D04C7">
      <w:pPr>
        <w:rPr>
          <w:b/>
          <w:bCs/>
        </w:rPr>
      </w:pPr>
    </w:p>
    <w:p w14:paraId="405562C5" w14:textId="77777777" w:rsidR="002402A7" w:rsidRPr="002402A7" w:rsidRDefault="002402A7" w:rsidP="001D04C7">
      <w:pPr>
        <w:rPr>
          <w:b/>
          <w:bCs/>
        </w:rPr>
      </w:pPr>
    </w:p>
    <w:p w14:paraId="5DB6611A" w14:textId="77777777" w:rsidR="002402A7" w:rsidRPr="002402A7" w:rsidRDefault="002402A7" w:rsidP="002402A7">
      <w:pPr>
        <w:rPr>
          <w:b/>
          <w:bCs/>
        </w:rPr>
      </w:pPr>
      <w:r w:rsidRPr="002402A7">
        <w:rPr>
          <w:b/>
          <w:bCs/>
        </w:rPr>
        <w:lastRenderedPageBreak/>
        <w:t>Table 2: Main Multivariable Regression Results of Primary Outcomes on Batch Tendency</w:t>
      </w:r>
    </w:p>
    <w:tbl>
      <w:tblPr>
        <w:tblStyle w:val="TableGrid"/>
        <w:tblW w:w="9733" w:type="dxa"/>
        <w:tblLayout w:type="fixed"/>
        <w:tblLook w:val="04A0" w:firstRow="1" w:lastRow="0" w:firstColumn="1" w:lastColumn="0" w:noHBand="0" w:noVBand="1"/>
      </w:tblPr>
      <w:tblGrid>
        <w:gridCol w:w="3415"/>
        <w:gridCol w:w="360"/>
        <w:gridCol w:w="1926"/>
        <w:gridCol w:w="1854"/>
        <w:gridCol w:w="2178"/>
      </w:tblGrid>
      <w:tr w:rsidR="002402A7" w:rsidRPr="002402A7" w14:paraId="1D6068DC" w14:textId="77777777" w:rsidTr="009F48E5">
        <w:tc>
          <w:tcPr>
            <w:tcW w:w="3415" w:type="dxa"/>
            <w:tcBorders>
              <w:top w:val="single" w:sz="4" w:space="0" w:color="auto"/>
              <w:left w:val="single" w:sz="4" w:space="0" w:color="auto"/>
              <w:bottom w:val="nil"/>
              <w:right w:val="nil"/>
            </w:tcBorders>
          </w:tcPr>
          <w:p w14:paraId="38B813D0" w14:textId="77777777" w:rsidR="002402A7" w:rsidRPr="002402A7" w:rsidRDefault="002402A7" w:rsidP="009F48E5">
            <w:pPr>
              <w:rPr>
                <w:color w:val="000000" w:themeColor="text1"/>
              </w:rPr>
            </w:pPr>
          </w:p>
        </w:tc>
        <w:tc>
          <w:tcPr>
            <w:tcW w:w="6318" w:type="dxa"/>
            <w:gridSpan w:val="4"/>
            <w:tcBorders>
              <w:left w:val="nil"/>
              <w:bottom w:val="single" w:sz="4" w:space="0" w:color="auto"/>
            </w:tcBorders>
          </w:tcPr>
          <w:p w14:paraId="08DCE596" w14:textId="77777777" w:rsidR="002402A7" w:rsidRPr="002402A7" w:rsidRDefault="002402A7" w:rsidP="009F48E5">
            <w:pPr>
              <w:jc w:val="center"/>
              <w:rPr>
                <w:color w:val="000000" w:themeColor="text1"/>
              </w:rPr>
            </w:pPr>
            <w:r w:rsidRPr="002402A7">
              <w:rPr>
                <w:color w:val="000000" w:themeColor="text1"/>
              </w:rPr>
              <w:t>Dependent Variables</w:t>
            </w:r>
          </w:p>
        </w:tc>
      </w:tr>
      <w:tr w:rsidR="002402A7" w:rsidRPr="002402A7" w14:paraId="2E9C8040" w14:textId="77777777" w:rsidTr="007D643C">
        <w:tc>
          <w:tcPr>
            <w:tcW w:w="3775" w:type="dxa"/>
            <w:gridSpan w:val="2"/>
            <w:tcBorders>
              <w:top w:val="nil"/>
              <w:left w:val="single" w:sz="4" w:space="0" w:color="auto"/>
              <w:bottom w:val="nil"/>
              <w:right w:val="nil"/>
            </w:tcBorders>
          </w:tcPr>
          <w:p w14:paraId="16A390B3" w14:textId="77777777" w:rsidR="002402A7" w:rsidRPr="002402A7" w:rsidRDefault="002402A7" w:rsidP="009F48E5">
            <w:pPr>
              <w:rPr>
                <w:color w:val="000000" w:themeColor="text1"/>
              </w:rPr>
            </w:pPr>
          </w:p>
        </w:tc>
        <w:tc>
          <w:tcPr>
            <w:tcW w:w="1926" w:type="dxa"/>
            <w:tcBorders>
              <w:top w:val="single" w:sz="4" w:space="0" w:color="auto"/>
              <w:left w:val="nil"/>
              <w:bottom w:val="nil"/>
              <w:right w:val="nil"/>
            </w:tcBorders>
          </w:tcPr>
          <w:p w14:paraId="1BF2CF2A" w14:textId="77777777" w:rsidR="002402A7" w:rsidRPr="002402A7" w:rsidRDefault="002402A7" w:rsidP="009F48E5">
            <w:pPr>
              <w:rPr>
                <w:color w:val="000000" w:themeColor="text1"/>
              </w:rPr>
            </w:pPr>
          </w:p>
        </w:tc>
        <w:tc>
          <w:tcPr>
            <w:tcW w:w="1854" w:type="dxa"/>
            <w:tcBorders>
              <w:top w:val="single" w:sz="4" w:space="0" w:color="auto"/>
              <w:left w:val="nil"/>
              <w:bottom w:val="nil"/>
              <w:right w:val="nil"/>
            </w:tcBorders>
          </w:tcPr>
          <w:p w14:paraId="4D023135" w14:textId="77777777" w:rsidR="002402A7" w:rsidRPr="002402A7" w:rsidRDefault="002402A7" w:rsidP="009F48E5">
            <w:pPr>
              <w:rPr>
                <w:color w:val="000000" w:themeColor="text1"/>
              </w:rPr>
            </w:pPr>
          </w:p>
        </w:tc>
        <w:tc>
          <w:tcPr>
            <w:tcW w:w="2178" w:type="dxa"/>
            <w:tcBorders>
              <w:top w:val="single" w:sz="4" w:space="0" w:color="auto"/>
              <w:left w:val="nil"/>
              <w:bottom w:val="nil"/>
              <w:right w:val="single" w:sz="4" w:space="0" w:color="auto"/>
            </w:tcBorders>
          </w:tcPr>
          <w:p w14:paraId="6826ABDF" w14:textId="77777777" w:rsidR="002402A7" w:rsidRPr="002402A7" w:rsidRDefault="002402A7" w:rsidP="009F48E5">
            <w:pPr>
              <w:rPr>
                <w:color w:val="000000" w:themeColor="text1"/>
              </w:rPr>
            </w:pPr>
          </w:p>
        </w:tc>
      </w:tr>
      <w:tr w:rsidR="002402A7" w:rsidRPr="002402A7" w14:paraId="45098B5E" w14:textId="77777777" w:rsidTr="007D643C">
        <w:trPr>
          <w:trHeight w:val="693"/>
        </w:trPr>
        <w:tc>
          <w:tcPr>
            <w:tcW w:w="3775" w:type="dxa"/>
            <w:gridSpan w:val="2"/>
            <w:tcBorders>
              <w:top w:val="nil"/>
              <w:left w:val="single" w:sz="4" w:space="0" w:color="auto"/>
              <w:bottom w:val="single" w:sz="4" w:space="0" w:color="auto"/>
              <w:right w:val="nil"/>
            </w:tcBorders>
          </w:tcPr>
          <w:p w14:paraId="44F0E2DA" w14:textId="77777777" w:rsidR="002402A7" w:rsidRPr="002402A7" w:rsidRDefault="002402A7" w:rsidP="009F48E5">
            <w:pPr>
              <w:rPr>
                <w:color w:val="000000" w:themeColor="text1"/>
              </w:rPr>
            </w:pPr>
          </w:p>
        </w:tc>
        <w:tc>
          <w:tcPr>
            <w:tcW w:w="1926" w:type="dxa"/>
            <w:tcBorders>
              <w:top w:val="nil"/>
              <w:left w:val="nil"/>
              <w:bottom w:val="single" w:sz="4" w:space="0" w:color="auto"/>
              <w:right w:val="nil"/>
            </w:tcBorders>
          </w:tcPr>
          <w:p w14:paraId="683BA999" w14:textId="77777777" w:rsidR="002402A7" w:rsidRPr="002402A7" w:rsidRDefault="002402A7" w:rsidP="009F48E5">
            <w:pPr>
              <w:jc w:val="center"/>
              <w:rPr>
                <w:color w:val="000000" w:themeColor="text1"/>
              </w:rPr>
            </w:pPr>
            <w:proofErr w:type="gramStart"/>
            <w:r w:rsidRPr="002402A7">
              <w:rPr>
                <w:color w:val="000000" w:themeColor="text1"/>
              </w:rPr>
              <w:t>ln(</w:t>
            </w:r>
            <w:proofErr w:type="gramEnd"/>
            <w:r w:rsidRPr="002402A7">
              <w:rPr>
                <w:color w:val="000000" w:themeColor="text1"/>
              </w:rPr>
              <w:t>LOS)</w:t>
            </w:r>
          </w:p>
        </w:tc>
        <w:tc>
          <w:tcPr>
            <w:tcW w:w="1854" w:type="dxa"/>
            <w:tcBorders>
              <w:top w:val="nil"/>
              <w:left w:val="nil"/>
              <w:bottom w:val="single" w:sz="4" w:space="0" w:color="auto"/>
              <w:right w:val="nil"/>
            </w:tcBorders>
          </w:tcPr>
          <w:p w14:paraId="53E63BB5" w14:textId="77777777" w:rsidR="002402A7" w:rsidRPr="002402A7" w:rsidRDefault="002402A7" w:rsidP="009F48E5">
            <w:pPr>
              <w:jc w:val="center"/>
              <w:rPr>
                <w:color w:val="000000" w:themeColor="text1"/>
              </w:rPr>
            </w:pPr>
            <w:r w:rsidRPr="002402A7">
              <w:rPr>
                <w:color w:val="000000" w:themeColor="text1"/>
              </w:rPr>
              <w:t>72 Hour Return</w:t>
            </w:r>
          </w:p>
        </w:tc>
        <w:tc>
          <w:tcPr>
            <w:tcW w:w="2178" w:type="dxa"/>
            <w:tcBorders>
              <w:top w:val="nil"/>
              <w:left w:val="nil"/>
              <w:bottom w:val="single" w:sz="4" w:space="0" w:color="auto"/>
              <w:right w:val="single" w:sz="4" w:space="0" w:color="auto"/>
            </w:tcBorders>
          </w:tcPr>
          <w:p w14:paraId="428D6286" w14:textId="77777777" w:rsidR="002402A7" w:rsidRPr="002402A7" w:rsidRDefault="002402A7" w:rsidP="009F48E5">
            <w:pPr>
              <w:jc w:val="center"/>
              <w:rPr>
                <w:color w:val="000000" w:themeColor="text1"/>
              </w:rPr>
            </w:pPr>
            <w:r w:rsidRPr="002402A7">
              <w:rPr>
                <w:color w:val="000000" w:themeColor="text1"/>
              </w:rPr>
              <w:t>Number of Distinct Imaging Tests</w:t>
            </w:r>
          </w:p>
        </w:tc>
      </w:tr>
      <w:tr w:rsidR="002402A7" w:rsidRPr="002402A7" w14:paraId="1340F464" w14:textId="77777777" w:rsidTr="007D643C">
        <w:tc>
          <w:tcPr>
            <w:tcW w:w="3775" w:type="dxa"/>
            <w:gridSpan w:val="2"/>
            <w:tcBorders>
              <w:top w:val="single" w:sz="4" w:space="0" w:color="auto"/>
              <w:left w:val="single" w:sz="4" w:space="0" w:color="auto"/>
              <w:bottom w:val="nil"/>
              <w:right w:val="nil"/>
            </w:tcBorders>
          </w:tcPr>
          <w:p w14:paraId="1A346314" w14:textId="77777777" w:rsidR="002402A7" w:rsidRPr="002402A7" w:rsidRDefault="002402A7" w:rsidP="009F48E5">
            <w:pPr>
              <w:rPr>
                <w:color w:val="000000" w:themeColor="text1"/>
              </w:rPr>
            </w:pPr>
            <w:r w:rsidRPr="002402A7">
              <w:rPr>
                <w:color w:val="000000" w:themeColor="text1"/>
              </w:rPr>
              <w:t>Batch Tendency</w:t>
            </w:r>
          </w:p>
        </w:tc>
        <w:tc>
          <w:tcPr>
            <w:tcW w:w="1926" w:type="dxa"/>
            <w:tcBorders>
              <w:top w:val="single" w:sz="4" w:space="0" w:color="auto"/>
              <w:left w:val="nil"/>
              <w:bottom w:val="nil"/>
              <w:right w:val="nil"/>
            </w:tcBorders>
          </w:tcPr>
          <w:p w14:paraId="66C9A625" w14:textId="490509AF" w:rsidR="002402A7" w:rsidRPr="002402A7" w:rsidRDefault="002402A7" w:rsidP="009F48E5">
            <w:pPr>
              <w:jc w:val="center"/>
              <w:rPr>
                <w:color w:val="000000" w:themeColor="text1"/>
                <w:vertAlign w:val="superscript"/>
              </w:rPr>
            </w:pPr>
            <w:r w:rsidRPr="002402A7">
              <w:rPr>
                <w:color w:val="000000" w:themeColor="text1"/>
              </w:rPr>
              <w:t>0.0</w:t>
            </w:r>
            <w:r w:rsidR="00F902D5">
              <w:rPr>
                <w:color w:val="000000" w:themeColor="text1"/>
              </w:rPr>
              <w:t>4</w:t>
            </w:r>
            <w:r w:rsidRPr="002402A7">
              <w:rPr>
                <w:color w:val="000000" w:themeColor="text1"/>
              </w:rPr>
              <w:t>5</w:t>
            </w:r>
            <w:r w:rsidRPr="002402A7">
              <w:rPr>
                <w:color w:val="000000" w:themeColor="text1"/>
                <w:vertAlign w:val="superscript"/>
              </w:rPr>
              <w:t>***</w:t>
            </w:r>
          </w:p>
          <w:p w14:paraId="60F7B5E7" w14:textId="08944DDD" w:rsidR="002402A7" w:rsidRPr="002402A7" w:rsidRDefault="002402A7" w:rsidP="009F48E5">
            <w:pPr>
              <w:jc w:val="center"/>
              <w:rPr>
                <w:color w:val="000000" w:themeColor="text1"/>
              </w:rPr>
            </w:pPr>
            <w:r w:rsidRPr="002402A7">
              <w:rPr>
                <w:color w:val="000000" w:themeColor="text1"/>
              </w:rPr>
              <w:t>(0.02</w:t>
            </w:r>
            <w:r w:rsidR="00F902D5">
              <w:rPr>
                <w:color w:val="000000" w:themeColor="text1"/>
              </w:rPr>
              <w:t>0</w:t>
            </w:r>
            <w:r w:rsidRPr="002402A7">
              <w:rPr>
                <w:color w:val="000000" w:themeColor="text1"/>
              </w:rPr>
              <w:t>)</w:t>
            </w:r>
          </w:p>
        </w:tc>
        <w:tc>
          <w:tcPr>
            <w:tcW w:w="1854" w:type="dxa"/>
            <w:tcBorders>
              <w:top w:val="single" w:sz="4" w:space="0" w:color="auto"/>
              <w:left w:val="nil"/>
              <w:bottom w:val="nil"/>
              <w:right w:val="nil"/>
            </w:tcBorders>
          </w:tcPr>
          <w:p w14:paraId="1A0A3E4E" w14:textId="77777777" w:rsidR="002402A7" w:rsidRPr="002402A7" w:rsidRDefault="002402A7" w:rsidP="009F48E5">
            <w:pPr>
              <w:jc w:val="center"/>
              <w:rPr>
                <w:color w:val="000000" w:themeColor="text1"/>
                <w:vertAlign w:val="superscript"/>
              </w:rPr>
            </w:pPr>
            <w:r w:rsidRPr="002402A7">
              <w:rPr>
                <w:color w:val="000000" w:themeColor="text1"/>
              </w:rPr>
              <w:t>-0.003</w:t>
            </w:r>
            <w:r w:rsidRPr="002402A7">
              <w:rPr>
                <w:color w:val="000000" w:themeColor="text1"/>
                <w:vertAlign w:val="superscript"/>
              </w:rPr>
              <w:t>***</w:t>
            </w:r>
          </w:p>
          <w:p w14:paraId="1604F295" w14:textId="77777777" w:rsidR="002402A7" w:rsidRPr="002402A7" w:rsidRDefault="002402A7" w:rsidP="009F48E5">
            <w:pPr>
              <w:jc w:val="center"/>
              <w:rPr>
                <w:color w:val="000000" w:themeColor="text1"/>
              </w:rPr>
            </w:pPr>
            <w:r w:rsidRPr="002402A7">
              <w:rPr>
                <w:color w:val="000000" w:themeColor="text1"/>
              </w:rPr>
              <w:t>(0.001)</w:t>
            </w:r>
          </w:p>
        </w:tc>
        <w:tc>
          <w:tcPr>
            <w:tcW w:w="2178" w:type="dxa"/>
            <w:tcBorders>
              <w:top w:val="single" w:sz="4" w:space="0" w:color="auto"/>
              <w:left w:val="nil"/>
              <w:bottom w:val="nil"/>
              <w:right w:val="single" w:sz="4" w:space="0" w:color="auto"/>
            </w:tcBorders>
          </w:tcPr>
          <w:p w14:paraId="56DAF31A" w14:textId="0773415C" w:rsidR="002402A7" w:rsidRPr="002402A7" w:rsidRDefault="002402A7" w:rsidP="009F48E5">
            <w:pPr>
              <w:jc w:val="center"/>
              <w:rPr>
                <w:color w:val="000000" w:themeColor="text1"/>
                <w:vertAlign w:val="superscript"/>
              </w:rPr>
            </w:pPr>
            <w:r w:rsidRPr="002402A7">
              <w:rPr>
                <w:color w:val="000000" w:themeColor="text1"/>
              </w:rPr>
              <w:t>0.0</w:t>
            </w:r>
            <w:r w:rsidR="00F902D5">
              <w:rPr>
                <w:color w:val="000000" w:themeColor="text1"/>
              </w:rPr>
              <w:t>80</w:t>
            </w:r>
            <w:r w:rsidRPr="002402A7">
              <w:rPr>
                <w:color w:val="000000" w:themeColor="text1"/>
                <w:vertAlign w:val="superscript"/>
              </w:rPr>
              <w:t>***</w:t>
            </w:r>
          </w:p>
          <w:p w14:paraId="28AD1665" w14:textId="4F195C1A" w:rsidR="002402A7" w:rsidRPr="002402A7" w:rsidRDefault="002402A7" w:rsidP="009F48E5">
            <w:pPr>
              <w:jc w:val="center"/>
              <w:rPr>
                <w:color w:val="000000" w:themeColor="text1"/>
              </w:rPr>
            </w:pPr>
            <w:r w:rsidRPr="002402A7">
              <w:rPr>
                <w:color w:val="000000" w:themeColor="text1"/>
              </w:rPr>
              <w:t>(0.00</w:t>
            </w:r>
            <w:r w:rsidR="00F902D5">
              <w:rPr>
                <w:color w:val="000000" w:themeColor="text1"/>
              </w:rPr>
              <w:t>7</w:t>
            </w:r>
            <w:r w:rsidRPr="002402A7">
              <w:rPr>
                <w:color w:val="000000" w:themeColor="text1"/>
              </w:rPr>
              <w:t>)</w:t>
            </w:r>
          </w:p>
        </w:tc>
      </w:tr>
      <w:tr w:rsidR="002402A7" w:rsidRPr="002402A7" w14:paraId="082E5696" w14:textId="77777777" w:rsidTr="007D643C">
        <w:tc>
          <w:tcPr>
            <w:tcW w:w="3775" w:type="dxa"/>
            <w:gridSpan w:val="2"/>
            <w:tcBorders>
              <w:top w:val="nil"/>
              <w:left w:val="single" w:sz="4" w:space="0" w:color="auto"/>
              <w:bottom w:val="nil"/>
              <w:right w:val="nil"/>
            </w:tcBorders>
          </w:tcPr>
          <w:p w14:paraId="3DEC4FAF" w14:textId="77777777" w:rsidR="002402A7" w:rsidRPr="002402A7" w:rsidRDefault="002402A7" w:rsidP="009F48E5">
            <w:pPr>
              <w:rPr>
                <w:color w:val="000000" w:themeColor="text1"/>
              </w:rPr>
            </w:pPr>
          </w:p>
        </w:tc>
        <w:tc>
          <w:tcPr>
            <w:tcW w:w="1926" w:type="dxa"/>
            <w:tcBorders>
              <w:top w:val="nil"/>
              <w:left w:val="nil"/>
              <w:bottom w:val="nil"/>
              <w:right w:val="nil"/>
            </w:tcBorders>
          </w:tcPr>
          <w:p w14:paraId="2DB9BE9F" w14:textId="77777777" w:rsidR="002402A7" w:rsidRPr="002402A7" w:rsidRDefault="002402A7" w:rsidP="009F48E5">
            <w:pPr>
              <w:jc w:val="center"/>
              <w:rPr>
                <w:color w:val="000000" w:themeColor="text1"/>
              </w:rPr>
            </w:pPr>
          </w:p>
        </w:tc>
        <w:tc>
          <w:tcPr>
            <w:tcW w:w="1854" w:type="dxa"/>
            <w:tcBorders>
              <w:top w:val="nil"/>
              <w:left w:val="nil"/>
              <w:bottom w:val="nil"/>
              <w:right w:val="nil"/>
            </w:tcBorders>
          </w:tcPr>
          <w:p w14:paraId="49D2AFA1" w14:textId="77777777" w:rsidR="002402A7" w:rsidRPr="002402A7" w:rsidRDefault="002402A7" w:rsidP="009F48E5">
            <w:pPr>
              <w:jc w:val="center"/>
              <w:rPr>
                <w:color w:val="000000" w:themeColor="text1"/>
              </w:rPr>
            </w:pPr>
          </w:p>
        </w:tc>
        <w:tc>
          <w:tcPr>
            <w:tcW w:w="2178" w:type="dxa"/>
            <w:tcBorders>
              <w:top w:val="nil"/>
              <w:left w:val="nil"/>
              <w:bottom w:val="nil"/>
              <w:right w:val="single" w:sz="4" w:space="0" w:color="auto"/>
            </w:tcBorders>
          </w:tcPr>
          <w:p w14:paraId="32A89379" w14:textId="77777777" w:rsidR="002402A7" w:rsidRPr="002402A7" w:rsidRDefault="002402A7" w:rsidP="009F48E5">
            <w:pPr>
              <w:jc w:val="center"/>
              <w:rPr>
                <w:color w:val="000000" w:themeColor="text1"/>
              </w:rPr>
            </w:pPr>
          </w:p>
        </w:tc>
      </w:tr>
      <w:tr w:rsidR="002402A7" w:rsidRPr="002402A7" w14:paraId="5A6981FC" w14:textId="77777777" w:rsidTr="007D643C">
        <w:tc>
          <w:tcPr>
            <w:tcW w:w="3775" w:type="dxa"/>
            <w:gridSpan w:val="2"/>
            <w:tcBorders>
              <w:top w:val="nil"/>
              <w:left w:val="single" w:sz="4" w:space="0" w:color="auto"/>
              <w:bottom w:val="nil"/>
              <w:right w:val="nil"/>
            </w:tcBorders>
          </w:tcPr>
          <w:p w14:paraId="74BC72DC" w14:textId="77777777" w:rsidR="002402A7" w:rsidRPr="002402A7" w:rsidRDefault="002402A7" w:rsidP="009F48E5">
            <w:pPr>
              <w:rPr>
                <w:color w:val="000000" w:themeColor="text1"/>
              </w:rPr>
            </w:pPr>
            <w:r w:rsidRPr="002402A7">
              <w:rPr>
                <w:color w:val="000000" w:themeColor="text1"/>
              </w:rPr>
              <w:t>Controlling for time and shift?</w:t>
            </w:r>
          </w:p>
        </w:tc>
        <w:tc>
          <w:tcPr>
            <w:tcW w:w="1926" w:type="dxa"/>
            <w:tcBorders>
              <w:top w:val="nil"/>
              <w:left w:val="nil"/>
              <w:bottom w:val="nil"/>
              <w:right w:val="nil"/>
            </w:tcBorders>
          </w:tcPr>
          <w:p w14:paraId="7C8F4EDD" w14:textId="77777777" w:rsidR="002402A7" w:rsidRPr="002402A7" w:rsidRDefault="002402A7" w:rsidP="009F48E5">
            <w:pPr>
              <w:jc w:val="center"/>
              <w:rPr>
                <w:color w:val="000000" w:themeColor="text1"/>
              </w:rPr>
            </w:pPr>
            <w:r w:rsidRPr="002402A7">
              <w:rPr>
                <w:color w:val="000000" w:themeColor="text1"/>
              </w:rPr>
              <w:t>Yes</w:t>
            </w:r>
          </w:p>
        </w:tc>
        <w:tc>
          <w:tcPr>
            <w:tcW w:w="1854" w:type="dxa"/>
            <w:tcBorders>
              <w:top w:val="nil"/>
              <w:left w:val="nil"/>
              <w:bottom w:val="nil"/>
              <w:right w:val="nil"/>
            </w:tcBorders>
          </w:tcPr>
          <w:p w14:paraId="20D17889" w14:textId="77777777" w:rsidR="002402A7" w:rsidRPr="002402A7" w:rsidRDefault="002402A7" w:rsidP="009F48E5">
            <w:pPr>
              <w:jc w:val="center"/>
              <w:rPr>
                <w:color w:val="000000" w:themeColor="text1"/>
              </w:rPr>
            </w:pPr>
            <w:r w:rsidRPr="002402A7">
              <w:rPr>
                <w:color w:val="000000" w:themeColor="text1"/>
              </w:rPr>
              <w:t>Yes</w:t>
            </w:r>
          </w:p>
        </w:tc>
        <w:tc>
          <w:tcPr>
            <w:tcW w:w="2178" w:type="dxa"/>
            <w:tcBorders>
              <w:top w:val="nil"/>
              <w:left w:val="nil"/>
              <w:bottom w:val="nil"/>
              <w:right w:val="single" w:sz="4" w:space="0" w:color="auto"/>
            </w:tcBorders>
          </w:tcPr>
          <w:p w14:paraId="1F09EA2D" w14:textId="77777777" w:rsidR="002402A7" w:rsidRPr="002402A7" w:rsidRDefault="002402A7" w:rsidP="009F48E5">
            <w:pPr>
              <w:jc w:val="center"/>
              <w:rPr>
                <w:color w:val="000000" w:themeColor="text1"/>
              </w:rPr>
            </w:pPr>
            <w:r w:rsidRPr="002402A7">
              <w:rPr>
                <w:color w:val="000000" w:themeColor="text1"/>
              </w:rPr>
              <w:t>Yes</w:t>
            </w:r>
          </w:p>
        </w:tc>
      </w:tr>
      <w:tr w:rsidR="002402A7" w:rsidRPr="002402A7" w14:paraId="41F488A9" w14:textId="77777777" w:rsidTr="007D643C">
        <w:tc>
          <w:tcPr>
            <w:tcW w:w="3775" w:type="dxa"/>
            <w:gridSpan w:val="2"/>
            <w:tcBorders>
              <w:top w:val="nil"/>
              <w:left w:val="single" w:sz="4" w:space="0" w:color="auto"/>
              <w:bottom w:val="nil"/>
              <w:right w:val="nil"/>
            </w:tcBorders>
          </w:tcPr>
          <w:p w14:paraId="1CAC7EE2" w14:textId="4B6DDD1C" w:rsidR="002402A7" w:rsidRPr="002402A7" w:rsidRDefault="002402A7" w:rsidP="009F48E5">
            <w:pPr>
              <w:rPr>
                <w:color w:val="000000" w:themeColor="text1"/>
              </w:rPr>
            </w:pPr>
            <w:r w:rsidRPr="002402A7">
              <w:rPr>
                <w:color w:val="000000" w:themeColor="text1"/>
              </w:rPr>
              <w:t xml:space="preserve">Controlling for </w:t>
            </w:r>
            <w:r w:rsidR="006B78E0">
              <w:rPr>
                <w:color w:val="000000" w:themeColor="text1"/>
              </w:rPr>
              <w:t>complaints</w:t>
            </w:r>
            <w:r w:rsidRPr="002402A7">
              <w:rPr>
                <w:color w:val="000000" w:themeColor="text1"/>
              </w:rPr>
              <w:t xml:space="preserve"> and ESI?</w:t>
            </w:r>
          </w:p>
        </w:tc>
        <w:tc>
          <w:tcPr>
            <w:tcW w:w="1926" w:type="dxa"/>
            <w:tcBorders>
              <w:top w:val="nil"/>
              <w:left w:val="nil"/>
              <w:bottom w:val="nil"/>
              <w:right w:val="nil"/>
            </w:tcBorders>
          </w:tcPr>
          <w:p w14:paraId="208C71E1" w14:textId="77777777" w:rsidR="002402A7" w:rsidRPr="002402A7" w:rsidRDefault="002402A7" w:rsidP="009F48E5">
            <w:pPr>
              <w:jc w:val="center"/>
              <w:rPr>
                <w:color w:val="000000" w:themeColor="text1"/>
              </w:rPr>
            </w:pPr>
            <w:r w:rsidRPr="002402A7">
              <w:rPr>
                <w:color w:val="000000" w:themeColor="text1"/>
              </w:rPr>
              <w:t>Yes</w:t>
            </w:r>
          </w:p>
        </w:tc>
        <w:tc>
          <w:tcPr>
            <w:tcW w:w="1854" w:type="dxa"/>
            <w:tcBorders>
              <w:top w:val="nil"/>
              <w:left w:val="nil"/>
              <w:bottom w:val="nil"/>
              <w:right w:val="nil"/>
            </w:tcBorders>
          </w:tcPr>
          <w:p w14:paraId="46F98D0B" w14:textId="77777777" w:rsidR="002402A7" w:rsidRPr="002402A7" w:rsidRDefault="002402A7" w:rsidP="009F48E5">
            <w:pPr>
              <w:jc w:val="center"/>
              <w:rPr>
                <w:color w:val="000000" w:themeColor="text1"/>
              </w:rPr>
            </w:pPr>
            <w:r w:rsidRPr="002402A7">
              <w:rPr>
                <w:color w:val="000000" w:themeColor="text1"/>
              </w:rPr>
              <w:t>Yes</w:t>
            </w:r>
          </w:p>
        </w:tc>
        <w:tc>
          <w:tcPr>
            <w:tcW w:w="2178" w:type="dxa"/>
            <w:tcBorders>
              <w:top w:val="nil"/>
              <w:left w:val="nil"/>
              <w:bottom w:val="nil"/>
              <w:right w:val="single" w:sz="4" w:space="0" w:color="auto"/>
            </w:tcBorders>
          </w:tcPr>
          <w:p w14:paraId="6EA4C3B2" w14:textId="77777777" w:rsidR="002402A7" w:rsidRPr="002402A7" w:rsidRDefault="002402A7" w:rsidP="009F48E5">
            <w:pPr>
              <w:jc w:val="center"/>
              <w:rPr>
                <w:color w:val="000000" w:themeColor="text1"/>
              </w:rPr>
            </w:pPr>
            <w:r w:rsidRPr="002402A7">
              <w:rPr>
                <w:color w:val="000000" w:themeColor="text1"/>
              </w:rPr>
              <w:t>Yes</w:t>
            </w:r>
          </w:p>
        </w:tc>
      </w:tr>
      <w:tr w:rsidR="002402A7" w:rsidRPr="002402A7" w14:paraId="1CA982C9" w14:textId="77777777" w:rsidTr="007D643C">
        <w:tc>
          <w:tcPr>
            <w:tcW w:w="3775" w:type="dxa"/>
            <w:gridSpan w:val="2"/>
            <w:tcBorders>
              <w:top w:val="nil"/>
              <w:left w:val="single" w:sz="4" w:space="0" w:color="auto"/>
              <w:bottom w:val="nil"/>
              <w:right w:val="nil"/>
            </w:tcBorders>
          </w:tcPr>
          <w:p w14:paraId="5D2BA51E" w14:textId="77777777" w:rsidR="002402A7" w:rsidRPr="002402A7" w:rsidRDefault="002402A7" w:rsidP="009F48E5">
            <w:pPr>
              <w:rPr>
                <w:color w:val="000000" w:themeColor="text1"/>
              </w:rPr>
            </w:pPr>
            <w:r w:rsidRPr="002402A7">
              <w:rPr>
                <w:color w:val="000000" w:themeColor="text1"/>
              </w:rPr>
              <w:t>Controlling for hospital occupancy?</w:t>
            </w:r>
          </w:p>
        </w:tc>
        <w:tc>
          <w:tcPr>
            <w:tcW w:w="1926" w:type="dxa"/>
            <w:tcBorders>
              <w:top w:val="nil"/>
              <w:left w:val="nil"/>
              <w:bottom w:val="nil"/>
              <w:right w:val="nil"/>
            </w:tcBorders>
          </w:tcPr>
          <w:p w14:paraId="6E6A550D" w14:textId="77777777" w:rsidR="002402A7" w:rsidRPr="002402A7" w:rsidRDefault="002402A7" w:rsidP="009F48E5">
            <w:pPr>
              <w:jc w:val="center"/>
              <w:rPr>
                <w:color w:val="000000" w:themeColor="text1"/>
              </w:rPr>
            </w:pPr>
            <w:r w:rsidRPr="002402A7">
              <w:rPr>
                <w:color w:val="000000" w:themeColor="text1"/>
              </w:rPr>
              <w:t>Yes</w:t>
            </w:r>
          </w:p>
        </w:tc>
        <w:tc>
          <w:tcPr>
            <w:tcW w:w="1854" w:type="dxa"/>
            <w:tcBorders>
              <w:top w:val="nil"/>
              <w:left w:val="nil"/>
              <w:bottom w:val="nil"/>
              <w:right w:val="nil"/>
            </w:tcBorders>
          </w:tcPr>
          <w:p w14:paraId="004DB5CF" w14:textId="77777777" w:rsidR="002402A7" w:rsidRPr="002402A7" w:rsidRDefault="002402A7" w:rsidP="009F48E5">
            <w:pPr>
              <w:jc w:val="center"/>
              <w:rPr>
                <w:color w:val="000000" w:themeColor="text1"/>
              </w:rPr>
            </w:pPr>
            <w:r w:rsidRPr="002402A7">
              <w:rPr>
                <w:color w:val="000000" w:themeColor="text1"/>
              </w:rPr>
              <w:t>Yes</w:t>
            </w:r>
          </w:p>
        </w:tc>
        <w:tc>
          <w:tcPr>
            <w:tcW w:w="2178" w:type="dxa"/>
            <w:tcBorders>
              <w:top w:val="nil"/>
              <w:left w:val="nil"/>
              <w:bottom w:val="nil"/>
              <w:right w:val="single" w:sz="4" w:space="0" w:color="auto"/>
            </w:tcBorders>
          </w:tcPr>
          <w:p w14:paraId="404470D5" w14:textId="77777777" w:rsidR="002402A7" w:rsidRPr="002402A7" w:rsidRDefault="002402A7" w:rsidP="009F48E5">
            <w:pPr>
              <w:jc w:val="center"/>
              <w:rPr>
                <w:color w:val="000000" w:themeColor="text1"/>
              </w:rPr>
            </w:pPr>
            <w:r w:rsidRPr="002402A7">
              <w:rPr>
                <w:color w:val="000000" w:themeColor="text1"/>
              </w:rPr>
              <w:t>Yes</w:t>
            </w:r>
          </w:p>
        </w:tc>
      </w:tr>
      <w:tr w:rsidR="002402A7" w:rsidRPr="002402A7" w14:paraId="65544EA1" w14:textId="77777777" w:rsidTr="007D643C">
        <w:tc>
          <w:tcPr>
            <w:tcW w:w="3775" w:type="dxa"/>
            <w:gridSpan w:val="2"/>
            <w:tcBorders>
              <w:top w:val="nil"/>
              <w:left w:val="single" w:sz="4" w:space="0" w:color="auto"/>
              <w:bottom w:val="nil"/>
              <w:right w:val="nil"/>
            </w:tcBorders>
          </w:tcPr>
          <w:p w14:paraId="2E0B0DFF" w14:textId="77777777" w:rsidR="002402A7" w:rsidRPr="002402A7" w:rsidRDefault="002402A7" w:rsidP="009F48E5">
            <w:pPr>
              <w:rPr>
                <w:color w:val="000000" w:themeColor="text1"/>
              </w:rPr>
            </w:pPr>
            <w:r w:rsidRPr="002402A7">
              <w:rPr>
                <w:color w:val="000000" w:themeColor="text1"/>
              </w:rPr>
              <w:t>Controlling for lab tests ordered?</w:t>
            </w:r>
          </w:p>
        </w:tc>
        <w:tc>
          <w:tcPr>
            <w:tcW w:w="1926" w:type="dxa"/>
            <w:tcBorders>
              <w:top w:val="nil"/>
              <w:left w:val="nil"/>
              <w:bottom w:val="nil"/>
              <w:right w:val="nil"/>
            </w:tcBorders>
          </w:tcPr>
          <w:p w14:paraId="7924B338" w14:textId="77777777" w:rsidR="002402A7" w:rsidRPr="002402A7" w:rsidRDefault="002402A7" w:rsidP="009F48E5">
            <w:pPr>
              <w:jc w:val="center"/>
              <w:rPr>
                <w:color w:val="000000" w:themeColor="text1"/>
              </w:rPr>
            </w:pPr>
            <w:r w:rsidRPr="002402A7">
              <w:rPr>
                <w:color w:val="000000" w:themeColor="text1"/>
              </w:rPr>
              <w:t>Yes</w:t>
            </w:r>
          </w:p>
        </w:tc>
        <w:tc>
          <w:tcPr>
            <w:tcW w:w="1854" w:type="dxa"/>
            <w:tcBorders>
              <w:top w:val="nil"/>
              <w:left w:val="nil"/>
              <w:bottom w:val="nil"/>
              <w:right w:val="nil"/>
            </w:tcBorders>
          </w:tcPr>
          <w:p w14:paraId="0FFC6568" w14:textId="77777777" w:rsidR="002402A7" w:rsidRPr="002402A7" w:rsidRDefault="002402A7" w:rsidP="009F48E5">
            <w:pPr>
              <w:jc w:val="center"/>
              <w:rPr>
                <w:color w:val="000000" w:themeColor="text1"/>
              </w:rPr>
            </w:pPr>
            <w:r w:rsidRPr="002402A7">
              <w:rPr>
                <w:color w:val="000000" w:themeColor="text1"/>
              </w:rPr>
              <w:t>Yes</w:t>
            </w:r>
          </w:p>
        </w:tc>
        <w:tc>
          <w:tcPr>
            <w:tcW w:w="2178" w:type="dxa"/>
            <w:tcBorders>
              <w:top w:val="nil"/>
              <w:left w:val="nil"/>
              <w:bottom w:val="nil"/>
              <w:right w:val="single" w:sz="4" w:space="0" w:color="auto"/>
            </w:tcBorders>
          </w:tcPr>
          <w:p w14:paraId="60CAF636" w14:textId="77777777" w:rsidR="002402A7" w:rsidRPr="002402A7" w:rsidRDefault="002402A7" w:rsidP="009F48E5">
            <w:pPr>
              <w:jc w:val="center"/>
              <w:rPr>
                <w:color w:val="000000" w:themeColor="text1"/>
              </w:rPr>
            </w:pPr>
            <w:r w:rsidRPr="002402A7">
              <w:rPr>
                <w:color w:val="000000" w:themeColor="text1"/>
              </w:rPr>
              <w:t>Yes</w:t>
            </w:r>
          </w:p>
        </w:tc>
      </w:tr>
      <w:tr w:rsidR="002402A7" w:rsidRPr="002402A7" w14:paraId="30E77039" w14:textId="77777777" w:rsidTr="007D643C">
        <w:tc>
          <w:tcPr>
            <w:tcW w:w="3775" w:type="dxa"/>
            <w:gridSpan w:val="2"/>
            <w:tcBorders>
              <w:top w:val="nil"/>
              <w:left w:val="single" w:sz="4" w:space="0" w:color="auto"/>
              <w:bottom w:val="nil"/>
              <w:right w:val="nil"/>
            </w:tcBorders>
          </w:tcPr>
          <w:p w14:paraId="6E596E99" w14:textId="77777777" w:rsidR="002402A7" w:rsidRPr="002402A7" w:rsidRDefault="002402A7" w:rsidP="009F48E5">
            <w:pPr>
              <w:rPr>
                <w:color w:val="000000" w:themeColor="text1"/>
              </w:rPr>
            </w:pPr>
          </w:p>
        </w:tc>
        <w:tc>
          <w:tcPr>
            <w:tcW w:w="1926" w:type="dxa"/>
            <w:tcBorders>
              <w:top w:val="nil"/>
              <w:left w:val="nil"/>
              <w:bottom w:val="nil"/>
              <w:right w:val="nil"/>
            </w:tcBorders>
          </w:tcPr>
          <w:p w14:paraId="77F4C3F0" w14:textId="77777777" w:rsidR="002402A7" w:rsidRPr="002402A7" w:rsidRDefault="002402A7" w:rsidP="009F48E5">
            <w:pPr>
              <w:jc w:val="center"/>
              <w:rPr>
                <w:color w:val="000000" w:themeColor="text1"/>
              </w:rPr>
            </w:pPr>
          </w:p>
        </w:tc>
        <w:tc>
          <w:tcPr>
            <w:tcW w:w="1854" w:type="dxa"/>
            <w:tcBorders>
              <w:top w:val="nil"/>
              <w:left w:val="nil"/>
              <w:bottom w:val="nil"/>
              <w:right w:val="nil"/>
            </w:tcBorders>
          </w:tcPr>
          <w:p w14:paraId="040DBEA9" w14:textId="77777777" w:rsidR="002402A7" w:rsidRPr="002402A7" w:rsidRDefault="002402A7" w:rsidP="009F48E5">
            <w:pPr>
              <w:jc w:val="center"/>
              <w:rPr>
                <w:color w:val="000000" w:themeColor="text1"/>
              </w:rPr>
            </w:pPr>
          </w:p>
        </w:tc>
        <w:tc>
          <w:tcPr>
            <w:tcW w:w="2178" w:type="dxa"/>
            <w:tcBorders>
              <w:top w:val="nil"/>
              <w:left w:val="nil"/>
              <w:bottom w:val="nil"/>
              <w:right w:val="single" w:sz="4" w:space="0" w:color="auto"/>
            </w:tcBorders>
          </w:tcPr>
          <w:p w14:paraId="1E57FF3C" w14:textId="77777777" w:rsidR="002402A7" w:rsidRPr="002402A7" w:rsidRDefault="002402A7" w:rsidP="009F48E5">
            <w:pPr>
              <w:jc w:val="center"/>
              <w:rPr>
                <w:color w:val="000000" w:themeColor="text1"/>
              </w:rPr>
            </w:pPr>
          </w:p>
        </w:tc>
      </w:tr>
      <w:tr w:rsidR="002402A7" w:rsidRPr="002402A7" w14:paraId="0FFEBDC9" w14:textId="77777777" w:rsidTr="007D643C">
        <w:tc>
          <w:tcPr>
            <w:tcW w:w="3775" w:type="dxa"/>
            <w:gridSpan w:val="2"/>
            <w:tcBorders>
              <w:top w:val="nil"/>
              <w:left w:val="single" w:sz="4" w:space="0" w:color="auto"/>
              <w:bottom w:val="single" w:sz="4" w:space="0" w:color="auto"/>
              <w:right w:val="nil"/>
            </w:tcBorders>
          </w:tcPr>
          <w:p w14:paraId="39C902DD" w14:textId="77777777" w:rsidR="002402A7" w:rsidRPr="002402A7" w:rsidRDefault="002402A7" w:rsidP="009F48E5">
            <w:pPr>
              <w:rPr>
                <w:color w:val="000000" w:themeColor="text1"/>
              </w:rPr>
            </w:pPr>
            <w:r w:rsidRPr="002402A7">
              <w:rPr>
                <w:color w:val="000000" w:themeColor="text1"/>
              </w:rPr>
              <w:t>Observations</w:t>
            </w:r>
          </w:p>
        </w:tc>
        <w:tc>
          <w:tcPr>
            <w:tcW w:w="1926" w:type="dxa"/>
            <w:tcBorders>
              <w:top w:val="nil"/>
              <w:left w:val="nil"/>
              <w:bottom w:val="single" w:sz="4" w:space="0" w:color="auto"/>
              <w:right w:val="nil"/>
            </w:tcBorders>
          </w:tcPr>
          <w:p w14:paraId="6F7FAF0D" w14:textId="77777777" w:rsidR="002402A7" w:rsidRPr="002402A7" w:rsidRDefault="002402A7" w:rsidP="009F48E5">
            <w:pPr>
              <w:jc w:val="center"/>
              <w:rPr>
                <w:color w:val="000000" w:themeColor="text1"/>
              </w:rPr>
            </w:pPr>
            <w:r w:rsidRPr="002402A7">
              <w:rPr>
                <w:color w:val="000000" w:themeColor="text1"/>
              </w:rPr>
              <w:t>43,299</w:t>
            </w:r>
          </w:p>
        </w:tc>
        <w:tc>
          <w:tcPr>
            <w:tcW w:w="1854" w:type="dxa"/>
            <w:tcBorders>
              <w:top w:val="nil"/>
              <w:left w:val="nil"/>
              <w:bottom w:val="single" w:sz="4" w:space="0" w:color="auto"/>
              <w:right w:val="nil"/>
            </w:tcBorders>
          </w:tcPr>
          <w:p w14:paraId="106B6C9A" w14:textId="77777777" w:rsidR="002402A7" w:rsidRPr="002402A7" w:rsidRDefault="002402A7" w:rsidP="009F48E5">
            <w:pPr>
              <w:jc w:val="center"/>
              <w:rPr>
                <w:color w:val="000000" w:themeColor="text1"/>
              </w:rPr>
            </w:pPr>
            <w:r w:rsidRPr="002402A7">
              <w:rPr>
                <w:color w:val="000000" w:themeColor="text1"/>
              </w:rPr>
              <w:t>43,299</w:t>
            </w:r>
          </w:p>
        </w:tc>
        <w:tc>
          <w:tcPr>
            <w:tcW w:w="2178" w:type="dxa"/>
            <w:tcBorders>
              <w:top w:val="nil"/>
              <w:left w:val="nil"/>
              <w:bottom w:val="single" w:sz="4" w:space="0" w:color="auto"/>
              <w:right w:val="single" w:sz="4" w:space="0" w:color="auto"/>
            </w:tcBorders>
          </w:tcPr>
          <w:p w14:paraId="0432128F" w14:textId="77777777" w:rsidR="002402A7" w:rsidRPr="002402A7" w:rsidRDefault="002402A7" w:rsidP="009F48E5">
            <w:pPr>
              <w:jc w:val="center"/>
              <w:rPr>
                <w:color w:val="000000" w:themeColor="text1"/>
              </w:rPr>
            </w:pPr>
            <w:r w:rsidRPr="002402A7">
              <w:rPr>
                <w:color w:val="000000" w:themeColor="text1"/>
              </w:rPr>
              <w:t>43,299</w:t>
            </w:r>
          </w:p>
        </w:tc>
      </w:tr>
    </w:tbl>
    <w:p w14:paraId="3AC38696" w14:textId="76141484" w:rsidR="002402A7" w:rsidRPr="002402A7" w:rsidRDefault="002402A7" w:rsidP="002402A7">
      <w:pPr>
        <w:rPr>
          <w:i/>
          <w:iCs/>
        </w:rPr>
      </w:pPr>
      <w:r w:rsidRPr="002402A7">
        <w:rPr>
          <w:i/>
          <w:iCs/>
        </w:rPr>
        <w:t xml:space="preserve">The coefficient comes from a multivariable linear regression where we regress batch tendency on our primary outcomes. We control for time and shift fixed effects (necessary for </w:t>
      </w:r>
      <w:r w:rsidR="006B78E0">
        <w:rPr>
          <w:i/>
          <w:iCs/>
        </w:rPr>
        <w:t>quasi-random</w:t>
      </w:r>
      <w:r w:rsidRPr="002402A7">
        <w:rPr>
          <w:i/>
          <w:iCs/>
        </w:rPr>
        <w:t xml:space="preserve"> assignment), </w:t>
      </w:r>
      <w:r w:rsidR="006B78E0">
        <w:rPr>
          <w:i/>
          <w:iCs/>
        </w:rPr>
        <w:t>patient-level</w:t>
      </w:r>
      <w:r w:rsidRPr="002402A7">
        <w:rPr>
          <w:i/>
          <w:iCs/>
        </w:rPr>
        <w:t xml:space="preserve"> variables, hospital occupancy, and whether the patient also had laboratory tests ordered </w:t>
      </w:r>
      <w:r w:rsidR="006B78E0">
        <w:rPr>
          <w:i/>
          <w:iCs/>
        </w:rPr>
        <w:t>during</w:t>
      </w:r>
      <w:r w:rsidRPr="002402A7">
        <w:rPr>
          <w:i/>
          <w:iCs/>
        </w:rPr>
        <w:t xml:space="preserve"> their visit. Standard errors are clustered at the physician level.</w:t>
      </w:r>
    </w:p>
    <w:p w14:paraId="7A0EF5AA" w14:textId="77777777" w:rsidR="002402A7" w:rsidRPr="002402A7" w:rsidRDefault="002402A7" w:rsidP="002402A7">
      <w:r w:rsidRPr="002402A7">
        <w:rPr>
          <w:i/>
          <w:iCs/>
        </w:rPr>
        <w:t>*p&lt;0.1; **p&lt;0.05; ***p&lt;0.01</w:t>
      </w:r>
    </w:p>
    <w:p w14:paraId="2AF37E69" w14:textId="77777777" w:rsidR="002402A7" w:rsidRPr="002402A7" w:rsidRDefault="002402A7" w:rsidP="002402A7"/>
    <w:p w14:paraId="6AC191CC" w14:textId="77777777" w:rsidR="002402A7" w:rsidRPr="002402A7" w:rsidRDefault="002402A7" w:rsidP="001D04C7">
      <w:pPr>
        <w:rPr>
          <w:b/>
          <w:bCs/>
        </w:rPr>
      </w:pPr>
    </w:p>
    <w:p w14:paraId="5B082D14" w14:textId="77777777" w:rsidR="002402A7" w:rsidRPr="002402A7" w:rsidRDefault="002402A7" w:rsidP="001D04C7">
      <w:pPr>
        <w:rPr>
          <w:b/>
          <w:bCs/>
        </w:rPr>
      </w:pPr>
    </w:p>
    <w:p w14:paraId="605F3F76" w14:textId="77777777" w:rsidR="002402A7" w:rsidRPr="002402A7" w:rsidRDefault="002402A7" w:rsidP="001D04C7">
      <w:pPr>
        <w:rPr>
          <w:b/>
          <w:bCs/>
        </w:rPr>
      </w:pPr>
    </w:p>
    <w:p w14:paraId="1FE439AC" w14:textId="77777777" w:rsidR="002402A7" w:rsidRPr="002402A7" w:rsidRDefault="002402A7" w:rsidP="001D04C7">
      <w:pPr>
        <w:rPr>
          <w:b/>
          <w:bCs/>
        </w:rPr>
      </w:pPr>
    </w:p>
    <w:p w14:paraId="427AAA95" w14:textId="77777777" w:rsidR="002402A7" w:rsidRPr="002402A7" w:rsidRDefault="002402A7" w:rsidP="001D04C7">
      <w:pPr>
        <w:rPr>
          <w:b/>
          <w:bCs/>
        </w:rPr>
      </w:pPr>
    </w:p>
    <w:p w14:paraId="49F6F20E" w14:textId="77777777" w:rsidR="002402A7" w:rsidRPr="002402A7" w:rsidRDefault="002402A7" w:rsidP="001D04C7">
      <w:pPr>
        <w:rPr>
          <w:b/>
          <w:bCs/>
        </w:rPr>
      </w:pPr>
    </w:p>
    <w:p w14:paraId="19E73876" w14:textId="77777777" w:rsidR="002402A7" w:rsidRPr="002402A7" w:rsidRDefault="002402A7" w:rsidP="001D04C7">
      <w:pPr>
        <w:rPr>
          <w:b/>
          <w:bCs/>
        </w:rPr>
      </w:pPr>
    </w:p>
    <w:p w14:paraId="4C0842D4" w14:textId="77777777" w:rsidR="002402A7" w:rsidRPr="002402A7" w:rsidRDefault="002402A7" w:rsidP="001D04C7">
      <w:pPr>
        <w:rPr>
          <w:b/>
          <w:bCs/>
        </w:rPr>
      </w:pPr>
    </w:p>
    <w:p w14:paraId="232F59AE" w14:textId="77777777" w:rsidR="002402A7" w:rsidRPr="002402A7" w:rsidRDefault="002402A7" w:rsidP="001D04C7">
      <w:pPr>
        <w:rPr>
          <w:b/>
          <w:bCs/>
        </w:rPr>
      </w:pPr>
    </w:p>
    <w:p w14:paraId="39881250" w14:textId="77777777" w:rsidR="002402A7" w:rsidRPr="002402A7" w:rsidRDefault="002402A7" w:rsidP="001D04C7">
      <w:pPr>
        <w:rPr>
          <w:b/>
          <w:bCs/>
        </w:rPr>
      </w:pPr>
    </w:p>
    <w:p w14:paraId="2F676EA1" w14:textId="77777777" w:rsidR="002402A7" w:rsidRPr="002402A7" w:rsidRDefault="002402A7" w:rsidP="001D04C7">
      <w:pPr>
        <w:rPr>
          <w:b/>
          <w:bCs/>
        </w:rPr>
      </w:pPr>
    </w:p>
    <w:p w14:paraId="19BC6773" w14:textId="77777777" w:rsidR="002402A7" w:rsidRPr="002402A7" w:rsidRDefault="002402A7" w:rsidP="001D04C7">
      <w:pPr>
        <w:rPr>
          <w:b/>
          <w:bCs/>
        </w:rPr>
      </w:pPr>
    </w:p>
    <w:p w14:paraId="10399551" w14:textId="77777777" w:rsidR="002402A7" w:rsidRPr="002402A7" w:rsidRDefault="002402A7" w:rsidP="001D04C7">
      <w:pPr>
        <w:rPr>
          <w:b/>
          <w:bCs/>
        </w:rPr>
      </w:pPr>
    </w:p>
    <w:p w14:paraId="10DC4BD0" w14:textId="77777777" w:rsidR="002402A7" w:rsidRPr="002402A7" w:rsidRDefault="002402A7" w:rsidP="001D04C7">
      <w:pPr>
        <w:rPr>
          <w:b/>
          <w:bCs/>
        </w:rPr>
      </w:pPr>
    </w:p>
    <w:p w14:paraId="54DB1B5F" w14:textId="77777777" w:rsidR="002402A7" w:rsidRPr="002402A7" w:rsidRDefault="002402A7" w:rsidP="001D04C7">
      <w:pPr>
        <w:rPr>
          <w:b/>
          <w:bCs/>
        </w:rPr>
      </w:pPr>
    </w:p>
    <w:p w14:paraId="7FF04D97" w14:textId="77777777" w:rsidR="002402A7" w:rsidRPr="002402A7" w:rsidRDefault="002402A7" w:rsidP="001D04C7">
      <w:pPr>
        <w:rPr>
          <w:b/>
          <w:bCs/>
        </w:rPr>
      </w:pPr>
    </w:p>
    <w:p w14:paraId="0F4C9022" w14:textId="77777777" w:rsidR="002402A7" w:rsidRPr="002402A7" w:rsidRDefault="002402A7" w:rsidP="001D04C7">
      <w:pPr>
        <w:rPr>
          <w:b/>
          <w:bCs/>
        </w:rPr>
      </w:pPr>
    </w:p>
    <w:p w14:paraId="0DB10B83" w14:textId="77777777" w:rsidR="002402A7" w:rsidRPr="002402A7" w:rsidRDefault="002402A7" w:rsidP="001D04C7">
      <w:pPr>
        <w:rPr>
          <w:b/>
          <w:bCs/>
        </w:rPr>
      </w:pPr>
    </w:p>
    <w:p w14:paraId="6B874D9D" w14:textId="77777777" w:rsidR="002402A7" w:rsidRPr="002402A7" w:rsidRDefault="002402A7" w:rsidP="001D04C7">
      <w:pPr>
        <w:rPr>
          <w:b/>
          <w:bCs/>
        </w:rPr>
      </w:pPr>
    </w:p>
    <w:p w14:paraId="261DA57B" w14:textId="77777777" w:rsidR="002402A7" w:rsidRPr="002402A7" w:rsidRDefault="002402A7" w:rsidP="001D04C7">
      <w:pPr>
        <w:rPr>
          <w:b/>
          <w:bCs/>
        </w:rPr>
      </w:pPr>
    </w:p>
    <w:p w14:paraId="05317C43" w14:textId="77777777" w:rsidR="002402A7" w:rsidRPr="002402A7" w:rsidRDefault="002402A7" w:rsidP="001D04C7">
      <w:pPr>
        <w:rPr>
          <w:b/>
          <w:bCs/>
        </w:rPr>
      </w:pPr>
    </w:p>
    <w:p w14:paraId="7164D9CC" w14:textId="77777777" w:rsidR="002402A7" w:rsidRPr="002402A7" w:rsidRDefault="002402A7" w:rsidP="001D04C7">
      <w:pPr>
        <w:rPr>
          <w:b/>
          <w:bCs/>
        </w:rPr>
      </w:pPr>
    </w:p>
    <w:p w14:paraId="50D1C9B7" w14:textId="77777777" w:rsidR="002402A7" w:rsidRPr="002402A7" w:rsidRDefault="002402A7" w:rsidP="001D04C7">
      <w:pPr>
        <w:rPr>
          <w:b/>
          <w:bCs/>
        </w:rPr>
      </w:pPr>
    </w:p>
    <w:p w14:paraId="3F5184F0" w14:textId="77777777" w:rsidR="002402A7" w:rsidRPr="002402A7" w:rsidRDefault="002402A7" w:rsidP="001D04C7">
      <w:pPr>
        <w:rPr>
          <w:b/>
          <w:bCs/>
        </w:rPr>
      </w:pPr>
    </w:p>
    <w:p w14:paraId="7C9DBAB2" w14:textId="77777777" w:rsidR="002402A7" w:rsidRPr="002402A7" w:rsidRDefault="002402A7" w:rsidP="001D04C7">
      <w:pPr>
        <w:rPr>
          <w:b/>
          <w:bCs/>
        </w:rPr>
      </w:pPr>
    </w:p>
    <w:p w14:paraId="6858520E" w14:textId="2A59ED15" w:rsidR="001D04C7" w:rsidRPr="002402A7" w:rsidRDefault="001D04C7" w:rsidP="001D04C7">
      <w:pPr>
        <w:rPr>
          <w:b/>
          <w:bCs/>
        </w:rPr>
      </w:pPr>
      <w:r w:rsidRPr="002402A7">
        <w:rPr>
          <w:b/>
          <w:bCs/>
        </w:rPr>
        <w:t>Figure 1: Relevance of Batch Tendency on Batch Ordering Probability</w:t>
      </w:r>
    </w:p>
    <w:p w14:paraId="1F50D8FD" w14:textId="61DBD7B6" w:rsidR="001D04C7" w:rsidRPr="002402A7" w:rsidRDefault="00075663" w:rsidP="001D04C7">
      <w:r>
        <w:rPr>
          <w:noProof/>
          <w14:ligatures w14:val="standardContextual"/>
        </w:rPr>
        <w:lastRenderedPageBreak/>
        <w:drawing>
          <wp:inline distT="0" distB="0" distL="0" distR="0" wp14:anchorId="49EF47C5" wp14:editId="3E75AC87">
            <wp:extent cx="5943600" cy="3617595"/>
            <wp:effectExtent l="0" t="0" r="0" b="1905"/>
            <wp:docPr id="1549542568" name="Picture 1" descr="A graph with blue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542568" name="Picture 1" descr="A graph with blue lines and white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617595"/>
                    </a:xfrm>
                    <a:prstGeom prst="rect">
                      <a:avLst/>
                    </a:prstGeom>
                  </pic:spPr>
                </pic:pic>
              </a:graphicData>
            </a:graphic>
          </wp:inline>
        </w:drawing>
      </w:r>
    </w:p>
    <w:p w14:paraId="7BA1215F" w14:textId="71E092B4" w:rsidR="001D04C7" w:rsidRPr="002402A7" w:rsidRDefault="001D04C7" w:rsidP="001D04C7">
      <w:pPr>
        <w:pStyle w:val="Caption"/>
        <w:rPr>
          <w:color w:val="000000" w:themeColor="text1"/>
          <w:sz w:val="24"/>
          <w:szCs w:val="24"/>
        </w:rPr>
      </w:pPr>
      <w:r w:rsidRPr="002402A7">
        <w:rPr>
          <w:color w:val="000000" w:themeColor="text1"/>
          <w:sz w:val="24"/>
          <w:szCs w:val="24"/>
        </w:rPr>
        <w:t xml:space="preserve">Figure 1 shows the predicted probability of batch-ordering at a given patient encounter, conditional on time, patient complaint, and severity, from a logistic regression model controlling for these features. The x-axis represents the batch tendency score, which measures the </w:t>
      </w:r>
      <w:r w:rsidR="0075338F">
        <w:rPr>
          <w:color w:val="000000" w:themeColor="text1"/>
          <w:sz w:val="24"/>
          <w:szCs w:val="24"/>
        </w:rPr>
        <w:t>physician's</w:t>
      </w:r>
      <w:r w:rsidRPr="002402A7">
        <w:rPr>
          <w:color w:val="000000" w:themeColor="text1"/>
          <w:sz w:val="24"/>
          <w:szCs w:val="24"/>
        </w:rPr>
        <w:t xml:space="preserve"> tendency to batch-order. The red line represents the predicted probability of batch-ordering at a specific patient encounter, and the shaded area represents the 95% confidence interval.</w:t>
      </w:r>
    </w:p>
    <w:p w14:paraId="292C8A89" w14:textId="77777777" w:rsidR="001D04C7" w:rsidRPr="002402A7" w:rsidRDefault="001D04C7" w:rsidP="001D04C7"/>
    <w:p w14:paraId="145A024E" w14:textId="77777777" w:rsidR="001D04C7" w:rsidRPr="002402A7" w:rsidRDefault="001D04C7" w:rsidP="001D04C7"/>
    <w:p w14:paraId="02043684" w14:textId="77777777" w:rsidR="001D04C7" w:rsidRPr="002402A7" w:rsidRDefault="001D04C7" w:rsidP="001D04C7"/>
    <w:p w14:paraId="455AEB7C" w14:textId="77777777" w:rsidR="001D04C7" w:rsidRPr="002402A7" w:rsidRDefault="001D04C7" w:rsidP="001D04C7"/>
    <w:p w14:paraId="0AE03758" w14:textId="77777777" w:rsidR="001D04C7" w:rsidRPr="002402A7" w:rsidRDefault="001D04C7" w:rsidP="001D04C7"/>
    <w:p w14:paraId="68253E57" w14:textId="77777777" w:rsidR="001D04C7" w:rsidRDefault="001D04C7" w:rsidP="001D04C7"/>
    <w:p w14:paraId="557F5AF1" w14:textId="77777777" w:rsidR="001D04C7" w:rsidRDefault="001D04C7" w:rsidP="001D04C7"/>
    <w:p w14:paraId="0DF667E2" w14:textId="77777777" w:rsidR="001D04C7" w:rsidRDefault="001D04C7" w:rsidP="001D04C7"/>
    <w:p w14:paraId="1CA59BFE" w14:textId="77777777" w:rsidR="001D04C7" w:rsidRDefault="001D04C7" w:rsidP="001D04C7"/>
    <w:p w14:paraId="7040B089" w14:textId="77777777" w:rsidR="001D04C7" w:rsidRDefault="001D04C7" w:rsidP="001D04C7"/>
    <w:p w14:paraId="21980613" w14:textId="77777777" w:rsidR="001D04C7" w:rsidRDefault="001D04C7" w:rsidP="001D04C7"/>
    <w:p w14:paraId="56006526" w14:textId="77777777" w:rsidR="001D04C7" w:rsidRDefault="001D04C7" w:rsidP="001D04C7"/>
    <w:p w14:paraId="608373A9" w14:textId="77777777" w:rsidR="001D04C7" w:rsidRDefault="001D04C7" w:rsidP="001D04C7"/>
    <w:p w14:paraId="43766B31" w14:textId="77777777" w:rsidR="001D04C7" w:rsidRDefault="001D04C7" w:rsidP="001D04C7"/>
    <w:p w14:paraId="2B60EDC0" w14:textId="77777777" w:rsidR="001D04C7" w:rsidRDefault="001D04C7" w:rsidP="001D04C7"/>
    <w:p w14:paraId="168ADA91" w14:textId="77777777" w:rsidR="001D04C7" w:rsidRDefault="001D04C7" w:rsidP="001D04C7"/>
    <w:p w14:paraId="3AC5C4BD" w14:textId="77777777" w:rsidR="00EF4F7A" w:rsidRDefault="00EF4F7A" w:rsidP="001D04C7"/>
    <w:p w14:paraId="70A5F567" w14:textId="77777777" w:rsidR="001D04C7" w:rsidRDefault="001D04C7" w:rsidP="001D04C7"/>
    <w:p w14:paraId="6EB59237" w14:textId="77777777" w:rsidR="001D04C7" w:rsidRPr="001D04C7" w:rsidRDefault="001D04C7" w:rsidP="001D04C7"/>
    <w:p w14:paraId="7660EE95" w14:textId="77777777" w:rsidR="001D04C7" w:rsidRPr="000B5529" w:rsidRDefault="001D04C7" w:rsidP="001D04C7">
      <w:pPr>
        <w:rPr>
          <w:b/>
          <w:bCs/>
        </w:rPr>
      </w:pPr>
      <w:r w:rsidRPr="000B5529">
        <w:rPr>
          <w:b/>
          <w:bCs/>
        </w:rPr>
        <w:lastRenderedPageBreak/>
        <w:t>Figure 2</w:t>
      </w:r>
      <w:r>
        <w:rPr>
          <w:b/>
          <w:bCs/>
        </w:rPr>
        <w:t>: Variation in Physician Imaging Batch Rates</w:t>
      </w:r>
    </w:p>
    <w:p w14:paraId="7FADBAE4" w14:textId="2FABA166" w:rsidR="001D04C7" w:rsidRPr="000B5529" w:rsidRDefault="00075663" w:rsidP="001D04C7">
      <w:r>
        <w:rPr>
          <w:noProof/>
          <w14:ligatures w14:val="standardContextual"/>
        </w:rPr>
        <w:drawing>
          <wp:inline distT="0" distB="0" distL="0" distR="0" wp14:anchorId="665B9613" wp14:editId="41D25E3A">
            <wp:extent cx="5943600" cy="3467100"/>
            <wp:effectExtent l="0" t="0" r="0" b="0"/>
            <wp:docPr id="1917757625" name="Picture 2" descr="A graph with colored dot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757625" name="Picture 2" descr="A graph with colored dots and number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467100"/>
                    </a:xfrm>
                    <a:prstGeom prst="rect">
                      <a:avLst/>
                    </a:prstGeom>
                  </pic:spPr>
                </pic:pic>
              </a:graphicData>
            </a:graphic>
          </wp:inline>
        </w:drawing>
      </w:r>
    </w:p>
    <w:p w14:paraId="46E7CB44" w14:textId="706E82E2" w:rsidR="001D04C7" w:rsidRPr="00EF4F7A" w:rsidRDefault="001D04C7" w:rsidP="001D04C7">
      <w:pPr>
        <w:rPr>
          <w:color w:val="000000" w:themeColor="text1"/>
        </w:rPr>
      </w:pPr>
      <w:r w:rsidRPr="00EF4F7A">
        <w:rPr>
          <w:i/>
          <w:iCs/>
          <w:color w:val="000000" w:themeColor="text1"/>
        </w:rPr>
        <w:t xml:space="preserve">Figure 2 illuminates the marked differences among physicians in their propensity to batch order imaging tests. The 24 physicians are represented with points, revealing that specific complaint areas have more variance than others </w:t>
      </w:r>
      <w:r w:rsidR="006B78E0">
        <w:rPr>
          <w:i/>
          <w:iCs/>
          <w:color w:val="000000" w:themeColor="text1"/>
        </w:rPr>
        <w:t>regarding</w:t>
      </w:r>
      <w:r w:rsidRPr="00EF4F7A">
        <w:rPr>
          <w:i/>
          <w:iCs/>
          <w:color w:val="000000" w:themeColor="text1"/>
        </w:rPr>
        <w:t xml:space="preserve"> differing batch rates among physicians.</w:t>
      </w:r>
    </w:p>
    <w:p w14:paraId="070F12FE" w14:textId="77777777" w:rsidR="001D04C7" w:rsidRDefault="001D04C7" w:rsidP="0067667B">
      <w:pPr>
        <w:spacing w:line="480" w:lineRule="auto"/>
        <w:rPr>
          <w:color w:val="000000" w:themeColor="text1"/>
        </w:rPr>
      </w:pPr>
    </w:p>
    <w:p w14:paraId="0CDEDAE1" w14:textId="77777777" w:rsidR="001D04C7" w:rsidRDefault="001D04C7" w:rsidP="0067667B">
      <w:pPr>
        <w:spacing w:line="480" w:lineRule="auto"/>
        <w:rPr>
          <w:color w:val="000000" w:themeColor="text1"/>
        </w:rPr>
      </w:pPr>
    </w:p>
    <w:p w14:paraId="2762F148" w14:textId="77777777" w:rsidR="001D04C7" w:rsidRDefault="001D04C7" w:rsidP="0067667B">
      <w:pPr>
        <w:spacing w:line="480" w:lineRule="auto"/>
        <w:rPr>
          <w:color w:val="000000" w:themeColor="text1"/>
        </w:rPr>
      </w:pPr>
    </w:p>
    <w:p w14:paraId="3BD1213C" w14:textId="77777777" w:rsidR="001D04C7" w:rsidRDefault="001D04C7" w:rsidP="0067667B">
      <w:pPr>
        <w:spacing w:line="480" w:lineRule="auto"/>
        <w:rPr>
          <w:color w:val="000000" w:themeColor="text1"/>
        </w:rPr>
      </w:pPr>
    </w:p>
    <w:p w14:paraId="281BCA97" w14:textId="77777777" w:rsidR="001D04C7" w:rsidRDefault="001D04C7" w:rsidP="0067667B">
      <w:pPr>
        <w:spacing w:line="480" w:lineRule="auto"/>
        <w:rPr>
          <w:color w:val="000000" w:themeColor="text1"/>
        </w:rPr>
      </w:pPr>
    </w:p>
    <w:p w14:paraId="72E98C88" w14:textId="77777777" w:rsidR="001D04C7" w:rsidRDefault="001D04C7" w:rsidP="0067667B">
      <w:pPr>
        <w:spacing w:line="480" w:lineRule="auto"/>
        <w:rPr>
          <w:color w:val="000000" w:themeColor="text1"/>
        </w:rPr>
      </w:pPr>
    </w:p>
    <w:p w14:paraId="035447A2" w14:textId="77777777" w:rsidR="001D04C7" w:rsidRDefault="001D04C7" w:rsidP="0067667B">
      <w:pPr>
        <w:spacing w:line="480" w:lineRule="auto"/>
        <w:rPr>
          <w:color w:val="000000" w:themeColor="text1"/>
        </w:rPr>
      </w:pPr>
    </w:p>
    <w:p w14:paraId="44578C63" w14:textId="77777777" w:rsidR="001D04C7" w:rsidRDefault="001D04C7" w:rsidP="0067667B">
      <w:pPr>
        <w:spacing w:line="480" w:lineRule="auto"/>
        <w:rPr>
          <w:color w:val="000000" w:themeColor="text1"/>
        </w:rPr>
      </w:pPr>
    </w:p>
    <w:p w14:paraId="4F08329C" w14:textId="77777777" w:rsidR="001D04C7" w:rsidRDefault="001D04C7" w:rsidP="0067667B">
      <w:pPr>
        <w:spacing w:line="480" w:lineRule="auto"/>
        <w:rPr>
          <w:color w:val="000000" w:themeColor="text1"/>
        </w:rPr>
      </w:pPr>
    </w:p>
    <w:p w14:paraId="438061C2" w14:textId="77777777" w:rsidR="001D04C7" w:rsidRDefault="001D04C7" w:rsidP="0067667B">
      <w:pPr>
        <w:spacing w:line="480" w:lineRule="auto"/>
        <w:rPr>
          <w:color w:val="000000" w:themeColor="text1"/>
        </w:rPr>
      </w:pPr>
    </w:p>
    <w:p w14:paraId="7F2D0125" w14:textId="77777777" w:rsidR="001D04C7" w:rsidRDefault="001D04C7" w:rsidP="0067667B">
      <w:pPr>
        <w:spacing w:line="480" w:lineRule="auto"/>
        <w:rPr>
          <w:color w:val="000000" w:themeColor="text1"/>
        </w:rPr>
      </w:pPr>
    </w:p>
    <w:p w14:paraId="2C7C09F0" w14:textId="77777777" w:rsidR="008C4A3D" w:rsidRDefault="008C4A3D" w:rsidP="0067667B">
      <w:pPr>
        <w:spacing w:line="480" w:lineRule="auto"/>
        <w:rPr>
          <w:color w:val="000000" w:themeColor="text1"/>
        </w:rPr>
      </w:pPr>
    </w:p>
    <w:p w14:paraId="79ACB420" w14:textId="77777777" w:rsidR="001D04C7" w:rsidRPr="000B5529" w:rsidRDefault="001D04C7" w:rsidP="001D04C7">
      <w:pPr>
        <w:rPr>
          <w:b/>
          <w:bCs/>
        </w:rPr>
      </w:pPr>
      <w:r w:rsidRPr="000B5529">
        <w:rPr>
          <w:b/>
          <w:bCs/>
        </w:rPr>
        <w:lastRenderedPageBreak/>
        <w:t>Figure 3</w:t>
      </w:r>
      <w:r>
        <w:rPr>
          <w:b/>
          <w:bCs/>
        </w:rPr>
        <w:t>: Regression Coefficients with Confidence Intervals from Subgroup Analysis</w:t>
      </w:r>
    </w:p>
    <w:p w14:paraId="71871C45" w14:textId="77777777" w:rsidR="001D04C7" w:rsidRPr="000B5529" w:rsidRDefault="001D04C7" w:rsidP="001D04C7"/>
    <w:p w14:paraId="67546B70" w14:textId="3C467944" w:rsidR="001D04C7" w:rsidRDefault="00075663" w:rsidP="001D04C7">
      <w:r>
        <w:rPr>
          <w:noProof/>
          <w14:ligatures w14:val="standardContextual"/>
        </w:rPr>
        <w:drawing>
          <wp:inline distT="0" distB="0" distL="0" distR="0" wp14:anchorId="76A6F3ED" wp14:editId="021A30E4">
            <wp:extent cx="5943600" cy="3279140"/>
            <wp:effectExtent l="0" t="0" r="0" b="0"/>
            <wp:docPr id="2009077762" name="Picture 3"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077762" name="Picture 3" descr="A graph of a graph of a graph&#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79140"/>
                    </a:xfrm>
                    <a:prstGeom prst="rect">
                      <a:avLst/>
                    </a:prstGeom>
                  </pic:spPr>
                </pic:pic>
              </a:graphicData>
            </a:graphic>
          </wp:inline>
        </w:drawing>
      </w:r>
    </w:p>
    <w:p w14:paraId="0690BCEE" w14:textId="2E647C74" w:rsidR="001D04C7" w:rsidRPr="00075663" w:rsidRDefault="00075663" w:rsidP="00075663">
      <w:pPr>
        <w:rPr>
          <w:i/>
          <w:iCs/>
        </w:rPr>
      </w:pPr>
      <w:r w:rsidRPr="002402A7">
        <w:rPr>
          <w:i/>
          <w:iCs/>
        </w:rPr>
        <w:t>The coefficient comes from a multivariable linear regression where we regress batch tendency on our primary outcomes</w:t>
      </w:r>
      <w:r>
        <w:rPr>
          <w:i/>
          <w:iCs/>
        </w:rPr>
        <w:t xml:space="preserve"> for each complaint by acuity subgroup</w:t>
      </w:r>
      <w:r w:rsidRPr="002402A7">
        <w:rPr>
          <w:i/>
          <w:iCs/>
        </w:rPr>
        <w:t xml:space="preserve">. We control for time and shift fixed effects (necessary for </w:t>
      </w:r>
      <w:r>
        <w:rPr>
          <w:i/>
          <w:iCs/>
        </w:rPr>
        <w:t>quasi-random</w:t>
      </w:r>
      <w:r w:rsidRPr="002402A7">
        <w:rPr>
          <w:i/>
          <w:iCs/>
        </w:rPr>
        <w:t xml:space="preserve"> assignment), </w:t>
      </w:r>
      <w:r>
        <w:rPr>
          <w:i/>
          <w:iCs/>
        </w:rPr>
        <w:t>patient-level</w:t>
      </w:r>
      <w:r w:rsidRPr="002402A7">
        <w:rPr>
          <w:i/>
          <w:iCs/>
        </w:rPr>
        <w:t xml:space="preserve"> variables, hospital occupancy, and whether the patient also had laboratory tests ordered </w:t>
      </w:r>
      <w:r>
        <w:rPr>
          <w:i/>
          <w:iCs/>
        </w:rPr>
        <w:t>during</w:t>
      </w:r>
      <w:r w:rsidRPr="002402A7">
        <w:rPr>
          <w:i/>
          <w:iCs/>
        </w:rPr>
        <w:t xml:space="preserve"> their visit. Standard errors are clustered at the physician level.</w:t>
      </w:r>
    </w:p>
    <w:sectPr w:rsidR="001D04C7" w:rsidRPr="000756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45B1B" w14:textId="77777777" w:rsidR="00171BBC" w:rsidRDefault="00171BBC" w:rsidP="00D856CA">
      <w:r>
        <w:separator/>
      </w:r>
    </w:p>
  </w:endnote>
  <w:endnote w:type="continuationSeparator" w:id="0">
    <w:p w14:paraId="113A1CDA" w14:textId="77777777" w:rsidR="00171BBC" w:rsidRDefault="00171BBC" w:rsidP="00D85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EEC2F" w14:textId="77777777" w:rsidR="00171BBC" w:rsidRDefault="00171BBC" w:rsidP="00D856CA">
      <w:r>
        <w:separator/>
      </w:r>
    </w:p>
  </w:footnote>
  <w:footnote w:type="continuationSeparator" w:id="0">
    <w:p w14:paraId="55FD25E9" w14:textId="77777777" w:rsidR="00171BBC" w:rsidRDefault="00171BBC" w:rsidP="00D856CA">
      <w:r>
        <w:continuationSeparator/>
      </w:r>
    </w:p>
  </w:footnote>
  <w:footnote w:id="1">
    <w:p w14:paraId="74E17038" w14:textId="4976C3A5" w:rsidR="000C42C3" w:rsidRPr="000C42C3" w:rsidRDefault="000C42C3">
      <w:pPr>
        <w:pStyle w:val="FootnoteText"/>
        <w:rPr>
          <w:rFonts w:ascii="Times New Roman" w:hAnsi="Times New Roman" w:cs="Times New Roman"/>
          <w:sz w:val="18"/>
          <w:szCs w:val="18"/>
        </w:rPr>
      </w:pPr>
      <w:r w:rsidRPr="000C42C3">
        <w:rPr>
          <w:rStyle w:val="FootnoteReference"/>
          <w:rFonts w:ascii="Times New Roman" w:hAnsi="Times New Roman" w:cs="Times New Roman"/>
          <w:sz w:val="18"/>
          <w:szCs w:val="18"/>
        </w:rPr>
        <w:footnoteRef/>
      </w:r>
      <w:r w:rsidRPr="000C42C3">
        <w:rPr>
          <w:rFonts w:ascii="Times New Roman" w:hAnsi="Times New Roman" w:cs="Times New Roman"/>
          <w:sz w:val="18"/>
          <w:szCs w:val="18"/>
        </w:rPr>
        <w:t xml:space="preserve"> </w:t>
      </w:r>
      <w:r w:rsidRPr="000C42C3">
        <w:rPr>
          <w:rFonts w:ascii="Times New Roman" w:hAnsi="Times New Roman" w:cs="Times New Roman"/>
          <w:color w:val="000000"/>
          <w:sz w:val="18"/>
          <w:szCs w:val="18"/>
        </w:rPr>
        <w:t>Endogeneity occurs when an explanatory variable is correlated with the error term, leading to biased estimates. It can arise due to omitted variables, measurement error, or simultaneity</w:t>
      </w:r>
      <w:r w:rsidR="002D5803">
        <w:rPr>
          <w:rFonts w:ascii="Times New Roman" w:hAnsi="Times New Roman" w:cs="Times New Roman"/>
          <w:color w:val="000000"/>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F399E"/>
    <w:multiLevelType w:val="hybridMultilevel"/>
    <w:tmpl w:val="72B2AB5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B6943DE"/>
    <w:multiLevelType w:val="hybridMultilevel"/>
    <w:tmpl w:val="B17212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F721517"/>
    <w:multiLevelType w:val="hybridMultilevel"/>
    <w:tmpl w:val="8F867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6527929">
    <w:abstractNumId w:val="0"/>
  </w:num>
  <w:num w:numId="2" w16cid:durableId="1407532100">
    <w:abstractNumId w:val="2"/>
  </w:num>
  <w:num w:numId="3" w16cid:durableId="260376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168"/>
    <w:rsid w:val="00007F4E"/>
    <w:rsid w:val="0002612C"/>
    <w:rsid w:val="0003405D"/>
    <w:rsid w:val="0007447E"/>
    <w:rsid w:val="00075663"/>
    <w:rsid w:val="00083D19"/>
    <w:rsid w:val="00091FC5"/>
    <w:rsid w:val="0009500E"/>
    <w:rsid w:val="000A03B3"/>
    <w:rsid w:val="000C42C3"/>
    <w:rsid w:val="000D3C8C"/>
    <w:rsid w:val="000F109B"/>
    <w:rsid w:val="001030B7"/>
    <w:rsid w:val="00111071"/>
    <w:rsid w:val="00115583"/>
    <w:rsid w:val="0011578F"/>
    <w:rsid w:val="00121668"/>
    <w:rsid w:val="0012485F"/>
    <w:rsid w:val="001257BD"/>
    <w:rsid w:val="00127AA7"/>
    <w:rsid w:val="00143EC1"/>
    <w:rsid w:val="00144404"/>
    <w:rsid w:val="00166987"/>
    <w:rsid w:val="00170C48"/>
    <w:rsid w:val="00171BBC"/>
    <w:rsid w:val="00181EC8"/>
    <w:rsid w:val="00194F4E"/>
    <w:rsid w:val="00197B8A"/>
    <w:rsid w:val="001A2CCE"/>
    <w:rsid w:val="001A4982"/>
    <w:rsid w:val="001A52C9"/>
    <w:rsid w:val="001C1AB8"/>
    <w:rsid w:val="001C2A36"/>
    <w:rsid w:val="001C587B"/>
    <w:rsid w:val="001D04C7"/>
    <w:rsid w:val="001D210A"/>
    <w:rsid w:val="001D60A9"/>
    <w:rsid w:val="001D6B5B"/>
    <w:rsid w:val="001D7652"/>
    <w:rsid w:val="001E2F75"/>
    <w:rsid w:val="00215661"/>
    <w:rsid w:val="00216987"/>
    <w:rsid w:val="0022038F"/>
    <w:rsid w:val="00220435"/>
    <w:rsid w:val="0022133D"/>
    <w:rsid w:val="0023685D"/>
    <w:rsid w:val="002402A7"/>
    <w:rsid w:val="0024480D"/>
    <w:rsid w:val="002459CA"/>
    <w:rsid w:val="00254FC0"/>
    <w:rsid w:val="00256E3F"/>
    <w:rsid w:val="0026476F"/>
    <w:rsid w:val="00276A82"/>
    <w:rsid w:val="00283B62"/>
    <w:rsid w:val="002876B1"/>
    <w:rsid w:val="002A21EB"/>
    <w:rsid w:val="002A4D95"/>
    <w:rsid w:val="002A535D"/>
    <w:rsid w:val="002C0E45"/>
    <w:rsid w:val="002C5D91"/>
    <w:rsid w:val="002D5803"/>
    <w:rsid w:val="002E1B0B"/>
    <w:rsid w:val="002E2B30"/>
    <w:rsid w:val="002F6FE4"/>
    <w:rsid w:val="002F7B2B"/>
    <w:rsid w:val="00302FD3"/>
    <w:rsid w:val="0031139C"/>
    <w:rsid w:val="00332658"/>
    <w:rsid w:val="003402FC"/>
    <w:rsid w:val="00356BF6"/>
    <w:rsid w:val="003712E6"/>
    <w:rsid w:val="003974C4"/>
    <w:rsid w:val="003A0168"/>
    <w:rsid w:val="003B0480"/>
    <w:rsid w:val="003B6738"/>
    <w:rsid w:val="003C13F0"/>
    <w:rsid w:val="003E51BC"/>
    <w:rsid w:val="00403F50"/>
    <w:rsid w:val="0040713D"/>
    <w:rsid w:val="00416B02"/>
    <w:rsid w:val="00422E03"/>
    <w:rsid w:val="00423084"/>
    <w:rsid w:val="004401A9"/>
    <w:rsid w:val="0044367B"/>
    <w:rsid w:val="00444D9E"/>
    <w:rsid w:val="004A06F8"/>
    <w:rsid w:val="004A5293"/>
    <w:rsid w:val="004B34EF"/>
    <w:rsid w:val="004D0EE4"/>
    <w:rsid w:val="004D4909"/>
    <w:rsid w:val="004E2A4A"/>
    <w:rsid w:val="00502B76"/>
    <w:rsid w:val="00506B09"/>
    <w:rsid w:val="00533E6B"/>
    <w:rsid w:val="00534877"/>
    <w:rsid w:val="0053599D"/>
    <w:rsid w:val="005453C6"/>
    <w:rsid w:val="005666AC"/>
    <w:rsid w:val="0057496D"/>
    <w:rsid w:val="00576ADB"/>
    <w:rsid w:val="00580A12"/>
    <w:rsid w:val="00580C05"/>
    <w:rsid w:val="005A668F"/>
    <w:rsid w:val="005A66D6"/>
    <w:rsid w:val="005B7F70"/>
    <w:rsid w:val="005C2C80"/>
    <w:rsid w:val="005D0563"/>
    <w:rsid w:val="005D5F33"/>
    <w:rsid w:val="005E2868"/>
    <w:rsid w:val="005F116A"/>
    <w:rsid w:val="005F48D6"/>
    <w:rsid w:val="005F7591"/>
    <w:rsid w:val="006018C2"/>
    <w:rsid w:val="00614BE1"/>
    <w:rsid w:val="006151BF"/>
    <w:rsid w:val="0062743B"/>
    <w:rsid w:val="00641BE3"/>
    <w:rsid w:val="00641FD8"/>
    <w:rsid w:val="006554CB"/>
    <w:rsid w:val="00667397"/>
    <w:rsid w:val="006714BD"/>
    <w:rsid w:val="0067667B"/>
    <w:rsid w:val="00686B3F"/>
    <w:rsid w:val="006B78E0"/>
    <w:rsid w:val="006C2ABF"/>
    <w:rsid w:val="006E195E"/>
    <w:rsid w:val="006E32A0"/>
    <w:rsid w:val="006F0084"/>
    <w:rsid w:val="006F6321"/>
    <w:rsid w:val="00704D0E"/>
    <w:rsid w:val="00707D54"/>
    <w:rsid w:val="00731621"/>
    <w:rsid w:val="0074301C"/>
    <w:rsid w:val="00744975"/>
    <w:rsid w:val="0075338F"/>
    <w:rsid w:val="00765267"/>
    <w:rsid w:val="00771BFE"/>
    <w:rsid w:val="00774500"/>
    <w:rsid w:val="0079364A"/>
    <w:rsid w:val="007A03D8"/>
    <w:rsid w:val="007B44ED"/>
    <w:rsid w:val="007D0C59"/>
    <w:rsid w:val="007D643C"/>
    <w:rsid w:val="00804BD1"/>
    <w:rsid w:val="00825F3C"/>
    <w:rsid w:val="008356C7"/>
    <w:rsid w:val="00843D36"/>
    <w:rsid w:val="008478F0"/>
    <w:rsid w:val="00853B54"/>
    <w:rsid w:val="00862609"/>
    <w:rsid w:val="00866523"/>
    <w:rsid w:val="008736E0"/>
    <w:rsid w:val="008B4331"/>
    <w:rsid w:val="008C4A3D"/>
    <w:rsid w:val="008D403E"/>
    <w:rsid w:val="0090017E"/>
    <w:rsid w:val="00906165"/>
    <w:rsid w:val="00922D7A"/>
    <w:rsid w:val="00934EA5"/>
    <w:rsid w:val="00972042"/>
    <w:rsid w:val="009878EA"/>
    <w:rsid w:val="009A1FEE"/>
    <w:rsid w:val="009A7E08"/>
    <w:rsid w:val="009B2141"/>
    <w:rsid w:val="009D24C4"/>
    <w:rsid w:val="009E3898"/>
    <w:rsid w:val="00A07B20"/>
    <w:rsid w:val="00A07F70"/>
    <w:rsid w:val="00A21989"/>
    <w:rsid w:val="00A36585"/>
    <w:rsid w:val="00A60431"/>
    <w:rsid w:val="00A63895"/>
    <w:rsid w:val="00A85558"/>
    <w:rsid w:val="00AA7D97"/>
    <w:rsid w:val="00AB7AAD"/>
    <w:rsid w:val="00AC7158"/>
    <w:rsid w:val="00AD0431"/>
    <w:rsid w:val="00AD27FA"/>
    <w:rsid w:val="00AE405B"/>
    <w:rsid w:val="00AF6567"/>
    <w:rsid w:val="00B0651C"/>
    <w:rsid w:val="00B1216C"/>
    <w:rsid w:val="00B25D8D"/>
    <w:rsid w:val="00B30C2F"/>
    <w:rsid w:val="00B51C5F"/>
    <w:rsid w:val="00B54BE8"/>
    <w:rsid w:val="00B8683A"/>
    <w:rsid w:val="00B871C7"/>
    <w:rsid w:val="00BA616E"/>
    <w:rsid w:val="00BD461B"/>
    <w:rsid w:val="00BD695E"/>
    <w:rsid w:val="00BE50BE"/>
    <w:rsid w:val="00BF62B2"/>
    <w:rsid w:val="00C0260C"/>
    <w:rsid w:val="00C2595C"/>
    <w:rsid w:val="00C32674"/>
    <w:rsid w:val="00C353AB"/>
    <w:rsid w:val="00C36611"/>
    <w:rsid w:val="00C40DF5"/>
    <w:rsid w:val="00C55BC1"/>
    <w:rsid w:val="00C65FEF"/>
    <w:rsid w:val="00C66956"/>
    <w:rsid w:val="00C769B8"/>
    <w:rsid w:val="00C76E56"/>
    <w:rsid w:val="00C82CA5"/>
    <w:rsid w:val="00C848FE"/>
    <w:rsid w:val="00CB19DB"/>
    <w:rsid w:val="00CB6186"/>
    <w:rsid w:val="00CC4766"/>
    <w:rsid w:val="00CC73F7"/>
    <w:rsid w:val="00CD591E"/>
    <w:rsid w:val="00CD798F"/>
    <w:rsid w:val="00CF3CB5"/>
    <w:rsid w:val="00D03841"/>
    <w:rsid w:val="00D10774"/>
    <w:rsid w:val="00D315B4"/>
    <w:rsid w:val="00D33E33"/>
    <w:rsid w:val="00D46733"/>
    <w:rsid w:val="00D51A24"/>
    <w:rsid w:val="00D61435"/>
    <w:rsid w:val="00D61D75"/>
    <w:rsid w:val="00D8157A"/>
    <w:rsid w:val="00D856CA"/>
    <w:rsid w:val="00DB611A"/>
    <w:rsid w:val="00DD1344"/>
    <w:rsid w:val="00DE3C68"/>
    <w:rsid w:val="00DE40C4"/>
    <w:rsid w:val="00DE485D"/>
    <w:rsid w:val="00DE5901"/>
    <w:rsid w:val="00DE6F74"/>
    <w:rsid w:val="00E147FB"/>
    <w:rsid w:val="00E43CA0"/>
    <w:rsid w:val="00E573C7"/>
    <w:rsid w:val="00E80407"/>
    <w:rsid w:val="00E856AC"/>
    <w:rsid w:val="00ED5C4A"/>
    <w:rsid w:val="00ED7CED"/>
    <w:rsid w:val="00EE4A27"/>
    <w:rsid w:val="00EF4F7A"/>
    <w:rsid w:val="00F33013"/>
    <w:rsid w:val="00F63735"/>
    <w:rsid w:val="00F75912"/>
    <w:rsid w:val="00F75DA6"/>
    <w:rsid w:val="00F902D5"/>
    <w:rsid w:val="00FC2BD5"/>
    <w:rsid w:val="00FE4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14CFA"/>
  <w15:chartTrackingRefBased/>
  <w15:docId w15:val="{84A25F6A-BF97-264B-8A27-ACF4F775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975"/>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A0168"/>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3A0168"/>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3A0168"/>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3A0168"/>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3A0168"/>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3A0168"/>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3A0168"/>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3A0168"/>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3A0168"/>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1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01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01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01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01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01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01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01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0168"/>
    <w:rPr>
      <w:rFonts w:eastAsiaTheme="majorEastAsia" w:cstheme="majorBidi"/>
      <w:color w:val="272727" w:themeColor="text1" w:themeTint="D8"/>
    </w:rPr>
  </w:style>
  <w:style w:type="paragraph" w:styleId="Title">
    <w:name w:val="Title"/>
    <w:basedOn w:val="Normal"/>
    <w:next w:val="Normal"/>
    <w:link w:val="TitleChar"/>
    <w:uiPriority w:val="10"/>
    <w:qFormat/>
    <w:rsid w:val="003A0168"/>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3A01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0168"/>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3A01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0168"/>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3A0168"/>
    <w:rPr>
      <w:i/>
      <w:iCs/>
      <w:color w:val="404040" w:themeColor="text1" w:themeTint="BF"/>
    </w:rPr>
  </w:style>
  <w:style w:type="paragraph" w:styleId="ListParagraph">
    <w:name w:val="List Paragraph"/>
    <w:basedOn w:val="Normal"/>
    <w:uiPriority w:val="34"/>
    <w:qFormat/>
    <w:rsid w:val="003A0168"/>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3A0168"/>
    <w:rPr>
      <w:i/>
      <w:iCs/>
      <w:color w:val="0F4761" w:themeColor="accent1" w:themeShade="BF"/>
    </w:rPr>
  </w:style>
  <w:style w:type="paragraph" w:styleId="IntenseQuote">
    <w:name w:val="Intense Quote"/>
    <w:basedOn w:val="Normal"/>
    <w:next w:val="Normal"/>
    <w:link w:val="IntenseQuoteChar"/>
    <w:uiPriority w:val="30"/>
    <w:qFormat/>
    <w:rsid w:val="003A0168"/>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3A0168"/>
    <w:rPr>
      <w:i/>
      <w:iCs/>
      <w:color w:val="0F4761" w:themeColor="accent1" w:themeShade="BF"/>
    </w:rPr>
  </w:style>
  <w:style w:type="character" w:styleId="IntenseReference">
    <w:name w:val="Intense Reference"/>
    <w:basedOn w:val="DefaultParagraphFont"/>
    <w:uiPriority w:val="32"/>
    <w:qFormat/>
    <w:rsid w:val="003A0168"/>
    <w:rPr>
      <w:b/>
      <w:bCs/>
      <w:smallCaps/>
      <w:color w:val="0F4761" w:themeColor="accent1" w:themeShade="BF"/>
      <w:spacing w:val="5"/>
    </w:rPr>
  </w:style>
  <w:style w:type="character" w:customStyle="1" w:styleId="heading-text">
    <w:name w:val="heading-text"/>
    <w:basedOn w:val="DefaultParagraphFont"/>
    <w:rsid w:val="003A0168"/>
  </w:style>
  <w:style w:type="paragraph" w:styleId="NormalWeb">
    <w:name w:val="Normal (Web)"/>
    <w:basedOn w:val="Normal"/>
    <w:uiPriority w:val="99"/>
    <w:unhideWhenUsed/>
    <w:rsid w:val="003A0168"/>
    <w:pPr>
      <w:spacing w:before="100" w:beforeAutospacing="1" w:after="100" w:afterAutospacing="1"/>
    </w:pPr>
  </w:style>
  <w:style w:type="character" w:styleId="Strong">
    <w:name w:val="Strong"/>
    <w:basedOn w:val="DefaultParagraphFont"/>
    <w:uiPriority w:val="22"/>
    <w:qFormat/>
    <w:rsid w:val="003A0168"/>
    <w:rPr>
      <w:b/>
      <w:bCs/>
    </w:rPr>
  </w:style>
  <w:style w:type="character" w:customStyle="1" w:styleId="apple-converted-space">
    <w:name w:val="apple-converted-space"/>
    <w:basedOn w:val="DefaultParagraphFont"/>
    <w:rsid w:val="003A0168"/>
  </w:style>
  <w:style w:type="character" w:styleId="PlaceholderText">
    <w:name w:val="Placeholder Text"/>
    <w:basedOn w:val="DefaultParagraphFont"/>
    <w:uiPriority w:val="99"/>
    <w:semiHidden/>
    <w:rsid w:val="00804BD1"/>
    <w:rPr>
      <w:color w:val="666666"/>
    </w:rPr>
  </w:style>
  <w:style w:type="table" w:styleId="TableGrid">
    <w:name w:val="Table Grid"/>
    <w:basedOn w:val="TableNormal"/>
    <w:uiPriority w:val="39"/>
    <w:rsid w:val="00934E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D856CA"/>
    <w:rPr>
      <w:rFonts w:asciiTheme="minorHAnsi" w:eastAsiaTheme="minorHAnsi" w:hAnsiTheme="minorHAnsi" w:cstheme="minorBidi"/>
      <w:kern w:val="2"/>
      <w:sz w:val="20"/>
      <w:szCs w:val="20"/>
      <w14:ligatures w14:val="standardContextual"/>
    </w:rPr>
  </w:style>
  <w:style w:type="character" w:customStyle="1" w:styleId="EndnoteTextChar">
    <w:name w:val="Endnote Text Char"/>
    <w:basedOn w:val="DefaultParagraphFont"/>
    <w:link w:val="EndnoteText"/>
    <w:uiPriority w:val="99"/>
    <w:semiHidden/>
    <w:rsid w:val="00D856CA"/>
    <w:rPr>
      <w:sz w:val="20"/>
      <w:szCs w:val="20"/>
    </w:rPr>
  </w:style>
  <w:style w:type="character" w:styleId="EndnoteReference">
    <w:name w:val="endnote reference"/>
    <w:basedOn w:val="DefaultParagraphFont"/>
    <w:uiPriority w:val="99"/>
    <w:semiHidden/>
    <w:unhideWhenUsed/>
    <w:rsid w:val="00D856CA"/>
    <w:rPr>
      <w:vertAlign w:val="superscript"/>
    </w:rPr>
  </w:style>
  <w:style w:type="paragraph" w:styleId="FootnoteText">
    <w:name w:val="footnote text"/>
    <w:basedOn w:val="Normal"/>
    <w:link w:val="FootnoteTextChar"/>
    <w:uiPriority w:val="99"/>
    <w:semiHidden/>
    <w:unhideWhenUsed/>
    <w:rsid w:val="001A52C9"/>
    <w:rPr>
      <w:rFonts w:asciiTheme="minorHAnsi" w:eastAsiaTheme="minorHAnsi" w:hAnsiTheme="minorHAnsi" w:cstheme="minorBidi"/>
      <w:kern w:val="2"/>
      <w:sz w:val="20"/>
      <w:szCs w:val="20"/>
      <w14:ligatures w14:val="standardContextual"/>
    </w:rPr>
  </w:style>
  <w:style w:type="character" w:customStyle="1" w:styleId="FootnoteTextChar">
    <w:name w:val="Footnote Text Char"/>
    <w:basedOn w:val="DefaultParagraphFont"/>
    <w:link w:val="FootnoteText"/>
    <w:uiPriority w:val="99"/>
    <w:semiHidden/>
    <w:rsid w:val="001A52C9"/>
    <w:rPr>
      <w:sz w:val="20"/>
      <w:szCs w:val="20"/>
    </w:rPr>
  </w:style>
  <w:style w:type="character" w:styleId="FootnoteReference">
    <w:name w:val="footnote reference"/>
    <w:basedOn w:val="DefaultParagraphFont"/>
    <w:uiPriority w:val="99"/>
    <w:semiHidden/>
    <w:unhideWhenUsed/>
    <w:rsid w:val="001A52C9"/>
    <w:rPr>
      <w:vertAlign w:val="superscript"/>
    </w:rPr>
  </w:style>
  <w:style w:type="character" w:styleId="Hyperlink">
    <w:name w:val="Hyperlink"/>
    <w:basedOn w:val="DefaultParagraphFont"/>
    <w:uiPriority w:val="99"/>
    <w:unhideWhenUsed/>
    <w:rsid w:val="00704D0E"/>
    <w:rPr>
      <w:color w:val="0000FF"/>
      <w:u w:val="single"/>
    </w:rPr>
  </w:style>
  <w:style w:type="character" w:customStyle="1" w:styleId="ref-journal">
    <w:name w:val="ref-journal"/>
    <w:basedOn w:val="DefaultParagraphFont"/>
    <w:rsid w:val="00BE50BE"/>
  </w:style>
  <w:style w:type="character" w:customStyle="1" w:styleId="ref-vol">
    <w:name w:val="ref-vol"/>
    <w:basedOn w:val="DefaultParagraphFont"/>
    <w:rsid w:val="00BE50BE"/>
  </w:style>
  <w:style w:type="character" w:customStyle="1" w:styleId="year">
    <w:name w:val="year"/>
    <w:basedOn w:val="DefaultParagraphFont"/>
    <w:rsid w:val="00906165"/>
  </w:style>
  <w:style w:type="character" w:customStyle="1" w:styleId="Title1">
    <w:name w:val="Title1"/>
    <w:basedOn w:val="DefaultParagraphFont"/>
    <w:rsid w:val="00906165"/>
  </w:style>
  <w:style w:type="character" w:customStyle="1" w:styleId="journal">
    <w:name w:val="journal"/>
    <w:basedOn w:val="DefaultParagraphFont"/>
    <w:rsid w:val="00906165"/>
  </w:style>
  <w:style w:type="character" w:customStyle="1" w:styleId="vol">
    <w:name w:val="vol"/>
    <w:basedOn w:val="DefaultParagraphFont"/>
    <w:rsid w:val="00906165"/>
  </w:style>
  <w:style w:type="character" w:customStyle="1" w:styleId="pages">
    <w:name w:val="pages"/>
    <w:basedOn w:val="DefaultParagraphFont"/>
    <w:rsid w:val="00906165"/>
  </w:style>
  <w:style w:type="paragraph" w:styleId="Caption">
    <w:name w:val="caption"/>
    <w:basedOn w:val="Normal"/>
    <w:next w:val="Normal"/>
    <w:uiPriority w:val="35"/>
    <w:unhideWhenUsed/>
    <w:qFormat/>
    <w:rsid w:val="001D04C7"/>
    <w:pPr>
      <w:spacing w:after="200"/>
    </w:pPr>
    <w:rPr>
      <w:i/>
      <w:iCs/>
      <w:color w:val="0E2841" w:themeColor="text2"/>
      <w:sz w:val="18"/>
      <w:szCs w:val="18"/>
    </w:rPr>
  </w:style>
  <w:style w:type="character" w:styleId="UnresolvedMention">
    <w:name w:val="Unresolved Mention"/>
    <w:basedOn w:val="DefaultParagraphFont"/>
    <w:uiPriority w:val="99"/>
    <w:semiHidden/>
    <w:unhideWhenUsed/>
    <w:rsid w:val="00744975"/>
    <w:rPr>
      <w:color w:val="605E5C"/>
      <w:shd w:val="clear" w:color="auto" w:fill="E1DFDD"/>
    </w:rPr>
  </w:style>
  <w:style w:type="paragraph" w:styleId="Revision">
    <w:name w:val="Revision"/>
    <w:hidden/>
    <w:uiPriority w:val="99"/>
    <w:semiHidden/>
    <w:rsid w:val="001D60A9"/>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1D60A9"/>
    <w:rPr>
      <w:sz w:val="16"/>
      <w:szCs w:val="16"/>
    </w:rPr>
  </w:style>
  <w:style w:type="paragraph" w:styleId="CommentText">
    <w:name w:val="annotation text"/>
    <w:basedOn w:val="Normal"/>
    <w:link w:val="CommentTextChar"/>
    <w:uiPriority w:val="99"/>
    <w:unhideWhenUsed/>
    <w:rsid w:val="001D60A9"/>
    <w:rPr>
      <w:sz w:val="20"/>
      <w:szCs w:val="20"/>
    </w:rPr>
  </w:style>
  <w:style w:type="character" w:customStyle="1" w:styleId="CommentTextChar">
    <w:name w:val="Comment Text Char"/>
    <w:basedOn w:val="DefaultParagraphFont"/>
    <w:link w:val="CommentText"/>
    <w:uiPriority w:val="99"/>
    <w:rsid w:val="001D60A9"/>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1D60A9"/>
    <w:rPr>
      <w:b/>
      <w:bCs/>
    </w:rPr>
  </w:style>
  <w:style w:type="character" w:customStyle="1" w:styleId="CommentSubjectChar">
    <w:name w:val="Comment Subject Char"/>
    <w:basedOn w:val="CommentTextChar"/>
    <w:link w:val="CommentSubject"/>
    <w:uiPriority w:val="99"/>
    <w:semiHidden/>
    <w:rsid w:val="001D60A9"/>
    <w:rPr>
      <w:rFonts w:ascii="Times New Roman" w:eastAsia="Times New Roman" w:hAnsi="Times New Roman" w:cs="Times New Roman"/>
      <w:b/>
      <w:bCs/>
      <w:kern w:val="0"/>
      <w:sz w:val="20"/>
      <w:szCs w:val="20"/>
      <w14:ligatures w14:val="none"/>
    </w:rPr>
  </w:style>
  <w:style w:type="paragraph" w:styleId="Bibliography">
    <w:name w:val="Bibliography"/>
    <w:basedOn w:val="Normal"/>
    <w:next w:val="Normal"/>
    <w:uiPriority w:val="37"/>
    <w:unhideWhenUsed/>
    <w:rsid w:val="00FC2BD5"/>
    <w:pPr>
      <w:tabs>
        <w:tab w:val="left" w:pos="260"/>
      </w:tabs>
      <w:spacing w:after="240"/>
      <w:ind w:left="264" w:hanging="264"/>
    </w:pPr>
  </w:style>
  <w:style w:type="paragraph" w:styleId="Header">
    <w:name w:val="header"/>
    <w:basedOn w:val="Normal"/>
    <w:link w:val="HeaderChar"/>
    <w:uiPriority w:val="99"/>
    <w:unhideWhenUsed/>
    <w:rsid w:val="00F75912"/>
    <w:pPr>
      <w:tabs>
        <w:tab w:val="center" w:pos="4680"/>
        <w:tab w:val="right" w:pos="9360"/>
      </w:tabs>
    </w:pPr>
  </w:style>
  <w:style w:type="character" w:customStyle="1" w:styleId="HeaderChar">
    <w:name w:val="Header Char"/>
    <w:basedOn w:val="DefaultParagraphFont"/>
    <w:link w:val="Header"/>
    <w:uiPriority w:val="99"/>
    <w:rsid w:val="00F75912"/>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F75912"/>
    <w:pPr>
      <w:tabs>
        <w:tab w:val="center" w:pos="4680"/>
        <w:tab w:val="right" w:pos="9360"/>
      </w:tabs>
    </w:pPr>
  </w:style>
  <w:style w:type="character" w:customStyle="1" w:styleId="FooterChar">
    <w:name w:val="Footer Char"/>
    <w:basedOn w:val="DefaultParagraphFont"/>
    <w:link w:val="Footer"/>
    <w:uiPriority w:val="99"/>
    <w:rsid w:val="00F75912"/>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697658">
      <w:bodyDiv w:val="1"/>
      <w:marLeft w:val="0"/>
      <w:marRight w:val="0"/>
      <w:marTop w:val="0"/>
      <w:marBottom w:val="0"/>
      <w:divBdr>
        <w:top w:val="none" w:sz="0" w:space="0" w:color="auto"/>
        <w:left w:val="none" w:sz="0" w:space="0" w:color="auto"/>
        <w:bottom w:val="none" w:sz="0" w:space="0" w:color="auto"/>
        <w:right w:val="none" w:sz="0" w:space="0" w:color="auto"/>
      </w:divBdr>
      <w:divsChild>
        <w:div w:id="1835875953">
          <w:marLeft w:val="0"/>
          <w:marRight w:val="0"/>
          <w:marTop w:val="0"/>
          <w:marBottom w:val="0"/>
          <w:divBdr>
            <w:top w:val="none" w:sz="0" w:space="0" w:color="auto"/>
            <w:left w:val="none" w:sz="0" w:space="0" w:color="auto"/>
            <w:bottom w:val="none" w:sz="0" w:space="0" w:color="auto"/>
            <w:right w:val="none" w:sz="0" w:space="0" w:color="auto"/>
          </w:divBdr>
          <w:divsChild>
            <w:div w:id="1202789451">
              <w:marLeft w:val="0"/>
              <w:marRight w:val="0"/>
              <w:marTop w:val="0"/>
              <w:marBottom w:val="0"/>
              <w:divBdr>
                <w:top w:val="none" w:sz="0" w:space="0" w:color="auto"/>
                <w:left w:val="none" w:sz="0" w:space="0" w:color="auto"/>
                <w:bottom w:val="none" w:sz="0" w:space="0" w:color="auto"/>
                <w:right w:val="none" w:sz="0" w:space="0" w:color="auto"/>
              </w:divBdr>
              <w:divsChild>
                <w:div w:id="81422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449340">
      <w:bodyDiv w:val="1"/>
      <w:marLeft w:val="0"/>
      <w:marRight w:val="0"/>
      <w:marTop w:val="0"/>
      <w:marBottom w:val="0"/>
      <w:divBdr>
        <w:top w:val="none" w:sz="0" w:space="0" w:color="auto"/>
        <w:left w:val="none" w:sz="0" w:space="0" w:color="auto"/>
        <w:bottom w:val="none" w:sz="0" w:space="0" w:color="auto"/>
        <w:right w:val="none" w:sz="0" w:space="0" w:color="auto"/>
      </w:divBdr>
      <w:divsChild>
        <w:div w:id="641351451">
          <w:marLeft w:val="0"/>
          <w:marRight w:val="0"/>
          <w:marTop w:val="0"/>
          <w:marBottom w:val="0"/>
          <w:divBdr>
            <w:top w:val="none" w:sz="0" w:space="0" w:color="auto"/>
            <w:left w:val="none" w:sz="0" w:space="0" w:color="auto"/>
            <w:bottom w:val="none" w:sz="0" w:space="0" w:color="auto"/>
            <w:right w:val="none" w:sz="0" w:space="0" w:color="auto"/>
          </w:divBdr>
          <w:divsChild>
            <w:div w:id="1254587101">
              <w:marLeft w:val="0"/>
              <w:marRight w:val="0"/>
              <w:marTop w:val="0"/>
              <w:marBottom w:val="0"/>
              <w:divBdr>
                <w:top w:val="none" w:sz="0" w:space="0" w:color="auto"/>
                <w:left w:val="none" w:sz="0" w:space="0" w:color="auto"/>
                <w:bottom w:val="none" w:sz="0" w:space="0" w:color="auto"/>
                <w:right w:val="none" w:sz="0" w:space="0" w:color="auto"/>
              </w:divBdr>
              <w:divsChild>
                <w:div w:id="14554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08954">
      <w:bodyDiv w:val="1"/>
      <w:marLeft w:val="0"/>
      <w:marRight w:val="0"/>
      <w:marTop w:val="0"/>
      <w:marBottom w:val="0"/>
      <w:divBdr>
        <w:top w:val="none" w:sz="0" w:space="0" w:color="auto"/>
        <w:left w:val="none" w:sz="0" w:space="0" w:color="auto"/>
        <w:bottom w:val="none" w:sz="0" w:space="0" w:color="auto"/>
        <w:right w:val="none" w:sz="0" w:space="0" w:color="auto"/>
      </w:divBdr>
    </w:div>
    <w:div w:id="357778976">
      <w:bodyDiv w:val="1"/>
      <w:marLeft w:val="0"/>
      <w:marRight w:val="0"/>
      <w:marTop w:val="0"/>
      <w:marBottom w:val="0"/>
      <w:divBdr>
        <w:top w:val="none" w:sz="0" w:space="0" w:color="auto"/>
        <w:left w:val="none" w:sz="0" w:space="0" w:color="auto"/>
        <w:bottom w:val="none" w:sz="0" w:space="0" w:color="auto"/>
        <w:right w:val="none" w:sz="0" w:space="0" w:color="auto"/>
      </w:divBdr>
      <w:divsChild>
        <w:div w:id="2027947843">
          <w:marLeft w:val="0"/>
          <w:marRight w:val="0"/>
          <w:marTop w:val="48"/>
          <w:marBottom w:val="120"/>
          <w:divBdr>
            <w:top w:val="none" w:sz="0" w:space="0" w:color="auto"/>
            <w:left w:val="none" w:sz="0" w:space="0" w:color="auto"/>
            <w:bottom w:val="none" w:sz="0" w:space="0" w:color="auto"/>
            <w:right w:val="none" w:sz="0" w:space="0" w:color="auto"/>
          </w:divBdr>
          <w:divsChild>
            <w:div w:id="5650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29512">
      <w:bodyDiv w:val="1"/>
      <w:marLeft w:val="0"/>
      <w:marRight w:val="0"/>
      <w:marTop w:val="0"/>
      <w:marBottom w:val="0"/>
      <w:divBdr>
        <w:top w:val="none" w:sz="0" w:space="0" w:color="auto"/>
        <w:left w:val="none" w:sz="0" w:space="0" w:color="auto"/>
        <w:bottom w:val="none" w:sz="0" w:space="0" w:color="auto"/>
        <w:right w:val="none" w:sz="0" w:space="0" w:color="auto"/>
      </w:divBdr>
      <w:divsChild>
        <w:div w:id="150685148">
          <w:marLeft w:val="0"/>
          <w:marRight w:val="0"/>
          <w:marTop w:val="0"/>
          <w:marBottom w:val="0"/>
          <w:divBdr>
            <w:top w:val="none" w:sz="0" w:space="0" w:color="auto"/>
            <w:left w:val="none" w:sz="0" w:space="0" w:color="auto"/>
            <w:bottom w:val="none" w:sz="0" w:space="0" w:color="auto"/>
            <w:right w:val="none" w:sz="0" w:space="0" w:color="auto"/>
          </w:divBdr>
          <w:divsChild>
            <w:div w:id="2030376858">
              <w:marLeft w:val="0"/>
              <w:marRight w:val="0"/>
              <w:marTop w:val="0"/>
              <w:marBottom w:val="0"/>
              <w:divBdr>
                <w:top w:val="none" w:sz="0" w:space="0" w:color="auto"/>
                <w:left w:val="none" w:sz="0" w:space="0" w:color="auto"/>
                <w:bottom w:val="none" w:sz="0" w:space="0" w:color="auto"/>
                <w:right w:val="none" w:sz="0" w:space="0" w:color="auto"/>
              </w:divBdr>
              <w:divsChild>
                <w:div w:id="19170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08561">
      <w:bodyDiv w:val="1"/>
      <w:marLeft w:val="0"/>
      <w:marRight w:val="0"/>
      <w:marTop w:val="0"/>
      <w:marBottom w:val="0"/>
      <w:divBdr>
        <w:top w:val="none" w:sz="0" w:space="0" w:color="auto"/>
        <w:left w:val="none" w:sz="0" w:space="0" w:color="auto"/>
        <w:bottom w:val="none" w:sz="0" w:space="0" w:color="auto"/>
        <w:right w:val="none" w:sz="0" w:space="0" w:color="auto"/>
      </w:divBdr>
      <w:divsChild>
        <w:div w:id="312879815">
          <w:marLeft w:val="0"/>
          <w:marRight w:val="0"/>
          <w:marTop w:val="0"/>
          <w:marBottom w:val="0"/>
          <w:divBdr>
            <w:top w:val="none" w:sz="0" w:space="0" w:color="auto"/>
            <w:left w:val="none" w:sz="0" w:space="0" w:color="auto"/>
            <w:bottom w:val="none" w:sz="0" w:space="0" w:color="auto"/>
            <w:right w:val="none" w:sz="0" w:space="0" w:color="auto"/>
          </w:divBdr>
          <w:divsChild>
            <w:div w:id="2001080278">
              <w:marLeft w:val="0"/>
              <w:marRight w:val="0"/>
              <w:marTop w:val="0"/>
              <w:marBottom w:val="0"/>
              <w:divBdr>
                <w:top w:val="none" w:sz="0" w:space="0" w:color="auto"/>
                <w:left w:val="none" w:sz="0" w:space="0" w:color="auto"/>
                <w:bottom w:val="none" w:sz="0" w:space="0" w:color="auto"/>
                <w:right w:val="none" w:sz="0" w:space="0" w:color="auto"/>
              </w:divBdr>
              <w:divsChild>
                <w:div w:id="92603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2246">
      <w:bodyDiv w:val="1"/>
      <w:marLeft w:val="0"/>
      <w:marRight w:val="0"/>
      <w:marTop w:val="0"/>
      <w:marBottom w:val="0"/>
      <w:divBdr>
        <w:top w:val="none" w:sz="0" w:space="0" w:color="auto"/>
        <w:left w:val="none" w:sz="0" w:space="0" w:color="auto"/>
        <w:bottom w:val="none" w:sz="0" w:space="0" w:color="auto"/>
        <w:right w:val="none" w:sz="0" w:space="0" w:color="auto"/>
      </w:divBdr>
    </w:div>
    <w:div w:id="1195146408">
      <w:bodyDiv w:val="1"/>
      <w:marLeft w:val="0"/>
      <w:marRight w:val="0"/>
      <w:marTop w:val="0"/>
      <w:marBottom w:val="0"/>
      <w:divBdr>
        <w:top w:val="none" w:sz="0" w:space="0" w:color="auto"/>
        <w:left w:val="none" w:sz="0" w:space="0" w:color="auto"/>
        <w:bottom w:val="none" w:sz="0" w:space="0" w:color="auto"/>
        <w:right w:val="none" w:sz="0" w:space="0" w:color="auto"/>
      </w:divBdr>
      <w:divsChild>
        <w:div w:id="1049647849">
          <w:marLeft w:val="0"/>
          <w:marRight w:val="0"/>
          <w:marTop w:val="0"/>
          <w:marBottom w:val="0"/>
          <w:divBdr>
            <w:top w:val="none" w:sz="0" w:space="0" w:color="auto"/>
            <w:left w:val="none" w:sz="0" w:space="0" w:color="auto"/>
            <w:bottom w:val="none" w:sz="0" w:space="0" w:color="auto"/>
            <w:right w:val="none" w:sz="0" w:space="0" w:color="auto"/>
          </w:divBdr>
          <w:divsChild>
            <w:div w:id="1000884904">
              <w:marLeft w:val="0"/>
              <w:marRight w:val="0"/>
              <w:marTop w:val="0"/>
              <w:marBottom w:val="0"/>
              <w:divBdr>
                <w:top w:val="none" w:sz="0" w:space="0" w:color="auto"/>
                <w:left w:val="none" w:sz="0" w:space="0" w:color="auto"/>
                <w:bottom w:val="none" w:sz="0" w:space="0" w:color="auto"/>
                <w:right w:val="none" w:sz="0" w:space="0" w:color="auto"/>
              </w:divBdr>
              <w:divsChild>
                <w:div w:id="24307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422053">
      <w:bodyDiv w:val="1"/>
      <w:marLeft w:val="0"/>
      <w:marRight w:val="0"/>
      <w:marTop w:val="0"/>
      <w:marBottom w:val="0"/>
      <w:divBdr>
        <w:top w:val="none" w:sz="0" w:space="0" w:color="auto"/>
        <w:left w:val="none" w:sz="0" w:space="0" w:color="auto"/>
        <w:bottom w:val="none" w:sz="0" w:space="0" w:color="auto"/>
        <w:right w:val="none" w:sz="0" w:space="0" w:color="auto"/>
      </w:divBdr>
    </w:div>
    <w:div w:id="1743865269">
      <w:bodyDiv w:val="1"/>
      <w:marLeft w:val="0"/>
      <w:marRight w:val="0"/>
      <w:marTop w:val="0"/>
      <w:marBottom w:val="0"/>
      <w:divBdr>
        <w:top w:val="none" w:sz="0" w:space="0" w:color="auto"/>
        <w:left w:val="none" w:sz="0" w:space="0" w:color="auto"/>
        <w:bottom w:val="none" w:sz="0" w:space="0" w:color="auto"/>
        <w:right w:val="none" w:sz="0" w:space="0" w:color="auto"/>
      </w:divBdr>
      <w:divsChild>
        <w:div w:id="1044988788">
          <w:marLeft w:val="0"/>
          <w:marRight w:val="0"/>
          <w:marTop w:val="0"/>
          <w:marBottom w:val="0"/>
          <w:divBdr>
            <w:top w:val="none" w:sz="0" w:space="0" w:color="auto"/>
            <w:left w:val="none" w:sz="0" w:space="0" w:color="auto"/>
            <w:bottom w:val="none" w:sz="0" w:space="0" w:color="auto"/>
            <w:right w:val="none" w:sz="0" w:space="0" w:color="auto"/>
          </w:divBdr>
          <w:divsChild>
            <w:div w:id="2088186455">
              <w:marLeft w:val="0"/>
              <w:marRight w:val="0"/>
              <w:marTop w:val="0"/>
              <w:marBottom w:val="0"/>
              <w:divBdr>
                <w:top w:val="none" w:sz="0" w:space="0" w:color="auto"/>
                <w:left w:val="none" w:sz="0" w:space="0" w:color="auto"/>
                <w:bottom w:val="none" w:sz="0" w:space="0" w:color="auto"/>
                <w:right w:val="none" w:sz="0" w:space="0" w:color="auto"/>
              </w:divBdr>
              <w:divsChild>
                <w:div w:id="165035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261654">
      <w:bodyDiv w:val="1"/>
      <w:marLeft w:val="0"/>
      <w:marRight w:val="0"/>
      <w:marTop w:val="0"/>
      <w:marBottom w:val="0"/>
      <w:divBdr>
        <w:top w:val="none" w:sz="0" w:space="0" w:color="auto"/>
        <w:left w:val="none" w:sz="0" w:space="0" w:color="auto"/>
        <w:bottom w:val="none" w:sz="0" w:space="0" w:color="auto"/>
        <w:right w:val="none" w:sz="0" w:space="0" w:color="auto"/>
      </w:divBdr>
    </w:div>
    <w:div w:id="1823623707">
      <w:bodyDiv w:val="1"/>
      <w:marLeft w:val="0"/>
      <w:marRight w:val="0"/>
      <w:marTop w:val="0"/>
      <w:marBottom w:val="0"/>
      <w:divBdr>
        <w:top w:val="none" w:sz="0" w:space="0" w:color="auto"/>
        <w:left w:val="none" w:sz="0" w:space="0" w:color="auto"/>
        <w:bottom w:val="none" w:sz="0" w:space="0" w:color="auto"/>
        <w:right w:val="none" w:sz="0" w:space="0" w:color="auto"/>
      </w:divBdr>
      <w:divsChild>
        <w:div w:id="1814371653">
          <w:marLeft w:val="0"/>
          <w:marRight w:val="0"/>
          <w:marTop w:val="0"/>
          <w:marBottom w:val="0"/>
          <w:divBdr>
            <w:top w:val="none" w:sz="0" w:space="0" w:color="auto"/>
            <w:left w:val="none" w:sz="0" w:space="0" w:color="auto"/>
            <w:bottom w:val="none" w:sz="0" w:space="0" w:color="auto"/>
            <w:right w:val="none" w:sz="0" w:space="0" w:color="auto"/>
          </w:divBdr>
          <w:divsChild>
            <w:div w:id="983386957">
              <w:marLeft w:val="0"/>
              <w:marRight w:val="0"/>
              <w:marTop w:val="0"/>
              <w:marBottom w:val="0"/>
              <w:divBdr>
                <w:top w:val="none" w:sz="0" w:space="0" w:color="auto"/>
                <w:left w:val="none" w:sz="0" w:space="0" w:color="auto"/>
                <w:bottom w:val="none" w:sz="0" w:space="0" w:color="auto"/>
                <w:right w:val="none" w:sz="0" w:space="0" w:color="auto"/>
              </w:divBdr>
              <w:divsChild>
                <w:div w:id="20136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49799">
      <w:bodyDiv w:val="1"/>
      <w:marLeft w:val="0"/>
      <w:marRight w:val="0"/>
      <w:marTop w:val="0"/>
      <w:marBottom w:val="0"/>
      <w:divBdr>
        <w:top w:val="none" w:sz="0" w:space="0" w:color="auto"/>
        <w:left w:val="none" w:sz="0" w:space="0" w:color="auto"/>
        <w:bottom w:val="none" w:sz="0" w:space="0" w:color="auto"/>
        <w:right w:val="none" w:sz="0" w:space="0" w:color="auto"/>
      </w:divBdr>
      <w:divsChild>
        <w:div w:id="472874259">
          <w:marLeft w:val="0"/>
          <w:marRight w:val="0"/>
          <w:marTop w:val="48"/>
          <w:marBottom w:val="120"/>
          <w:divBdr>
            <w:top w:val="none" w:sz="0" w:space="0" w:color="auto"/>
            <w:left w:val="none" w:sz="0" w:space="0" w:color="auto"/>
            <w:bottom w:val="none" w:sz="0" w:space="0" w:color="auto"/>
            <w:right w:val="none" w:sz="0" w:space="0" w:color="auto"/>
          </w:divBdr>
          <w:divsChild>
            <w:div w:id="12531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cobjameson@g.harvard.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C6AE320-E89A-1748-BCED-96CBBD9F72CB}">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{1B12227E-DB48-A740-BB3E-5C8252E64F51}</b:Guid>
    <b:RefOrder>1</b:RefOrder>
  </b:Source>
</b:Sources>
</file>

<file path=customXml/itemProps1.xml><?xml version="1.0" encoding="utf-8"?>
<ds:datastoreItem xmlns:ds="http://schemas.openxmlformats.org/officeDocument/2006/customXml" ds:itemID="{B48933F5-78B8-2B49-865F-9AE897328231}">
  <ds:schemaRefs>
    <ds:schemaRef ds:uri="http://schemas.openxmlformats.org/officeDocument/2006/bibliography"/>
  </ds:schemaRefs>
</ds:datastoreItem>
</file>

<file path=docMetadata/LabelInfo.xml><?xml version="1.0" encoding="utf-8"?>
<clbl:labelList xmlns:clbl="http://schemas.microsoft.com/office/2020/mipLabelMetadata">
  <clbl:label id="{11372f5f-8e19-4efb-8afe-8eac20a980c4}" enabled="1" method="Standard" siteId="{a25fff9c-3f63-4fb2-9a8a-d9bdd0321f9a}" contentBits="0" removed="0"/>
</clbl:labelList>
</file>

<file path=docProps/app.xml><?xml version="1.0" encoding="utf-8"?>
<Properties xmlns="http://schemas.openxmlformats.org/officeDocument/2006/extended-properties" xmlns:vt="http://schemas.openxmlformats.org/officeDocument/2006/docPropsVTypes">
  <Template>Normal.dotm</Template>
  <TotalTime>156</TotalTime>
  <Pages>23</Pages>
  <Words>7725</Words>
  <Characters>46891</Characters>
  <Application>Microsoft Office Word</Application>
  <DocSecurity>0</DocSecurity>
  <Lines>1090</Lines>
  <Paragraphs>384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Jameson, Jacob</dc:creator>
  <cp:keywords/>
  <dc:description/>
  <cp:lastModifiedBy>Jameson, Jacob</cp:lastModifiedBy>
  <cp:revision>21</cp:revision>
  <cp:lastPrinted>2024-04-30T16:32:00Z</cp:lastPrinted>
  <dcterms:created xsi:type="dcterms:W3CDTF">2024-04-30T16:30:00Z</dcterms:created>
  <dcterms:modified xsi:type="dcterms:W3CDTF">2024-05-04T20:29:00Z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documentId_538</vt:lpwstr>
  </property>
  <property fmtid="{D5CDD505-2E9C-101B-9397-08002B2CF9AE}" pid="3" name="grammarly_documentContext">
    <vt:lpwstr>{"goals":[],"domain":"general","emotions":[],"dialect":"american"}</vt:lpwstr>
  </property>
  <property fmtid="{D5CDD505-2E9C-101B-9397-08002B2CF9AE}" pid="4" name="ZOTERO_PREF_1">
    <vt:lpwstr>&lt;data data-version="3" zotero-version="6.0.37"&gt;&lt;session id="xisv5px6"/&gt;&lt;style id="http://www.zotero.org/styles/american-medical-association" hasBibliography="1" bibliographyStyleHasBeenSet="1"/&gt;&lt;prefs&gt;&lt;pref name="fieldType" value="Field"/&gt;&lt;/prefs&gt;&lt;/data&gt;</vt:lpwstr>
  </property>
</Properties>
</file>