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9AD5" w14:textId="0B676C9C" w:rsidR="00FB30DA" w:rsidRDefault="00A060CA" w:rsidP="00A060CA">
      <w:pPr>
        <w:tabs>
          <w:tab w:val="right" w:pos="9018"/>
        </w:tabs>
        <w:spacing w:after="0" w:line="265" w:lineRule="auto"/>
        <w:ind w:left="-15" w:firstLine="0"/>
        <w:jc w:val="both"/>
      </w:pPr>
      <w:r>
        <w:rPr>
          <w:sz w:val="22"/>
        </w:rPr>
        <w:t>Ciencias de la vida</w:t>
      </w:r>
      <w:r w:rsidR="00FB30DA">
        <w:rPr>
          <w:sz w:val="22"/>
        </w:rPr>
        <w:tab/>
      </w:r>
      <w:r>
        <w:rPr>
          <w:sz w:val="22"/>
        </w:rPr>
        <w:t>Jacob Juárez Guerra</w:t>
      </w:r>
    </w:p>
    <w:p w14:paraId="4A00C827" w14:textId="338B9550" w:rsidR="00FB30DA" w:rsidRDefault="00FB30DA" w:rsidP="00A060CA">
      <w:pPr>
        <w:tabs>
          <w:tab w:val="right" w:pos="9018"/>
        </w:tabs>
        <w:spacing w:after="0" w:line="265" w:lineRule="auto"/>
        <w:ind w:left="-15" w:firstLine="0"/>
        <w:jc w:val="both"/>
      </w:pPr>
      <w:r>
        <w:rPr>
          <w:sz w:val="22"/>
        </w:rPr>
        <w:t xml:space="preserve">Sección: </w:t>
      </w:r>
      <w:r w:rsidR="00A060CA">
        <w:rPr>
          <w:sz w:val="22"/>
        </w:rPr>
        <w:t>40</w:t>
      </w:r>
      <w:r>
        <w:rPr>
          <w:sz w:val="22"/>
        </w:rPr>
        <w:tab/>
        <w:t xml:space="preserve">Carné: </w:t>
      </w:r>
      <w:r w:rsidR="00A060CA">
        <w:rPr>
          <w:sz w:val="22"/>
        </w:rPr>
        <w:t>261512</w:t>
      </w:r>
    </w:p>
    <w:p w14:paraId="1B0B53DE" w14:textId="22F6061F" w:rsidR="00FB30DA" w:rsidRDefault="00A060CA" w:rsidP="00A060CA">
      <w:pPr>
        <w:tabs>
          <w:tab w:val="right" w:pos="9018"/>
        </w:tabs>
        <w:spacing w:after="918" w:line="265" w:lineRule="auto"/>
        <w:ind w:left="-15" w:firstLine="0"/>
        <w:jc w:val="both"/>
      </w:pPr>
      <w:r w:rsidRPr="00A060CA">
        <w:rPr>
          <w:sz w:val="22"/>
        </w:rPr>
        <w:t>Marie Andr</w:t>
      </w:r>
      <w:r>
        <w:rPr>
          <w:sz w:val="22"/>
        </w:rPr>
        <w:t>e</w:t>
      </w:r>
      <w:r w:rsidRPr="00A060CA">
        <w:rPr>
          <w:sz w:val="22"/>
        </w:rPr>
        <w:t xml:space="preserve"> Cosenza </w:t>
      </w:r>
      <w:r>
        <w:rPr>
          <w:sz w:val="22"/>
        </w:rPr>
        <w:t>B</w:t>
      </w:r>
      <w:r w:rsidRPr="00A060CA">
        <w:rPr>
          <w:sz w:val="22"/>
        </w:rPr>
        <w:t>arnéond</w:t>
      </w:r>
      <w:r w:rsidR="00FB30DA">
        <w:rPr>
          <w:sz w:val="22"/>
        </w:rPr>
        <w:tab/>
        <w:t xml:space="preserve">Fecha: </w:t>
      </w:r>
      <w:r>
        <w:rPr>
          <w:sz w:val="22"/>
        </w:rPr>
        <w:t>28/01/2026</w:t>
      </w:r>
    </w:p>
    <w:p w14:paraId="1C9D1B01" w14:textId="6B076E31" w:rsidR="00FB30DA" w:rsidRDefault="00FB30DA" w:rsidP="00A060CA">
      <w:pPr>
        <w:spacing w:after="45" w:line="259" w:lineRule="auto"/>
        <w:ind w:left="328" w:firstLine="0"/>
        <w:jc w:val="both"/>
        <w:rPr>
          <w:sz w:val="40"/>
        </w:rPr>
      </w:pPr>
      <w:r>
        <w:rPr>
          <w:sz w:val="40"/>
        </w:rPr>
        <w:t xml:space="preserve">PRÁCTICA No. </w:t>
      </w:r>
      <w:r w:rsidR="00A060CA">
        <w:rPr>
          <w:sz w:val="40"/>
        </w:rPr>
        <w:t>1</w:t>
      </w:r>
      <w:r>
        <w:rPr>
          <w:sz w:val="40"/>
        </w:rPr>
        <w:t xml:space="preserve"> </w:t>
      </w:r>
      <w:r w:rsidR="00A060CA">
        <w:rPr>
          <w:sz w:val="40"/>
        </w:rPr>
        <w:t>Aplicación del Método Científico</w:t>
      </w:r>
    </w:p>
    <w:p w14:paraId="5221C769" w14:textId="77777777" w:rsidR="00FB30DA" w:rsidRDefault="00FB30DA" w:rsidP="00A060CA">
      <w:pPr>
        <w:spacing w:after="45" w:line="259" w:lineRule="auto"/>
        <w:ind w:left="328" w:firstLine="0"/>
        <w:jc w:val="both"/>
      </w:pPr>
    </w:p>
    <w:p w14:paraId="09D7B8CB" w14:textId="7C8E54D5" w:rsidR="00A060CA" w:rsidRDefault="00A060CA" w:rsidP="00A060CA">
      <w:pPr>
        <w:spacing w:after="160" w:line="278" w:lineRule="auto"/>
        <w:ind w:left="0" w:firstLine="0"/>
        <w:jc w:val="both"/>
        <w:rPr>
          <w:b/>
        </w:rPr>
      </w:pPr>
    </w:p>
    <w:p w14:paraId="74EBDD02" w14:textId="2892E54F" w:rsidR="00FB30DA" w:rsidRPr="00A060CA" w:rsidRDefault="00FB30DA" w:rsidP="00A060CA">
      <w:pPr>
        <w:spacing w:after="160" w:line="278" w:lineRule="auto"/>
        <w:ind w:left="0" w:firstLine="0"/>
        <w:rPr>
          <w:b/>
        </w:rPr>
      </w:pPr>
      <w:r>
        <w:rPr>
          <w:b/>
        </w:rPr>
        <w:t>OBJETIVOS:</w:t>
      </w:r>
    </w:p>
    <w:p w14:paraId="178A9C13" w14:textId="31CDB549" w:rsidR="00FB30DA" w:rsidRPr="00A060CA" w:rsidRDefault="00FB30DA" w:rsidP="00A060CA">
      <w:pPr>
        <w:spacing w:after="209"/>
        <w:ind w:left="1440" w:right="26" w:hanging="360"/>
        <w:jc w:val="both"/>
        <w:rPr>
          <w:bCs/>
        </w:rPr>
      </w:pPr>
      <w:r>
        <w:t>·</w:t>
      </w:r>
      <w:r>
        <w:tab/>
      </w:r>
      <w:r>
        <w:rPr>
          <w:b/>
        </w:rPr>
        <w:t xml:space="preserve">General: </w:t>
      </w:r>
      <w:r w:rsidR="00A060CA">
        <w:rPr>
          <w:bCs/>
        </w:rPr>
        <w:t>Aprender sobre el pH, como reacciona con ácidos y bases y acerca de los pigmentos de antocianinas</w:t>
      </w:r>
    </w:p>
    <w:p w14:paraId="3B92529B" w14:textId="77777777" w:rsidR="00FB30DA" w:rsidRDefault="00FB30DA" w:rsidP="00A060CA">
      <w:pPr>
        <w:tabs>
          <w:tab w:val="center" w:pos="1120"/>
          <w:tab w:val="center" w:pos="2467"/>
        </w:tabs>
        <w:spacing w:after="246" w:line="259" w:lineRule="auto"/>
        <w:ind w:left="0" w:firstLine="0"/>
        <w:jc w:val="both"/>
      </w:pPr>
      <w:r>
        <w:rPr>
          <w:rFonts w:ascii="Calibri" w:eastAsia="Calibri" w:hAnsi="Calibri" w:cs="Calibri"/>
          <w:sz w:val="22"/>
        </w:rPr>
        <w:tab/>
      </w:r>
      <w:r>
        <w:t>·</w:t>
      </w:r>
      <w:r>
        <w:tab/>
      </w:r>
      <w:r>
        <w:rPr>
          <w:b/>
        </w:rPr>
        <w:t>Específicos:</w:t>
      </w:r>
    </w:p>
    <w:p w14:paraId="7777C5A5" w14:textId="77777777" w:rsidR="00FB30DA" w:rsidRDefault="00FB30DA" w:rsidP="00A060CA">
      <w:pPr>
        <w:spacing w:after="284" w:line="259" w:lineRule="auto"/>
        <w:ind w:left="-5"/>
        <w:jc w:val="both"/>
        <w:rPr>
          <w:b/>
        </w:rPr>
      </w:pPr>
      <w:r>
        <w:rPr>
          <w:b/>
        </w:rPr>
        <w:t>METODOLOGÍA - RESPUESTA:</w:t>
      </w:r>
    </w:p>
    <w:p w14:paraId="4E497BCA" w14:textId="77777777" w:rsidR="00A060CA" w:rsidRDefault="00A060CA" w:rsidP="00A060CA">
      <w:pPr>
        <w:spacing w:after="284" w:line="259" w:lineRule="auto"/>
        <w:ind w:left="-5"/>
        <w:jc w:val="both"/>
      </w:pPr>
      <w:r>
        <w:t>Coloque la col o repollo en un mortero y agregue un poco de agua tibia. Comience a</w:t>
      </w:r>
    </w:p>
    <w:p w14:paraId="57F80820" w14:textId="77777777" w:rsidR="00A060CA" w:rsidRDefault="00A060CA" w:rsidP="00A060CA">
      <w:pPr>
        <w:spacing w:after="284" w:line="259" w:lineRule="auto"/>
        <w:ind w:left="-5"/>
        <w:jc w:val="both"/>
      </w:pPr>
      <w:r>
        <w:t xml:space="preserve">triturar levemente. </w:t>
      </w:r>
    </w:p>
    <w:p w14:paraId="41CF1449" w14:textId="50EC9829" w:rsidR="00A060CA" w:rsidRPr="003A07BD" w:rsidRDefault="00A060CA" w:rsidP="00A060CA">
      <w:pPr>
        <w:pStyle w:val="Prrafodelista"/>
        <w:numPr>
          <w:ilvl w:val="0"/>
          <w:numId w:val="3"/>
        </w:numPr>
        <w:spacing w:after="284" w:line="259" w:lineRule="auto"/>
        <w:jc w:val="both"/>
        <w:rPr>
          <w:b/>
          <w:bCs/>
        </w:rPr>
      </w:pPr>
      <w:r w:rsidRPr="003A07BD">
        <w:rPr>
          <w:b/>
          <w:bCs/>
        </w:rPr>
        <w:t>Observe el cambio de color del agua ¿a qué se debe?</w:t>
      </w:r>
    </w:p>
    <w:p w14:paraId="1A26288A" w14:textId="5627E145" w:rsidR="00A060CA" w:rsidRPr="00A060CA" w:rsidRDefault="00A060CA" w:rsidP="00A060CA">
      <w:pPr>
        <w:spacing w:after="284" w:line="259" w:lineRule="auto"/>
        <w:ind w:left="-5"/>
        <w:jc w:val="both"/>
        <w:rPr>
          <w:color w:val="83CAEB" w:themeColor="accent1" w:themeTint="66"/>
        </w:rPr>
      </w:pPr>
      <w:r>
        <w:rPr>
          <w:color w:val="83CAEB" w:themeColor="accent1" w:themeTint="66"/>
        </w:rPr>
        <w:t xml:space="preserve">El agua hace que se liberen los pigmentos de antocianinas del repollo, esto se debe a que son hidrosolubles. </w:t>
      </w:r>
    </w:p>
    <w:p w14:paraId="53C94ECF" w14:textId="378DEBB8" w:rsidR="003A07BD" w:rsidRPr="003A07BD" w:rsidRDefault="003A07BD" w:rsidP="003A07BD">
      <w:pPr>
        <w:spacing w:after="160" w:line="278" w:lineRule="auto"/>
        <w:ind w:left="0" w:firstLine="0"/>
        <w:rPr>
          <w:bCs/>
        </w:rPr>
      </w:pPr>
      <w:r w:rsidRPr="003A07BD">
        <w:rPr>
          <w:bCs/>
        </w:rPr>
        <w:t>Agregue a un tubo 1 mL (20 gotas) de solución HCl y posteriormente agrega 5, 10 y 15</w:t>
      </w:r>
      <w:r w:rsidRPr="003A07BD">
        <w:rPr>
          <w:b/>
        </w:rPr>
        <w:t xml:space="preserve"> </w:t>
      </w:r>
      <w:r w:rsidRPr="003A07BD">
        <w:rPr>
          <w:bCs/>
        </w:rPr>
        <w:t>gotas de extracto de col</w:t>
      </w:r>
    </w:p>
    <w:p w14:paraId="32265EE4" w14:textId="51165F9A" w:rsidR="003A07BD" w:rsidRDefault="003A07BD" w:rsidP="003A07BD">
      <w:pPr>
        <w:pStyle w:val="Prrafodelista"/>
        <w:numPr>
          <w:ilvl w:val="0"/>
          <w:numId w:val="3"/>
        </w:numPr>
        <w:spacing w:after="160" w:line="278" w:lineRule="auto"/>
        <w:rPr>
          <w:b/>
        </w:rPr>
      </w:pPr>
      <w:r w:rsidRPr="003A07BD">
        <w:rPr>
          <w:b/>
        </w:rPr>
        <w:t>Observe y anote los cambios</w:t>
      </w:r>
    </w:p>
    <w:p w14:paraId="5D2D9446" w14:textId="2B74B4FD" w:rsidR="003A07BD" w:rsidRPr="007F35AF" w:rsidRDefault="007F35AF" w:rsidP="003A07BD">
      <w:pPr>
        <w:pStyle w:val="Prrafodelista"/>
        <w:spacing w:after="160" w:line="278" w:lineRule="auto"/>
        <w:ind w:left="345" w:firstLine="0"/>
        <w:rPr>
          <w:bCs/>
          <w:color w:val="83CAEB" w:themeColor="accent1" w:themeTint="66"/>
        </w:rPr>
      </w:pPr>
      <w:r w:rsidRPr="007F35AF">
        <w:rPr>
          <w:bCs/>
          <w:color w:val="83CAEB" w:themeColor="accent1" w:themeTint="66"/>
        </w:rPr>
        <w:t>Con las primeras 5 gotas se torna de un color verde esmeralda, con las siguientes 5 gotas, se concentra más el color verde pero cambia a un amarilloso, y al agregar las ultimas 5 gotas, se vuelve de un color amarillo Neon.</w:t>
      </w:r>
    </w:p>
    <w:p w14:paraId="26826A31" w14:textId="77777777" w:rsidR="007F35AF" w:rsidRDefault="007F35AF" w:rsidP="003A07BD">
      <w:pPr>
        <w:pStyle w:val="Prrafodelista"/>
        <w:spacing w:after="160" w:line="278" w:lineRule="auto"/>
        <w:ind w:left="345" w:firstLine="0"/>
        <w:jc w:val="both"/>
        <w:rPr>
          <w:bCs/>
        </w:rPr>
      </w:pPr>
    </w:p>
    <w:p w14:paraId="08D06A21" w14:textId="77777777" w:rsidR="007F35AF" w:rsidRDefault="007F35AF" w:rsidP="003A07BD">
      <w:pPr>
        <w:pStyle w:val="Prrafodelista"/>
        <w:spacing w:after="160" w:line="278" w:lineRule="auto"/>
        <w:ind w:left="345" w:firstLine="0"/>
        <w:jc w:val="both"/>
        <w:rPr>
          <w:bCs/>
        </w:rPr>
      </w:pPr>
    </w:p>
    <w:p w14:paraId="6DCB5ED5" w14:textId="77777777" w:rsidR="007F35AF" w:rsidRDefault="007F35AF" w:rsidP="003A07BD">
      <w:pPr>
        <w:pStyle w:val="Prrafodelista"/>
        <w:spacing w:after="160" w:line="278" w:lineRule="auto"/>
        <w:ind w:left="345" w:firstLine="0"/>
        <w:jc w:val="both"/>
        <w:rPr>
          <w:bCs/>
        </w:rPr>
      </w:pPr>
    </w:p>
    <w:p w14:paraId="1EDCA4BA" w14:textId="77777777" w:rsidR="007F35AF" w:rsidRDefault="007F35AF" w:rsidP="003A07BD">
      <w:pPr>
        <w:pStyle w:val="Prrafodelista"/>
        <w:spacing w:after="160" w:line="278" w:lineRule="auto"/>
        <w:ind w:left="345" w:firstLine="0"/>
        <w:jc w:val="both"/>
        <w:rPr>
          <w:bCs/>
        </w:rPr>
      </w:pPr>
    </w:p>
    <w:p w14:paraId="7AE6296A" w14:textId="77777777" w:rsidR="007F35AF" w:rsidRDefault="007F35AF" w:rsidP="003A07BD">
      <w:pPr>
        <w:pStyle w:val="Prrafodelista"/>
        <w:spacing w:after="160" w:line="278" w:lineRule="auto"/>
        <w:ind w:left="345" w:firstLine="0"/>
        <w:jc w:val="both"/>
        <w:rPr>
          <w:bCs/>
        </w:rPr>
      </w:pPr>
    </w:p>
    <w:p w14:paraId="4EADA8BF" w14:textId="11A826D3" w:rsidR="003A07BD" w:rsidRPr="003A07BD" w:rsidRDefault="003A07BD" w:rsidP="003A07BD">
      <w:pPr>
        <w:pStyle w:val="Prrafodelista"/>
        <w:spacing w:after="160" w:line="278" w:lineRule="auto"/>
        <w:ind w:left="345" w:firstLine="0"/>
        <w:jc w:val="both"/>
        <w:rPr>
          <w:bCs/>
        </w:rPr>
      </w:pPr>
      <w:r w:rsidRPr="003A07BD">
        <w:rPr>
          <w:bCs/>
        </w:rPr>
        <w:t>Ahora en un nuevo tubo agrega 1 mL (20 gotas) de solución de NaOH y posteriormente</w:t>
      </w:r>
    </w:p>
    <w:p w14:paraId="286B8AFE" w14:textId="77777777" w:rsidR="003A07BD" w:rsidRDefault="003A07BD" w:rsidP="003A07BD">
      <w:pPr>
        <w:pStyle w:val="Prrafodelista"/>
        <w:spacing w:after="160" w:line="278" w:lineRule="auto"/>
        <w:ind w:left="345" w:firstLine="0"/>
        <w:jc w:val="both"/>
        <w:rPr>
          <w:bCs/>
        </w:rPr>
      </w:pPr>
      <w:r w:rsidRPr="003A07BD">
        <w:rPr>
          <w:bCs/>
        </w:rPr>
        <w:t xml:space="preserve">agrega 5, 10 y 15 gotas de extracto de col </w:t>
      </w:r>
    </w:p>
    <w:p w14:paraId="1C84D8C2" w14:textId="77777777" w:rsidR="007F35AF" w:rsidRDefault="007F35AF" w:rsidP="003A07BD">
      <w:pPr>
        <w:pStyle w:val="Prrafodelista"/>
        <w:spacing w:after="160" w:line="278" w:lineRule="auto"/>
        <w:ind w:left="345" w:firstLine="0"/>
        <w:jc w:val="both"/>
        <w:rPr>
          <w:bCs/>
        </w:rPr>
      </w:pPr>
    </w:p>
    <w:p w14:paraId="772F78FB" w14:textId="205D133A" w:rsidR="003A07BD" w:rsidRPr="007F35AF" w:rsidRDefault="003A07BD" w:rsidP="007F35AF">
      <w:pPr>
        <w:pStyle w:val="Prrafodelista"/>
        <w:numPr>
          <w:ilvl w:val="0"/>
          <w:numId w:val="3"/>
        </w:numPr>
        <w:spacing w:after="160" w:line="278" w:lineRule="auto"/>
        <w:jc w:val="both"/>
        <w:rPr>
          <w:b/>
        </w:rPr>
      </w:pPr>
      <w:r w:rsidRPr="007F35AF">
        <w:rPr>
          <w:b/>
        </w:rPr>
        <w:t>¿Ocurrió algún cambio?</w:t>
      </w:r>
    </w:p>
    <w:p w14:paraId="1E4035CF" w14:textId="22B54598" w:rsidR="007F35AF" w:rsidRPr="007F35AF" w:rsidRDefault="007F35AF" w:rsidP="007F35AF">
      <w:pPr>
        <w:pStyle w:val="Prrafodelista"/>
        <w:spacing w:after="160" w:line="278" w:lineRule="auto"/>
        <w:ind w:left="345" w:firstLine="0"/>
        <w:jc w:val="both"/>
        <w:rPr>
          <w:bCs/>
          <w:color w:val="83CAEB" w:themeColor="accent1" w:themeTint="66"/>
        </w:rPr>
      </w:pPr>
      <w:r w:rsidRPr="007F35AF">
        <w:rPr>
          <w:bCs/>
          <w:color w:val="83CAEB" w:themeColor="accent1" w:themeTint="66"/>
        </w:rPr>
        <w:t>El ácido clorhídrico se torna de color rosa palo al agregar 5 gotas, luego se torna de color rosado al agregarle 5 gotas más y por último al agregarle otras 5 gotas, se torna de color fucsia, para un total de 15 gotas.</w:t>
      </w:r>
    </w:p>
    <w:p w14:paraId="5B5059A4" w14:textId="77777777" w:rsidR="007F35AF" w:rsidRPr="007F35AF" w:rsidRDefault="007F35AF" w:rsidP="007F35AF">
      <w:pPr>
        <w:pStyle w:val="Prrafodelista"/>
        <w:spacing w:after="160" w:line="278" w:lineRule="auto"/>
        <w:ind w:left="345" w:firstLine="0"/>
        <w:jc w:val="both"/>
        <w:rPr>
          <w:bCs/>
        </w:rPr>
      </w:pPr>
    </w:p>
    <w:p w14:paraId="0587026A" w14:textId="35D3D535" w:rsidR="003A07BD" w:rsidRDefault="003A07BD" w:rsidP="003A07BD">
      <w:pPr>
        <w:pStyle w:val="Prrafodelista"/>
        <w:spacing w:after="160" w:line="278" w:lineRule="auto"/>
        <w:ind w:left="345" w:firstLine="0"/>
        <w:jc w:val="both"/>
        <w:rPr>
          <w:bCs/>
        </w:rPr>
      </w:pPr>
      <w:r w:rsidRPr="003A07BD">
        <w:rPr>
          <w:bCs/>
        </w:rPr>
        <w:t>Utilizando el anexo 1 realice los siguientes incisos para desarrollar su hipótesis y el diseño experimental para demostrar si se cumple o no.</w:t>
      </w:r>
    </w:p>
    <w:p w14:paraId="73412DF7" w14:textId="27745B00" w:rsidR="003A07BD" w:rsidRPr="003A07BD" w:rsidRDefault="003A07BD" w:rsidP="003A07BD">
      <w:pPr>
        <w:pStyle w:val="Prrafodelista"/>
        <w:spacing w:after="160" w:line="278" w:lineRule="auto"/>
        <w:ind w:left="345" w:firstLine="0"/>
        <w:jc w:val="both"/>
        <w:rPr>
          <w:bCs/>
        </w:rPr>
      </w:pPr>
    </w:p>
    <w:p w14:paraId="4203EEFE" w14:textId="77777777" w:rsidR="003A07BD" w:rsidRDefault="003A07BD" w:rsidP="003A07BD">
      <w:pPr>
        <w:pStyle w:val="Prrafodelista"/>
        <w:spacing w:after="160" w:line="278" w:lineRule="auto"/>
        <w:ind w:left="345" w:firstLine="0"/>
        <w:jc w:val="both"/>
        <w:rPr>
          <w:bCs/>
        </w:rPr>
      </w:pPr>
    </w:p>
    <w:p w14:paraId="17139B82" w14:textId="0209424C" w:rsidR="003A07BD" w:rsidRDefault="003A07BD" w:rsidP="003A07BD">
      <w:pPr>
        <w:pStyle w:val="Prrafodelista"/>
        <w:spacing w:after="160" w:line="278" w:lineRule="auto"/>
        <w:ind w:left="345" w:firstLine="0"/>
        <w:jc w:val="both"/>
        <w:rPr>
          <w:bCs/>
        </w:rPr>
      </w:pPr>
      <w:r w:rsidRPr="003A07BD">
        <w:rPr>
          <w:bCs/>
        </w:rPr>
        <w:t>Basándose en sus observaciones de los pasos 1-3, formule una hipótesis en la que compare: el color de la solución y el número de gotas de extracto añadidas. Escríbala a continuación.</w:t>
      </w:r>
    </w:p>
    <w:p w14:paraId="615FDD9C" w14:textId="77777777" w:rsidR="007F35AF" w:rsidRDefault="007F35AF" w:rsidP="003A07BD">
      <w:pPr>
        <w:pStyle w:val="Prrafodelista"/>
        <w:spacing w:after="160" w:line="278" w:lineRule="auto"/>
        <w:ind w:left="345" w:firstLine="0"/>
        <w:jc w:val="both"/>
        <w:rPr>
          <w:bCs/>
        </w:rPr>
      </w:pPr>
    </w:p>
    <w:p w14:paraId="32D4AF32" w14:textId="0C38129E" w:rsidR="003A07BD" w:rsidRPr="007F35AF" w:rsidRDefault="007F35AF" w:rsidP="003A07BD">
      <w:pPr>
        <w:pStyle w:val="Prrafodelista"/>
        <w:spacing w:after="160" w:line="278" w:lineRule="auto"/>
        <w:ind w:left="345" w:firstLine="0"/>
        <w:jc w:val="both"/>
        <w:rPr>
          <w:b/>
        </w:rPr>
      </w:pPr>
      <w:r w:rsidRPr="007F35AF">
        <w:rPr>
          <w:b/>
        </w:rPr>
        <w:t>HIPOTESIS:</w:t>
      </w:r>
      <w:r>
        <w:rPr>
          <w:b/>
        </w:rPr>
        <w:t xml:space="preserve"> </w:t>
      </w:r>
      <w:r w:rsidRPr="007F35AF">
        <w:rPr>
          <w:b/>
          <w:color w:val="83CAEB" w:themeColor="accent1" w:themeTint="66"/>
        </w:rPr>
        <w:t>Mientras la cantidad de gotas de extracto añadidas aumenta, la pigmentación de los compuestos aumentará por igual.</w:t>
      </w:r>
    </w:p>
    <w:p w14:paraId="4F6D03A8" w14:textId="77777777" w:rsidR="007F35AF" w:rsidRPr="003A07BD" w:rsidRDefault="007F35AF" w:rsidP="003A07BD">
      <w:pPr>
        <w:pStyle w:val="Prrafodelista"/>
        <w:spacing w:after="160" w:line="278" w:lineRule="auto"/>
        <w:ind w:left="345" w:firstLine="0"/>
        <w:jc w:val="both"/>
        <w:rPr>
          <w:bCs/>
        </w:rPr>
      </w:pPr>
    </w:p>
    <w:p w14:paraId="63F9861F" w14:textId="47043BF7" w:rsidR="003A07BD" w:rsidRPr="003A07BD" w:rsidRDefault="003A07BD" w:rsidP="003A07BD">
      <w:pPr>
        <w:pStyle w:val="Prrafodelista"/>
        <w:spacing w:after="160" w:line="278" w:lineRule="auto"/>
        <w:ind w:left="345" w:firstLine="0"/>
        <w:jc w:val="both"/>
        <w:rPr>
          <w:bCs/>
        </w:rPr>
      </w:pPr>
      <w:r w:rsidRPr="003A07BD">
        <w:rPr>
          <w:bCs/>
        </w:rPr>
        <w:t>La hipótesis nula es la afirmación contraria a la hipótesis alternativa. Las hipótesis, la nula y la alternativa, son complementarias y mutuamente excluyentes entre sí.</w:t>
      </w:r>
    </w:p>
    <w:p w14:paraId="769B36FD" w14:textId="48D858C7" w:rsidR="003A07BD" w:rsidRDefault="003A07BD" w:rsidP="003A07BD">
      <w:pPr>
        <w:pStyle w:val="Prrafodelista"/>
        <w:spacing w:after="160" w:line="278" w:lineRule="auto"/>
        <w:ind w:left="345" w:firstLine="0"/>
        <w:jc w:val="both"/>
        <w:rPr>
          <w:bCs/>
        </w:rPr>
      </w:pPr>
      <w:r w:rsidRPr="003A07BD">
        <w:rPr>
          <w:bCs/>
        </w:rPr>
        <w:t>Escriba la hipótesis nula a continuación.</w:t>
      </w:r>
    </w:p>
    <w:p w14:paraId="59225FD1" w14:textId="77777777" w:rsidR="007F35AF" w:rsidRPr="003A07BD" w:rsidRDefault="007F35AF" w:rsidP="003A07BD">
      <w:pPr>
        <w:pStyle w:val="Prrafodelista"/>
        <w:spacing w:after="160" w:line="278" w:lineRule="auto"/>
        <w:ind w:left="345" w:firstLine="0"/>
        <w:jc w:val="both"/>
        <w:rPr>
          <w:bCs/>
        </w:rPr>
      </w:pPr>
    </w:p>
    <w:p w14:paraId="3B997F0C" w14:textId="432A9F9B" w:rsidR="003A07BD" w:rsidRPr="007F35AF" w:rsidRDefault="007F35AF" w:rsidP="003A07BD">
      <w:pPr>
        <w:pStyle w:val="Prrafodelista"/>
        <w:spacing w:after="160" w:line="278" w:lineRule="auto"/>
        <w:ind w:left="345" w:firstLine="0"/>
        <w:jc w:val="both"/>
        <w:rPr>
          <w:b/>
          <w:color w:val="83CAEB" w:themeColor="accent1" w:themeTint="66"/>
        </w:rPr>
      </w:pPr>
      <w:r w:rsidRPr="007F35AF">
        <w:rPr>
          <w:b/>
        </w:rPr>
        <w:t>HIPOTESIS NULA</w:t>
      </w:r>
      <w:r>
        <w:rPr>
          <w:b/>
        </w:rPr>
        <w:t xml:space="preserve">: </w:t>
      </w:r>
      <w:r>
        <w:rPr>
          <w:b/>
          <w:color w:val="83CAEB" w:themeColor="accent1" w:themeTint="66"/>
        </w:rPr>
        <w:t>La cantidad de gotas no cambia el color de la solución.</w:t>
      </w:r>
    </w:p>
    <w:p w14:paraId="4C621D9A" w14:textId="77777777" w:rsidR="007F35AF" w:rsidRPr="003A07BD" w:rsidRDefault="007F35AF" w:rsidP="003A07BD">
      <w:pPr>
        <w:pStyle w:val="Prrafodelista"/>
        <w:spacing w:after="160" w:line="278" w:lineRule="auto"/>
        <w:ind w:left="345" w:firstLine="0"/>
        <w:jc w:val="both"/>
        <w:rPr>
          <w:bCs/>
        </w:rPr>
      </w:pPr>
    </w:p>
    <w:p w14:paraId="0AABC202" w14:textId="6953B7A4" w:rsidR="003A07BD" w:rsidRPr="003A07BD" w:rsidRDefault="003A07BD" w:rsidP="003A07BD">
      <w:pPr>
        <w:pStyle w:val="Prrafodelista"/>
        <w:spacing w:after="160" w:line="278" w:lineRule="auto"/>
        <w:ind w:left="345" w:firstLine="0"/>
        <w:jc w:val="both"/>
        <w:rPr>
          <w:bCs/>
        </w:rPr>
      </w:pPr>
      <w:r w:rsidRPr="003A07BD">
        <w:rPr>
          <w:bCs/>
        </w:rPr>
        <w:t>Una variable es un factor, característica o condición que puede existir en diferentes</w:t>
      </w:r>
    </w:p>
    <w:p w14:paraId="7A3E879C" w14:textId="2F24262F" w:rsidR="003A07BD" w:rsidRDefault="003A07BD" w:rsidP="003A07BD">
      <w:pPr>
        <w:pStyle w:val="Prrafodelista"/>
        <w:spacing w:after="160" w:line="278" w:lineRule="auto"/>
        <w:ind w:left="345" w:firstLine="0"/>
        <w:jc w:val="both"/>
        <w:rPr>
          <w:bCs/>
        </w:rPr>
      </w:pPr>
      <w:r w:rsidRPr="003A07BD">
        <w:rPr>
          <w:bCs/>
        </w:rPr>
        <w:t>cantidades o tipos. La variable dependiente o de respuesta o se refiere a la característica cuyos cambios se desean estudiar. Indique cuál es la variable dependiente que medirá con este experimento</w:t>
      </w:r>
      <w:r>
        <w:rPr>
          <w:bCs/>
        </w:rPr>
        <w:t>:</w:t>
      </w:r>
    </w:p>
    <w:p w14:paraId="279AD77F" w14:textId="77777777" w:rsidR="007F35AF" w:rsidRDefault="007F35AF" w:rsidP="003A07BD">
      <w:pPr>
        <w:pStyle w:val="Prrafodelista"/>
        <w:spacing w:after="160" w:line="278" w:lineRule="auto"/>
        <w:ind w:left="345" w:firstLine="0"/>
        <w:jc w:val="both"/>
        <w:rPr>
          <w:bCs/>
        </w:rPr>
      </w:pPr>
    </w:p>
    <w:p w14:paraId="55AE5152" w14:textId="77ECAF5F" w:rsidR="003A07BD" w:rsidRPr="007F35AF" w:rsidRDefault="007F35AF" w:rsidP="003A07BD">
      <w:pPr>
        <w:pStyle w:val="Prrafodelista"/>
        <w:spacing w:after="160" w:line="278" w:lineRule="auto"/>
        <w:ind w:left="345" w:firstLine="0"/>
        <w:jc w:val="both"/>
        <w:rPr>
          <w:b/>
          <w:color w:val="83CAEB" w:themeColor="accent1" w:themeTint="66"/>
        </w:rPr>
      </w:pPr>
      <w:r w:rsidRPr="007F35AF">
        <w:rPr>
          <w:b/>
        </w:rPr>
        <w:t>Variable dependiente:</w:t>
      </w:r>
      <w:r>
        <w:rPr>
          <w:b/>
        </w:rPr>
        <w:t xml:space="preserve"> </w:t>
      </w:r>
      <w:r w:rsidRPr="007F35AF">
        <w:rPr>
          <w:b/>
          <w:color w:val="83CAEB" w:themeColor="accent1" w:themeTint="66"/>
        </w:rPr>
        <w:t>El color que obtienen las sustancias</w:t>
      </w:r>
    </w:p>
    <w:p w14:paraId="13416B07" w14:textId="77777777" w:rsidR="007F35AF" w:rsidRDefault="007F35AF" w:rsidP="003A07BD">
      <w:pPr>
        <w:pStyle w:val="Prrafodelista"/>
        <w:spacing w:after="160" w:line="278" w:lineRule="auto"/>
        <w:ind w:left="345" w:firstLine="0"/>
        <w:jc w:val="both"/>
        <w:rPr>
          <w:b/>
        </w:rPr>
      </w:pPr>
    </w:p>
    <w:p w14:paraId="3B74D722" w14:textId="77777777" w:rsidR="007F35AF" w:rsidRDefault="007F35AF" w:rsidP="003A07BD">
      <w:pPr>
        <w:pStyle w:val="Prrafodelista"/>
        <w:spacing w:after="160" w:line="278" w:lineRule="auto"/>
        <w:ind w:left="345" w:firstLine="0"/>
        <w:jc w:val="both"/>
        <w:rPr>
          <w:b/>
        </w:rPr>
      </w:pPr>
    </w:p>
    <w:p w14:paraId="72B55CB9" w14:textId="77777777" w:rsidR="007F35AF" w:rsidRPr="007F35AF" w:rsidRDefault="007F35AF" w:rsidP="003A07BD">
      <w:pPr>
        <w:pStyle w:val="Prrafodelista"/>
        <w:spacing w:after="160" w:line="278" w:lineRule="auto"/>
        <w:ind w:left="345" w:firstLine="0"/>
        <w:jc w:val="both"/>
        <w:rPr>
          <w:b/>
        </w:rPr>
      </w:pPr>
    </w:p>
    <w:p w14:paraId="550CD025" w14:textId="77777777" w:rsidR="003A07BD" w:rsidRPr="003A07BD" w:rsidRDefault="003A07BD" w:rsidP="003A07BD">
      <w:pPr>
        <w:pStyle w:val="Prrafodelista"/>
        <w:spacing w:after="160" w:line="278" w:lineRule="auto"/>
        <w:ind w:left="345" w:firstLine="0"/>
        <w:jc w:val="both"/>
        <w:rPr>
          <w:bCs/>
        </w:rPr>
      </w:pPr>
      <w:r w:rsidRPr="003A07BD">
        <w:rPr>
          <w:bCs/>
        </w:rPr>
        <w:lastRenderedPageBreak/>
        <w:t>El siguiente paso del método científico es plantear y ejecutar el experimento, para</w:t>
      </w:r>
    </w:p>
    <w:p w14:paraId="6F44D41F" w14:textId="679A0936" w:rsidR="003A07BD" w:rsidRDefault="003A07BD" w:rsidP="003A07BD">
      <w:pPr>
        <w:pStyle w:val="Prrafodelista"/>
        <w:spacing w:after="160" w:line="278" w:lineRule="auto"/>
        <w:ind w:left="345" w:firstLine="0"/>
        <w:jc w:val="both"/>
        <w:rPr>
          <w:bCs/>
        </w:rPr>
      </w:pPr>
      <w:r w:rsidRPr="003A07BD">
        <w:rPr>
          <w:bCs/>
        </w:rPr>
        <w:t>demostrar si su hipótesis se cumple o no. En este caso el experimento será el siguiente:</w:t>
      </w:r>
    </w:p>
    <w:p w14:paraId="77CC906E" w14:textId="77777777" w:rsidR="003A07BD" w:rsidRPr="003A07BD" w:rsidRDefault="003A07BD" w:rsidP="003A07BD">
      <w:pPr>
        <w:pStyle w:val="Prrafodelista"/>
        <w:spacing w:after="160" w:line="278" w:lineRule="auto"/>
        <w:ind w:left="345" w:firstLine="0"/>
        <w:jc w:val="both"/>
        <w:rPr>
          <w:bCs/>
        </w:rPr>
      </w:pPr>
    </w:p>
    <w:p w14:paraId="0536404A" w14:textId="554FCCA2" w:rsidR="003A07BD" w:rsidRDefault="003A07BD" w:rsidP="003A07BD">
      <w:pPr>
        <w:pStyle w:val="Prrafodelista"/>
        <w:spacing w:after="160" w:line="278" w:lineRule="auto"/>
        <w:ind w:left="345" w:firstLine="0"/>
        <w:jc w:val="both"/>
        <w:rPr>
          <w:bCs/>
        </w:rPr>
      </w:pPr>
      <w:r w:rsidRPr="003A07BD">
        <w:rPr>
          <w:bCs/>
        </w:rPr>
        <w:t>Agregue a cada tubo la misma cantidad (5 mL) de las diferentes sustancias indicadas en el cuadro 1</w:t>
      </w:r>
      <w:r>
        <w:rPr>
          <w:bCs/>
        </w:rPr>
        <w:t>.</w:t>
      </w:r>
    </w:p>
    <w:p w14:paraId="153991DF" w14:textId="77777777" w:rsidR="003A07BD" w:rsidRPr="003A07BD" w:rsidRDefault="003A07BD" w:rsidP="003A07BD">
      <w:pPr>
        <w:pStyle w:val="Prrafodelista"/>
        <w:spacing w:after="160" w:line="278" w:lineRule="auto"/>
        <w:ind w:left="345" w:firstLine="0"/>
        <w:jc w:val="both"/>
        <w:rPr>
          <w:bCs/>
        </w:rPr>
      </w:pPr>
    </w:p>
    <w:p w14:paraId="5203C616" w14:textId="3D002BD0" w:rsidR="003A07BD" w:rsidRPr="003A07BD" w:rsidRDefault="003A07BD" w:rsidP="003A07BD">
      <w:pPr>
        <w:pStyle w:val="Prrafodelista"/>
        <w:spacing w:after="160" w:line="278" w:lineRule="auto"/>
        <w:ind w:left="345" w:firstLine="0"/>
        <w:jc w:val="both"/>
        <w:rPr>
          <w:bCs/>
        </w:rPr>
      </w:pPr>
      <w:r w:rsidRPr="003A07BD">
        <w:rPr>
          <w:bCs/>
        </w:rPr>
        <w:t>b. Utilizando la pipeta Pasteur agregue gotas de su extracto de col hasta que vea un cambio de coloración.</w:t>
      </w:r>
    </w:p>
    <w:p w14:paraId="0D4D0D5C" w14:textId="75D30F55" w:rsidR="003A07BD" w:rsidRPr="003A07BD" w:rsidRDefault="003A07BD" w:rsidP="003A07BD">
      <w:pPr>
        <w:pStyle w:val="Prrafodelista"/>
        <w:spacing w:after="160" w:line="278" w:lineRule="auto"/>
        <w:ind w:left="345" w:firstLine="0"/>
        <w:jc w:val="both"/>
        <w:rPr>
          <w:bCs/>
        </w:rPr>
      </w:pPr>
    </w:p>
    <w:p w14:paraId="699C26BC" w14:textId="77777777" w:rsidR="003A07BD" w:rsidRDefault="003A07BD" w:rsidP="003A07BD">
      <w:pPr>
        <w:pStyle w:val="Prrafodelista"/>
        <w:spacing w:after="160" w:line="278" w:lineRule="auto"/>
        <w:ind w:left="345" w:firstLine="0"/>
        <w:jc w:val="both"/>
        <w:rPr>
          <w:bCs/>
        </w:rPr>
      </w:pPr>
      <w:r w:rsidRPr="003A07BD">
        <w:rPr>
          <w:bCs/>
        </w:rPr>
        <w:t>c. Anote sus resultados y observaciones en el Cuadro 1.</w:t>
      </w:r>
    </w:p>
    <w:p w14:paraId="197CFA57" w14:textId="77777777" w:rsidR="003A07BD" w:rsidRPr="003A07BD" w:rsidRDefault="003A07BD" w:rsidP="003A07BD">
      <w:pPr>
        <w:pStyle w:val="Prrafodelista"/>
        <w:spacing w:after="160" w:line="278" w:lineRule="auto"/>
        <w:ind w:left="345" w:firstLine="0"/>
        <w:jc w:val="both"/>
        <w:rPr>
          <w:bCs/>
        </w:rPr>
      </w:pPr>
    </w:p>
    <w:p w14:paraId="29630DBA" w14:textId="1440B3B1" w:rsidR="003A07BD" w:rsidRDefault="003A07BD" w:rsidP="003A07BD">
      <w:pPr>
        <w:pStyle w:val="Prrafodelista"/>
        <w:spacing w:after="160" w:line="278" w:lineRule="auto"/>
        <w:ind w:left="345" w:firstLine="0"/>
        <w:jc w:val="both"/>
        <w:rPr>
          <w:bCs/>
        </w:rPr>
      </w:pPr>
      <w:r w:rsidRPr="003A07BD">
        <w:rPr>
          <w:bCs/>
        </w:rPr>
        <w:t>d. No olvide incluir el título del Cuadro 1</w:t>
      </w:r>
    </w:p>
    <w:p w14:paraId="5BDD5B7A" w14:textId="77777777" w:rsidR="007F35AF" w:rsidRDefault="007F35AF" w:rsidP="003A07BD">
      <w:pPr>
        <w:pStyle w:val="Prrafodelista"/>
        <w:spacing w:after="160" w:line="278" w:lineRule="auto"/>
        <w:ind w:left="345" w:firstLine="0"/>
        <w:jc w:val="both"/>
        <w:rPr>
          <w:bCs/>
        </w:rPr>
      </w:pPr>
    </w:p>
    <w:p w14:paraId="79498358" w14:textId="7FD8C42F" w:rsidR="003A07BD" w:rsidRPr="007F35AF" w:rsidRDefault="003A07BD" w:rsidP="007F35AF">
      <w:pPr>
        <w:spacing w:after="160" w:line="278" w:lineRule="auto"/>
        <w:ind w:left="0" w:firstLine="0"/>
        <w:rPr>
          <w:bCs/>
          <w:i/>
          <w:iCs/>
        </w:rPr>
      </w:pPr>
      <w:r w:rsidRPr="007F35AF">
        <w:rPr>
          <w:bCs/>
          <w:i/>
          <w:iCs/>
        </w:rPr>
        <w:t>Cuadro 1</w:t>
      </w:r>
      <w:r w:rsidR="007F35AF" w:rsidRPr="007F35AF">
        <w:rPr>
          <w:bCs/>
          <w:i/>
          <w:iCs/>
        </w:rPr>
        <w:t>: Cuadro de comparación de reactivos y colores.</w:t>
      </w:r>
    </w:p>
    <w:tbl>
      <w:tblPr>
        <w:tblStyle w:val="Tablaconcuadrcula"/>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31"/>
        <w:gridCol w:w="2058"/>
        <w:gridCol w:w="1951"/>
      </w:tblGrid>
      <w:tr w:rsidR="003A07BD" w14:paraId="0B4D53D6" w14:textId="77777777" w:rsidTr="00160537">
        <w:trPr>
          <w:jc w:val="center"/>
        </w:trPr>
        <w:tc>
          <w:tcPr>
            <w:tcW w:w="0" w:type="auto"/>
          </w:tcPr>
          <w:p w14:paraId="484C7E6B" w14:textId="062C3F22" w:rsidR="003A07BD" w:rsidRDefault="00160537" w:rsidP="003A07BD">
            <w:pPr>
              <w:pStyle w:val="Prrafodelista"/>
              <w:spacing w:after="160" w:line="278" w:lineRule="auto"/>
              <w:ind w:left="0" w:firstLine="0"/>
              <w:jc w:val="both"/>
              <w:rPr>
                <w:bCs/>
              </w:rPr>
            </w:pPr>
            <w:r>
              <w:rPr>
                <w:bCs/>
              </w:rPr>
              <w:t>Sustancia</w:t>
            </w:r>
          </w:p>
        </w:tc>
        <w:tc>
          <w:tcPr>
            <w:tcW w:w="0" w:type="auto"/>
          </w:tcPr>
          <w:p w14:paraId="399AA1D1" w14:textId="77B20D85" w:rsidR="003A07BD" w:rsidRDefault="00160537" w:rsidP="003A07BD">
            <w:pPr>
              <w:pStyle w:val="Prrafodelista"/>
              <w:spacing w:after="160" w:line="278" w:lineRule="auto"/>
              <w:ind w:left="0" w:firstLine="0"/>
              <w:jc w:val="both"/>
              <w:rPr>
                <w:bCs/>
              </w:rPr>
            </w:pPr>
            <w:r>
              <w:rPr>
                <w:bCs/>
              </w:rPr>
              <w:t>Número de gotas</w:t>
            </w:r>
          </w:p>
        </w:tc>
        <w:tc>
          <w:tcPr>
            <w:tcW w:w="0" w:type="auto"/>
          </w:tcPr>
          <w:p w14:paraId="7C3EABAF" w14:textId="420B531F" w:rsidR="003A07BD" w:rsidRDefault="00160537" w:rsidP="00160537">
            <w:pPr>
              <w:pStyle w:val="Prrafodelista"/>
              <w:spacing w:after="160" w:line="278" w:lineRule="auto"/>
              <w:ind w:left="0" w:firstLine="0"/>
              <w:jc w:val="center"/>
              <w:rPr>
                <w:bCs/>
              </w:rPr>
            </w:pPr>
            <w:r>
              <w:rPr>
                <w:bCs/>
              </w:rPr>
              <w:t>Color obtenido</w:t>
            </w:r>
          </w:p>
        </w:tc>
      </w:tr>
      <w:tr w:rsidR="003A07BD" w14:paraId="6B66A403" w14:textId="77777777" w:rsidTr="00160537">
        <w:trPr>
          <w:jc w:val="center"/>
        </w:trPr>
        <w:tc>
          <w:tcPr>
            <w:tcW w:w="0" w:type="auto"/>
          </w:tcPr>
          <w:p w14:paraId="3095E494" w14:textId="09A38479" w:rsidR="003A07BD" w:rsidRDefault="00160537" w:rsidP="003A07BD">
            <w:pPr>
              <w:pStyle w:val="Prrafodelista"/>
              <w:spacing w:after="160" w:line="278" w:lineRule="auto"/>
              <w:ind w:left="0" w:firstLine="0"/>
              <w:jc w:val="both"/>
              <w:rPr>
                <w:bCs/>
              </w:rPr>
            </w:pPr>
            <w:r>
              <w:rPr>
                <w:bCs/>
              </w:rPr>
              <w:t>Agua</w:t>
            </w:r>
          </w:p>
        </w:tc>
        <w:tc>
          <w:tcPr>
            <w:tcW w:w="0" w:type="auto"/>
          </w:tcPr>
          <w:p w14:paraId="016EBF36" w14:textId="2DC1282E" w:rsidR="003A07BD" w:rsidRDefault="00160537" w:rsidP="003A07BD">
            <w:pPr>
              <w:pStyle w:val="Prrafodelista"/>
              <w:spacing w:after="160" w:line="278" w:lineRule="auto"/>
              <w:ind w:left="0" w:firstLine="0"/>
              <w:jc w:val="both"/>
              <w:rPr>
                <w:bCs/>
              </w:rPr>
            </w:pPr>
            <w:r>
              <w:rPr>
                <w:bCs/>
              </w:rPr>
              <w:t>20</w:t>
            </w:r>
          </w:p>
        </w:tc>
        <w:tc>
          <w:tcPr>
            <w:tcW w:w="0" w:type="auto"/>
          </w:tcPr>
          <w:p w14:paraId="10AA2C00" w14:textId="28AEF908" w:rsidR="003A07BD" w:rsidRDefault="00160537" w:rsidP="003A07BD">
            <w:pPr>
              <w:pStyle w:val="Prrafodelista"/>
              <w:spacing w:after="160" w:line="278" w:lineRule="auto"/>
              <w:ind w:left="0" w:firstLine="0"/>
              <w:jc w:val="both"/>
              <w:rPr>
                <w:bCs/>
              </w:rPr>
            </w:pPr>
            <w:r>
              <w:rPr>
                <w:bCs/>
              </w:rPr>
              <w:t>Violeta-Azulado</w:t>
            </w:r>
          </w:p>
        </w:tc>
      </w:tr>
      <w:tr w:rsidR="003A07BD" w14:paraId="258EA5CE" w14:textId="77777777" w:rsidTr="00160537">
        <w:trPr>
          <w:jc w:val="center"/>
        </w:trPr>
        <w:tc>
          <w:tcPr>
            <w:tcW w:w="0" w:type="auto"/>
          </w:tcPr>
          <w:p w14:paraId="5BAEEC47" w14:textId="5F4B66F4" w:rsidR="003A07BD" w:rsidRDefault="00160537" w:rsidP="003A07BD">
            <w:pPr>
              <w:pStyle w:val="Prrafodelista"/>
              <w:spacing w:after="160" w:line="278" w:lineRule="auto"/>
              <w:ind w:left="0" w:firstLine="0"/>
              <w:jc w:val="both"/>
              <w:rPr>
                <w:bCs/>
              </w:rPr>
            </w:pPr>
            <w:r>
              <w:rPr>
                <w:bCs/>
              </w:rPr>
              <w:t>Pastilla Antiácida</w:t>
            </w:r>
          </w:p>
        </w:tc>
        <w:tc>
          <w:tcPr>
            <w:tcW w:w="0" w:type="auto"/>
          </w:tcPr>
          <w:p w14:paraId="60AB58A7" w14:textId="1A339AD0" w:rsidR="003A07BD" w:rsidRDefault="00160537" w:rsidP="003A07BD">
            <w:pPr>
              <w:pStyle w:val="Prrafodelista"/>
              <w:spacing w:after="160" w:line="278" w:lineRule="auto"/>
              <w:ind w:left="0" w:firstLine="0"/>
              <w:jc w:val="both"/>
              <w:rPr>
                <w:bCs/>
              </w:rPr>
            </w:pPr>
            <w:r>
              <w:rPr>
                <w:bCs/>
              </w:rPr>
              <w:t>20</w:t>
            </w:r>
          </w:p>
        </w:tc>
        <w:tc>
          <w:tcPr>
            <w:tcW w:w="0" w:type="auto"/>
          </w:tcPr>
          <w:p w14:paraId="2874D7FC" w14:textId="5964E49B" w:rsidR="003A07BD" w:rsidRDefault="00160537" w:rsidP="003A07BD">
            <w:pPr>
              <w:pStyle w:val="Prrafodelista"/>
              <w:spacing w:after="160" w:line="278" w:lineRule="auto"/>
              <w:ind w:left="0" w:firstLine="0"/>
              <w:jc w:val="both"/>
              <w:rPr>
                <w:bCs/>
              </w:rPr>
            </w:pPr>
            <w:r>
              <w:rPr>
                <w:bCs/>
              </w:rPr>
              <w:t>Lila</w:t>
            </w:r>
          </w:p>
        </w:tc>
      </w:tr>
      <w:tr w:rsidR="003A07BD" w14:paraId="501AE8E2" w14:textId="77777777" w:rsidTr="00160537">
        <w:trPr>
          <w:jc w:val="center"/>
        </w:trPr>
        <w:tc>
          <w:tcPr>
            <w:tcW w:w="0" w:type="auto"/>
          </w:tcPr>
          <w:p w14:paraId="6C7B9FB5" w14:textId="000AA462" w:rsidR="003A07BD" w:rsidRDefault="00160537" w:rsidP="003A07BD">
            <w:pPr>
              <w:pStyle w:val="Prrafodelista"/>
              <w:spacing w:after="160" w:line="278" w:lineRule="auto"/>
              <w:ind w:left="0" w:firstLine="0"/>
              <w:jc w:val="both"/>
              <w:rPr>
                <w:bCs/>
              </w:rPr>
            </w:pPr>
            <w:r>
              <w:rPr>
                <w:bCs/>
              </w:rPr>
              <w:t>Leche</w:t>
            </w:r>
          </w:p>
        </w:tc>
        <w:tc>
          <w:tcPr>
            <w:tcW w:w="0" w:type="auto"/>
          </w:tcPr>
          <w:p w14:paraId="5DAAD4B8" w14:textId="5084A1DA" w:rsidR="003A07BD" w:rsidRDefault="00160537" w:rsidP="003A07BD">
            <w:pPr>
              <w:pStyle w:val="Prrafodelista"/>
              <w:spacing w:after="160" w:line="278" w:lineRule="auto"/>
              <w:ind w:left="0" w:firstLine="0"/>
              <w:jc w:val="both"/>
              <w:rPr>
                <w:bCs/>
              </w:rPr>
            </w:pPr>
            <w:r>
              <w:rPr>
                <w:bCs/>
              </w:rPr>
              <w:t>20</w:t>
            </w:r>
          </w:p>
        </w:tc>
        <w:tc>
          <w:tcPr>
            <w:tcW w:w="0" w:type="auto"/>
          </w:tcPr>
          <w:p w14:paraId="7DAF7B52" w14:textId="01BE5566" w:rsidR="003A07BD" w:rsidRDefault="00160537" w:rsidP="003A07BD">
            <w:pPr>
              <w:pStyle w:val="Prrafodelista"/>
              <w:spacing w:after="160" w:line="278" w:lineRule="auto"/>
              <w:ind w:left="0" w:firstLine="0"/>
              <w:jc w:val="both"/>
              <w:rPr>
                <w:bCs/>
              </w:rPr>
            </w:pPr>
            <w:r>
              <w:rPr>
                <w:bCs/>
              </w:rPr>
              <w:t>Lavanda Pastel</w:t>
            </w:r>
          </w:p>
        </w:tc>
      </w:tr>
      <w:tr w:rsidR="003A07BD" w14:paraId="3E32E7BB" w14:textId="77777777" w:rsidTr="00160537">
        <w:trPr>
          <w:jc w:val="center"/>
        </w:trPr>
        <w:tc>
          <w:tcPr>
            <w:tcW w:w="0" w:type="auto"/>
          </w:tcPr>
          <w:p w14:paraId="3364F5C0" w14:textId="4F6B09BB" w:rsidR="003A07BD" w:rsidRDefault="00160537" w:rsidP="003A07BD">
            <w:pPr>
              <w:pStyle w:val="Prrafodelista"/>
              <w:spacing w:after="160" w:line="278" w:lineRule="auto"/>
              <w:ind w:left="0" w:firstLine="0"/>
              <w:jc w:val="both"/>
              <w:rPr>
                <w:bCs/>
              </w:rPr>
            </w:pPr>
            <w:r>
              <w:rPr>
                <w:bCs/>
              </w:rPr>
              <w:t>Jugo de Limón</w:t>
            </w:r>
          </w:p>
        </w:tc>
        <w:tc>
          <w:tcPr>
            <w:tcW w:w="0" w:type="auto"/>
          </w:tcPr>
          <w:p w14:paraId="4334A3D0" w14:textId="7CD07698" w:rsidR="003A07BD" w:rsidRDefault="00160537" w:rsidP="003A07BD">
            <w:pPr>
              <w:pStyle w:val="Prrafodelista"/>
              <w:spacing w:after="160" w:line="278" w:lineRule="auto"/>
              <w:ind w:left="0" w:firstLine="0"/>
              <w:jc w:val="both"/>
              <w:rPr>
                <w:bCs/>
              </w:rPr>
            </w:pPr>
            <w:r>
              <w:rPr>
                <w:bCs/>
              </w:rPr>
              <w:t>20</w:t>
            </w:r>
          </w:p>
        </w:tc>
        <w:tc>
          <w:tcPr>
            <w:tcW w:w="0" w:type="auto"/>
          </w:tcPr>
          <w:p w14:paraId="557D2CF7" w14:textId="3436D677" w:rsidR="003A07BD" w:rsidRDefault="00160537" w:rsidP="003A07BD">
            <w:pPr>
              <w:pStyle w:val="Prrafodelista"/>
              <w:spacing w:after="160" w:line="278" w:lineRule="auto"/>
              <w:ind w:left="0" w:firstLine="0"/>
              <w:jc w:val="both"/>
              <w:rPr>
                <w:bCs/>
              </w:rPr>
            </w:pPr>
            <w:r>
              <w:rPr>
                <w:bCs/>
              </w:rPr>
              <w:t>Rosa Melocoton</w:t>
            </w:r>
          </w:p>
        </w:tc>
      </w:tr>
      <w:tr w:rsidR="003A07BD" w14:paraId="6D60ADA2" w14:textId="77777777" w:rsidTr="00160537">
        <w:trPr>
          <w:jc w:val="center"/>
        </w:trPr>
        <w:tc>
          <w:tcPr>
            <w:tcW w:w="0" w:type="auto"/>
          </w:tcPr>
          <w:p w14:paraId="41F0CF45" w14:textId="4FD94A72" w:rsidR="003A07BD" w:rsidRDefault="00160537" w:rsidP="003A07BD">
            <w:pPr>
              <w:pStyle w:val="Prrafodelista"/>
              <w:spacing w:after="160" w:line="278" w:lineRule="auto"/>
              <w:ind w:left="0" w:firstLine="0"/>
              <w:jc w:val="both"/>
              <w:rPr>
                <w:bCs/>
              </w:rPr>
            </w:pPr>
            <w:r>
              <w:rPr>
                <w:bCs/>
              </w:rPr>
              <w:t>Refresco de cola</w:t>
            </w:r>
          </w:p>
        </w:tc>
        <w:tc>
          <w:tcPr>
            <w:tcW w:w="0" w:type="auto"/>
          </w:tcPr>
          <w:p w14:paraId="4E4C57D7" w14:textId="58C5AA35" w:rsidR="003A07BD" w:rsidRDefault="00160537" w:rsidP="003A07BD">
            <w:pPr>
              <w:pStyle w:val="Prrafodelista"/>
              <w:spacing w:after="160" w:line="278" w:lineRule="auto"/>
              <w:ind w:left="0" w:firstLine="0"/>
              <w:jc w:val="both"/>
              <w:rPr>
                <w:bCs/>
              </w:rPr>
            </w:pPr>
            <w:r>
              <w:rPr>
                <w:bCs/>
              </w:rPr>
              <w:t>20</w:t>
            </w:r>
          </w:p>
        </w:tc>
        <w:tc>
          <w:tcPr>
            <w:tcW w:w="0" w:type="auto"/>
          </w:tcPr>
          <w:p w14:paraId="61D2C1C6" w14:textId="3CD32E88" w:rsidR="003A07BD" w:rsidRDefault="00160537" w:rsidP="003A07BD">
            <w:pPr>
              <w:pStyle w:val="Prrafodelista"/>
              <w:spacing w:after="160" w:line="278" w:lineRule="auto"/>
              <w:ind w:left="0" w:firstLine="0"/>
              <w:jc w:val="both"/>
              <w:rPr>
                <w:bCs/>
              </w:rPr>
            </w:pPr>
            <w:r>
              <w:rPr>
                <w:bCs/>
              </w:rPr>
              <w:t>Rosa claro</w:t>
            </w:r>
          </w:p>
        </w:tc>
      </w:tr>
      <w:tr w:rsidR="00160537" w14:paraId="7EEC465B" w14:textId="77777777" w:rsidTr="00160537">
        <w:trPr>
          <w:jc w:val="center"/>
        </w:trPr>
        <w:tc>
          <w:tcPr>
            <w:tcW w:w="0" w:type="auto"/>
          </w:tcPr>
          <w:p w14:paraId="4209983F" w14:textId="115DF003" w:rsidR="00160537" w:rsidRDefault="00160537" w:rsidP="003A07BD">
            <w:pPr>
              <w:pStyle w:val="Prrafodelista"/>
              <w:spacing w:after="160" w:line="278" w:lineRule="auto"/>
              <w:ind w:left="0" w:firstLine="0"/>
              <w:jc w:val="both"/>
              <w:rPr>
                <w:bCs/>
              </w:rPr>
            </w:pPr>
            <w:r>
              <w:rPr>
                <w:bCs/>
              </w:rPr>
              <w:t>Bicarbonato</w:t>
            </w:r>
          </w:p>
        </w:tc>
        <w:tc>
          <w:tcPr>
            <w:tcW w:w="0" w:type="auto"/>
          </w:tcPr>
          <w:p w14:paraId="052290D1" w14:textId="717835BC" w:rsidR="00160537" w:rsidRDefault="00160537" w:rsidP="003A07BD">
            <w:pPr>
              <w:pStyle w:val="Prrafodelista"/>
              <w:spacing w:after="160" w:line="278" w:lineRule="auto"/>
              <w:ind w:left="0" w:firstLine="0"/>
              <w:jc w:val="both"/>
              <w:rPr>
                <w:bCs/>
              </w:rPr>
            </w:pPr>
            <w:r>
              <w:rPr>
                <w:bCs/>
              </w:rPr>
              <w:t>20</w:t>
            </w:r>
          </w:p>
        </w:tc>
        <w:tc>
          <w:tcPr>
            <w:tcW w:w="0" w:type="auto"/>
          </w:tcPr>
          <w:p w14:paraId="1A1A52EE" w14:textId="4432160C" w:rsidR="00160537" w:rsidRDefault="00160537" w:rsidP="003A07BD">
            <w:pPr>
              <w:pStyle w:val="Prrafodelista"/>
              <w:spacing w:after="160" w:line="278" w:lineRule="auto"/>
              <w:ind w:left="0" w:firstLine="0"/>
              <w:jc w:val="both"/>
              <w:rPr>
                <w:bCs/>
              </w:rPr>
            </w:pPr>
            <w:r>
              <w:rPr>
                <w:bCs/>
              </w:rPr>
              <w:t>Celeste-Cian</w:t>
            </w:r>
          </w:p>
        </w:tc>
      </w:tr>
      <w:tr w:rsidR="00160537" w14:paraId="167EC2E0" w14:textId="77777777" w:rsidTr="00160537">
        <w:trPr>
          <w:jc w:val="center"/>
        </w:trPr>
        <w:tc>
          <w:tcPr>
            <w:tcW w:w="0" w:type="auto"/>
          </w:tcPr>
          <w:p w14:paraId="3C480973" w14:textId="48073DDB" w:rsidR="00160537" w:rsidRDefault="00160537" w:rsidP="003A07BD">
            <w:pPr>
              <w:pStyle w:val="Prrafodelista"/>
              <w:spacing w:after="160" w:line="278" w:lineRule="auto"/>
              <w:ind w:left="0" w:firstLine="0"/>
              <w:jc w:val="both"/>
              <w:rPr>
                <w:bCs/>
              </w:rPr>
            </w:pPr>
            <w:r>
              <w:rPr>
                <w:bCs/>
              </w:rPr>
              <w:t>Vinagre</w:t>
            </w:r>
          </w:p>
        </w:tc>
        <w:tc>
          <w:tcPr>
            <w:tcW w:w="0" w:type="auto"/>
          </w:tcPr>
          <w:p w14:paraId="329F4A35" w14:textId="16F81FB4" w:rsidR="00160537" w:rsidRDefault="00160537" w:rsidP="003A07BD">
            <w:pPr>
              <w:pStyle w:val="Prrafodelista"/>
              <w:spacing w:after="160" w:line="278" w:lineRule="auto"/>
              <w:ind w:left="0" w:firstLine="0"/>
              <w:jc w:val="both"/>
              <w:rPr>
                <w:bCs/>
              </w:rPr>
            </w:pPr>
            <w:r>
              <w:rPr>
                <w:bCs/>
              </w:rPr>
              <w:t>20</w:t>
            </w:r>
          </w:p>
        </w:tc>
        <w:tc>
          <w:tcPr>
            <w:tcW w:w="0" w:type="auto"/>
          </w:tcPr>
          <w:p w14:paraId="23EEAD65" w14:textId="0D6F531F" w:rsidR="00160537" w:rsidRDefault="00160537" w:rsidP="003A07BD">
            <w:pPr>
              <w:pStyle w:val="Prrafodelista"/>
              <w:spacing w:after="160" w:line="278" w:lineRule="auto"/>
              <w:ind w:left="0" w:firstLine="0"/>
              <w:jc w:val="both"/>
              <w:rPr>
                <w:bCs/>
              </w:rPr>
            </w:pPr>
            <w:r>
              <w:rPr>
                <w:bCs/>
              </w:rPr>
              <w:t>Rosa claro</w:t>
            </w:r>
          </w:p>
        </w:tc>
      </w:tr>
    </w:tbl>
    <w:p w14:paraId="1D5774D4" w14:textId="77777777" w:rsidR="007F35AF" w:rsidRDefault="007F35AF" w:rsidP="00A060CA">
      <w:pPr>
        <w:spacing w:after="284" w:line="259" w:lineRule="auto"/>
        <w:ind w:left="-5"/>
        <w:jc w:val="both"/>
        <w:rPr>
          <w:b/>
        </w:rPr>
      </w:pPr>
    </w:p>
    <w:p w14:paraId="3DEBF6D6" w14:textId="77777777" w:rsidR="007F35AF" w:rsidRDefault="007F35AF" w:rsidP="00A060CA">
      <w:pPr>
        <w:spacing w:after="284" w:line="259" w:lineRule="auto"/>
        <w:ind w:left="-5"/>
        <w:jc w:val="both"/>
        <w:rPr>
          <w:b/>
        </w:rPr>
      </w:pPr>
    </w:p>
    <w:p w14:paraId="03B419BC" w14:textId="77777777" w:rsidR="007F35AF" w:rsidRDefault="007F35AF" w:rsidP="00A060CA">
      <w:pPr>
        <w:spacing w:after="284" w:line="259" w:lineRule="auto"/>
        <w:ind w:left="-5"/>
        <w:jc w:val="both"/>
        <w:rPr>
          <w:b/>
        </w:rPr>
      </w:pPr>
    </w:p>
    <w:p w14:paraId="0EE06E47" w14:textId="77777777" w:rsidR="007F35AF" w:rsidRDefault="007F35AF" w:rsidP="00A060CA">
      <w:pPr>
        <w:spacing w:after="284" w:line="259" w:lineRule="auto"/>
        <w:ind w:left="-5"/>
        <w:jc w:val="both"/>
        <w:rPr>
          <w:b/>
        </w:rPr>
      </w:pPr>
    </w:p>
    <w:p w14:paraId="5DDEFF98" w14:textId="77777777" w:rsidR="007F35AF" w:rsidRDefault="007F35AF" w:rsidP="00A060CA">
      <w:pPr>
        <w:spacing w:after="284" w:line="259" w:lineRule="auto"/>
        <w:ind w:left="-5"/>
        <w:jc w:val="both"/>
        <w:rPr>
          <w:b/>
        </w:rPr>
      </w:pPr>
    </w:p>
    <w:p w14:paraId="48E633C4" w14:textId="52F3610D" w:rsidR="00FB30DA" w:rsidRDefault="00FB30DA" w:rsidP="00A060CA">
      <w:pPr>
        <w:spacing w:after="284" w:line="259" w:lineRule="auto"/>
        <w:ind w:left="-5"/>
        <w:jc w:val="both"/>
        <w:rPr>
          <w:b/>
        </w:rPr>
      </w:pPr>
      <w:r>
        <w:rPr>
          <w:b/>
        </w:rPr>
        <w:lastRenderedPageBreak/>
        <w:t>DISCUSIÓN:</w:t>
      </w:r>
    </w:p>
    <w:p w14:paraId="105D5EC0" w14:textId="063A734F" w:rsidR="007F35AF" w:rsidRPr="00B30E59" w:rsidRDefault="007F35AF" w:rsidP="00A060CA">
      <w:pPr>
        <w:spacing w:after="284" w:line="259" w:lineRule="auto"/>
        <w:ind w:left="-5"/>
        <w:jc w:val="both"/>
        <w:rPr>
          <w:bCs/>
        </w:rPr>
      </w:pPr>
      <w:r w:rsidRPr="00B30E59">
        <w:rPr>
          <w:bCs/>
        </w:rPr>
        <w:t xml:space="preserve">El trabajo se </w:t>
      </w:r>
      <w:r w:rsidR="00B30E59" w:rsidRPr="00B30E59">
        <w:rPr>
          <w:bCs/>
        </w:rPr>
        <w:t>centró</w:t>
      </w:r>
      <w:r w:rsidRPr="00B30E59">
        <w:rPr>
          <w:bCs/>
        </w:rPr>
        <w:t xml:space="preserve"> en la </w:t>
      </w:r>
      <w:r w:rsidR="00B30E59" w:rsidRPr="00B30E59">
        <w:rPr>
          <w:bCs/>
        </w:rPr>
        <w:t>reacción</w:t>
      </w:r>
      <w:r w:rsidRPr="00B30E59">
        <w:rPr>
          <w:bCs/>
        </w:rPr>
        <w:t xml:space="preserve"> del pH de diferentes compuestos y las </w:t>
      </w:r>
      <w:r w:rsidR="00B30E59" w:rsidRPr="00B30E59">
        <w:rPr>
          <w:bCs/>
        </w:rPr>
        <w:t>antocianinas</w:t>
      </w:r>
      <w:r w:rsidRPr="00B30E59">
        <w:rPr>
          <w:bCs/>
        </w:rPr>
        <w:t xml:space="preserve"> del repoll</w:t>
      </w:r>
      <w:r w:rsidR="00B30E59" w:rsidRPr="00B30E59">
        <w:rPr>
          <w:bCs/>
        </w:rPr>
        <w:t>o, que causan una variación en los colores de diferentes compuestos.</w:t>
      </w:r>
    </w:p>
    <w:p w14:paraId="28383A2F" w14:textId="4BC4C064" w:rsidR="00B30E59" w:rsidRDefault="00B30E59" w:rsidP="00B30E59">
      <w:pPr>
        <w:pStyle w:val="Prrafodelista"/>
        <w:spacing w:after="160" w:line="278" w:lineRule="auto"/>
        <w:ind w:left="345" w:firstLine="0"/>
        <w:jc w:val="both"/>
        <w:rPr>
          <w:bCs/>
          <w:color w:val="000000" w:themeColor="text1"/>
        </w:rPr>
      </w:pPr>
      <w:r w:rsidRPr="00B30E59">
        <w:rPr>
          <w:bCs/>
        </w:rPr>
        <w:t>Nuestro reactivo fue el agua de repollo, la cual, utilizando antocianinas para pigmentar los compuestos, nos ayuda a revelar el pH de diferentes sustancias utilizando una escala de color. Utilizamos un acido y una base para realizar la observación, y comprobar la escala de pH según su coloración, comprobando así la Hipótesis planteada (</w:t>
      </w:r>
      <w:r w:rsidRPr="00B30E59">
        <w:rPr>
          <w:bCs/>
          <w:color w:val="83CAEB" w:themeColor="accent1" w:themeTint="66"/>
        </w:rPr>
        <w:t>Mientras la cantidad de gotas de extracto añadidas aumenta, la pigmentación de los compuestos aumentará por igual.</w:t>
      </w:r>
      <w:r w:rsidRPr="00B30E59">
        <w:rPr>
          <w:bCs/>
          <w:color w:val="83CAEB" w:themeColor="accent1" w:themeTint="66"/>
        </w:rPr>
        <w:t>)</w:t>
      </w:r>
      <w:r>
        <w:rPr>
          <w:bCs/>
          <w:color w:val="83CAEB" w:themeColor="accent1" w:themeTint="66"/>
        </w:rPr>
        <w:t xml:space="preserve"> </w:t>
      </w:r>
      <w:r w:rsidRPr="00B30E59">
        <w:rPr>
          <w:bCs/>
          <w:color w:val="000000" w:themeColor="text1"/>
        </w:rPr>
        <w:t>La</w:t>
      </w:r>
      <w:r>
        <w:rPr>
          <w:bCs/>
          <w:color w:val="000000" w:themeColor="text1"/>
        </w:rPr>
        <w:t xml:space="preserve"> reacción entre nuestra base de hidróxido de sodio y el ácido clorhídrico dio como resultado un patrón consistente con la escala de color del pH.</w:t>
      </w:r>
      <w:r w:rsidR="00B03484">
        <w:rPr>
          <w:bCs/>
          <w:color w:val="000000" w:themeColor="text1"/>
        </w:rPr>
        <w:t xml:space="preserve"> (Imagen No. 1)</w:t>
      </w:r>
    </w:p>
    <w:p w14:paraId="527895D1" w14:textId="77777777" w:rsidR="00B30E59" w:rsidRDefault="00B30E59" w:rsidP="00B30E59">
      <w:pPr>
        <w:pStyle w:val="Prrafodelista"/>
        <w:spacing w:after="160" w:line="278" w:lineRule="auto"/>
        <w:ind w:left="345" w:firstLine="0"/>
        <w:jc w:val="both"/>
        <w:rPr>
          <w:bCs/>
          <w:color w:val="000000" w:themeColor="text1"/>
        </w:rPr>
      </w:pPr>
    </w:p>
    <w:p w14:paraId="63CB9479" w14:textId="75E317AF" w:rsidR="00B03484" w:rsidRPr="00B03484" w:rsidRDefault="00B30E59" w:rsidP="00B03484">
      <w:pPr>
        <w:pStyle w:val="Prrafodelista"/>
        <w:spacing w:after="160" w:line="278" w:lineRule="auto"/>
        <w:ind w:left="345" w:firstLine="0"/>
        <w:jc w:val="both"/>
        <w:rPr>
          <w:bCs/>
          <w:color w:val="000000" w:themeColor="text1"/>
        </w:rPr>
      </w:pPr>
      <w:r>
        <w:rPr>
          <w:bCs/>
          <w:color w:val="000000" w:themeColor="text1"/>
        </w:rPr>
        <w:t>Al agregar 5 gotas de el reactivo de base, nuestra solución cambia de color a uno más amarillento, al añadir otras 5, el color se vuelve más consistente y verdoso, al añadir 5 gotas más, el color se satura</w:t>
      </w:r>
      <w:r w:rsidR="00B03484">
        <w:rPr>
          <w:bCs/>
          <w:color w:val="000000" w:themeColor="text1"/>
        </w:rPr>
        <w:t xml:space="preserve">, tornándose en uno más verdoso-esmeralda. La escala de colores del pH (Imagen No. 1) nos muestra que ese color verdoso se inclina más a las bases, pero permanece en el centro, mostrando un pH más neutro. La hipótesis planteada se comprueba al añadir más gotas de reactivo, que causan que el color se sature más. </w:t>
      </w:r>
      <w:r w:rsidR="00B03484" w:rsidRPr="00B03484">
        <w:rPr>
          <w:bCs/>
          <w:color w:val="000000" w:themeColor="text1"/>
        </w:rPr>
        <w:t>(Timberlake, 2013).</w:t>
      </w:r>
    </w:p>
    <w:p w14:paraId="2CED5969" w14:textId="77777777" w:rsidR="00B03484" w:rsidRDefault="00B03484" w:rsidP="00B30E59">
      <w:pPr>
        <w:pStyle w:val="Prrafodelista"/>
        <w:spacing w:after="160" w:line="278" w:lineRule="auto"/>
        <w:ind w:left="345" w:firstLine="0"/>
        <w:jc w:val="both"/>
        <w:rPr>
          <w:bCs/>
          <w:color w:val="000000" w:themeColor="text1"/>
        </w:rPr>
      </w:pPr>
    </w:p>
    <w:p w14:paraId="1426FC96" w14:textId="462766CD" w:rsidR="00B03484" w:rsidRDefault="00B03484" w:rsidP="00B03484">
      <w:pPr>
        <w:pStyle w:val="Prrafodelista"/>
        <w:spacing w:after="160" w:line="278" w:lineRule="auto"/>
        <w:ind w:left="345" w:firstLine="0"/>
        <w:jc w:val="both"/>
        <w:rPr>
          <w:bCs/>
          <w:color w:val="000000" w:themeColor="text1"/>
        </w:rPr>
      </w:pPr>
      <w:r>
        <w:rPr>
          <w:bCs/>
          <w:color w:val="000000" w:themeColor="text1"/>
        </w:rPr>
        <w:t>En el caso del ácido Clorhídrico, el color resulta más acercado a la escala de los ácidos, obteniendo un color rosado que se acerca más al rojo, esto muestra que el ácido clorhídrico tiene un menor pH, por lo que se comprueba que es un ácido.</w:t>
      </w:r>
    </w:p>
    <w:p w14:paraId="3538015C" w14:textId="77777777" w:rsidR="00B03484" w:rsidRDefault="00B03484" w:rsidP="00B03484">
      <w:pPr>
        <w:pStyle w:val="Prrafodelista"/>
        <w:spacing w:after="160" w:line="278" w:lineRule="auto"/>
        <w:ind w:left="345" w:firstLine="0"/>
        <w:jc w:val="both"/>
        <w:rPr>
          <w:bCs/>
          <w:color w:val="000000" w:themeColor="text1"/>
        </w:rPr>
      </w:pPr>
    </w:p>
    <w:p w14:paraId="604CD0CE" w14:textId="6C0E40A4" w:rsidR="00B03484" w:rsidRPr="00B03484" w:rsidRDefault="00B03484" w:rsidP="00B03484">
      <w:pPr>
        <w:pStyle w:val="Prrafodelista"/>
        <w:spacing w:after="160" w:line="278" w:lineRule="auto"/>
        <w:ind w:left="345" w:firstLine="0"/>
        <w:jc w:val="both"/>
        <w:rPr>
          <w:bCs/>
          <w:color w:val="000000" w:themeColor="text1"/>
        </w:rPr>
      </w:pPr>
      <w:r>
        <w:rPr>
          <w:bCs/>
          <w:color w:val="000000" w:themeColor="text1"/>
        </w:rPr>
        <w:t xml:space="preserve">Luego de esta experimentación, se procedió con otras 7 sustancias con las que fuimos experimentando, para ver el cambio de color de cada una, al añadir 5, 10, y 15 gotas de extracto de col como reactivo. </w:t>
      </w:r>
      <w:r w:rsidRPr="00B03484">
        <w:rPr>
          <w:bCs/>
          <w:color w:val="000000" w:themeColor="text1"/>
        </w:rPr>
        <w:t xml:space="preserve">El cuadro de reactivos </w:t>
      </w:r>
      <w:r>
        <w:rPr>
          <w:bCs/>
          <w:color w:val="000000" w:themeColor="text1"/>
        </w:rPr>
        <w:t>nos muestra los diferentes colores que obtuvo cada compuesto, con una variación entre ellos significante, mostrando cuales eran más ácidos y cuales eran más básicos gracias a las antocianinas de el repollo.</w:t>
      </w:r>
    </w:p>
    <w:p w14:paraId="53205F7E" w14:textId="77777777" w:rsidR="00B03484" w:rsidRPr="00B30E59" w:rsidRDefault="00B03484" w:rsidP="00B30E59">
      <w:pPr>
        <w:pStyle w:val="Prrafodelista"/>
        <w:spacing w:after="160" w:line="278" w:lineRule="auto"/>
        <w:ind w:left="345" w:firstLine="0"/>
        <w:jc w:val="both"/>
        <w:rPr>
          <w:bCs/>
        </w:rPr>
      </w:pPr>
    </w:p>
    <w:p w14:paraId="3E4B2C98" w14:textId="101CDC2B" w:rsidR="00B30E59" w:rsidRPr="00B30E59" w:rsidRDefault="00B30E59" w:rsidP="00B30E59">
      <w:pPr>
        <w:spacing w:after="284" w:line="259" w:lineRule="auto"/>
        <w:ind w:left="-5"/>
        <w:jc w:val="both"/>
        <w:rPr>
          <w:b/>
        </w:rPr>
      </w:pPr>
    </w:p>
    <w:p w14:paraId="246D3B83" w14:textId="77777777" w:rsidR="00B03484" w:rsidRDefault="00B03484">
      <w:pPr>
        <w:spacing w:after="160" w:line="278" w:lineRule="auto"/>
        <w:ind w:left="0" w:firstLine="0"/>
        <w:rPr>
          <w:b/>
        </w:rPr>
      </w:pPr>
      <w:r>
        <w:rPr>
          <w:b/>
        </w:rPr>
        <w:br w:type="page"/>
      </w:r>
    </w:p>
    <w:p w14:paraId="425CC48A" w14:textId="79D2BB6D" w:rsidR="00FB30DA" w:rsidRDefault="00FB30DA" w:rsidP="00A060CA">
      <w:pPr>
        <w:spacing w:after="284" w:line="259" w:lineRule="auto"/>
        <w:ind w:left="-5"/>
        <w:jc w:val="both"/>
        <w:rPr>
          <w:b/>
        </w:rPr>
      </w:pPr>
      <w:r>
        <w:rPr>
          <w:b/>
        </w:rPr>
        <w:lastRenderedPageBreak/>
        <w:t>CONCLUSIONES:</w:t>
      </w:r>
    </w:p>
    <w:p w14:paraId="07458043" w14:textId="57525774" w:rsidR="00B03484" w:rsidRDefault="00B03484" w:rsidP="00A060CA">
      <w:pPr>
        <w:spacing w:after="284" w:line="259" w:lineRule="auto"/>
        <w:ind w:left="-5"/>
        <w:jc w:val="both"/>
        <w:rPr>
          <w:b/>
        </w:rPr>
      </w:pPr>
      <w:r>
        <w:rPr>
          <w:b/>
        </w:rPr>
        <w:t>Determinamos que hay un rango de color especifico entre el violeta y el rojo, utilizando antocianinas presentes en el repollo. Estas reaccionan con la sustancia, y con eso se determina si es acido o base.</w:t>
      </w:r>
    </w:p>
    <w:p w14:paraId="353B8812" w14:textId="36D6B3FB" w:rsidR="00B03484" w:rsidRDefault="00B03484" w:rsidP="00A060CA">
      <w:pPr>
        <w:spacing w:after="284" w:line="259" w:lineRule="auto"/>
        <w:ind w:left="-5"/>
        <w:jc w:val="both"/>
      </w:pPr>
      <w:r>
        <w:rPr>
          <w:b/>
        </w:rPr>
        <w:t>La cantidad de gotas del extracto afecta los resultados, aumentando la pigmentación de las antocianinas en cada compuesto, pero solamente influye en la concentración de el color, no en el pH de la sustancia.</w:t>
      </w:r>
    </w:p>
    <w:p w14:paraId="7BECAFE8" w14:textId="368C8C93" w:rsidR="00FB30DA" w:rsidRDefault="00FB30DA" w:rsidP="00A060CA">
      <w:pPr>
        <w:spacing w:after="13" w:line="259" w:lineRule="auto"/>
        <w:ind w:left="-5"/>
        <w:jc w:val="both"/>
        <w:rPr>
          <w:b/>
        </w:rPr>
      </w:pPr>
      <w:r>
        <w:rPr>
          <w:b/>
        </w:rPr>
        <w:t>IMÁGENES DE APOYO:</w:t>
      </w:r>
    </w:p>
    <w:p w14:paraId="7BFF7BDF" w14:textId="77777777" w:rsidR="00B03484" w:rsidRDefault="00B03484" w:rsidP="00A060CA">
      <w:pPr>
        <w:spacing w:after="13" w:line="259" w:lineRule="auto"/>
        <w:ind w:left="-5"/>
        <w:jc w:val="both"/>
        <w:rPr>
          <w:b/>
        </w:rPr>
      </w:pPr>
    </w:p>
    <w:p w14:paraId="6541F0C0" w14:textId="0F306F7E" w:rsidR="00B03484" w:rsidRDefault="00B03484" w:rsidP="00A060CA">
      <w:pPr>
        <w:spacing w:after="13" w:line="259" w:lineRule="auto"/>
        <w:ind w:left="-5"/>
        <w:jc w:val="both"/>
        <w:rPr>
          <w:b/>
        </w:rPr>
      </w:pPr>
      <w:r>
        <w:rPr>
          <w:noProof/>
        </w:rPr>
        <w:drawing>
          <wp:inline distT="0" distB="0" distL="0" distR="0" wp14:anchorId="28661125" wp14:editId="27AF67DE">
            <wp:extent cx="5402580" cy="1798320"/>
            <wp:effectExtent l="0" t="0" r="7620" b="0"/>
            <wp:docPr id="1664613087" name="Imagen 1" descr="Límites de las pruebas de pH por color | HANNA Instru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ímites de las pruebas de pH por color | HANNA Instrument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2580" cy="1798320"/>
                    </a:xfrm>
                    <a:prstGeom prst="rect">
                      <a:avLst/>
                    </a:prstGeom>
                    <a:noFill/>
                    <a:ln>
                      <a:noFill/>
                    </a:ln>
                  </pic:spPr>
                </pic:pic>
              </a:graphicData>
            </a:graphic>
          </wp:inline>
        </w:drawing>
      </w:r>
    </w:p>
    <w:p w14:paraId="3237A72D" w14:textId="5F8D51F6" w:rsidR="00B03484" w:rsidRPr="00B03484" w:rsidRDefault="00B03484" w:rsidP="00B03484">
      <w:pPr>
        <w:pStyle w:val="Descripcin"/>
        <w:jc w:val="center"/>
        <w:rPr>
          <w:u w:val="single"/>
        </w:rPr>
      </w:pPr>
      <w:r w:rsidRPr="00B03484">
        <w:rPr>
          <w:u w:val="single"/>
        </w:rPr>
        <w:t>Escala de colores del pH</w:t>
      </w:r>
      <w:r>
        <w:rPr>
          <w:u w:val="single"/>
        </w:rPr>
        <w:t xml:space="preserve"> (</w:t>
      </w:r>
      <w:r w:rsidRPr="00B03484">
        <w:rPr>
          <w:u w:val="single"/>
        </w:rPr>
        <w:t>www.hannabolivia.com</w:t>
      </w:r>
      <w:r>
        <w:rPr>
          <w:u w:val="single"/>
        </w:rPr>
        <w:t>)</w:t>
      </w:r>
    </w:p>
    <w:p w14:paraId="1BDA8AFE" w14:textId="045B80DE" w:rsidR="00160537" w:rsidRDefault="003A07BD" w:rsidP="00160537">
      <w:pPr>
        <w:spacing w:after="13" w:line="259" w:lineRule="auto"/>
        <w:ind w:left="-5"/>
        <w:jc w:val="both"/>
      </w:pPr>
      <w:r>
        <w:rPr>
          <w:noProof/>
        </w:rPr>
        <w:drawing>
          <wp:inline distT="0" distB="0" distL="0" distR="0" wp14:anchorId="5C95AF3D" wp14:editId="1F3E6815">
            <wp:extent cx="967740" cy="1401445"/>
            <wp:effectExtent l="0" t="0" r="3810" b="8255"/>
            <wp:docPr id="925032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3203" name="Imagen 2"/>
                    <pic:cNvPicPr/>
                  </pic:nvPicPr>
                  <pic:blipFill rotWithShape="1">
                    <a:blip r:embed="rId8" cstate="print">
                      <a:extLst>
                        <a:ext uri="{28A0092B-C50C-407E-A947-70E740481C1C}">
                          <a14:useLocalDpi xmlns:a14="http://schemas.microsoft.com/office/drawing/2010/main" val="0"/>
                        </a:ext>
                      </a:extLst>
                    </a:blip>
                    <a:srcRect l="29056" r="32099"/>
                    <a:stretch>
                      <a:fillRect/>
                    </a:stretch>
                  </pic:blipFill>
                  <pic:spPr bwMode="auto">
                    <a:xfrm>
                      <a:off x="0" y="0"/>
                      <a:ext cx="973051" cy="1409136"/>
                    </a:xfrm>
                    <a:prstGeom prst="rect">
                      <a:avLst/>
                    </a:prstGeom>
                    <a:ln>
                      <a:noFill/>
                    </a:ln>
                    <a:extLst>
                      <a:ext uri="{53640926-AAD7-44D8-BBD7-CCE9431645EC}">
                        <a14:shadowObscured xmlns:a14="http://schemas.microsoft.com/office/drawing/2010/main"/>
                      </a:ext>
                    </a:extLst>
                  </pic:spPr>
                </pic:pic>
              </a:graphicData>
            </a:graphic>
          </wp:inline>
        </w:drawing>
      </w:r>
      <w:r w:rsidR="00160537">
        <w:rPr>
          <w:noProof/>
        </w:rPr>
        <w:drawing>
          <wp:inline distT="0" distB="0" distL="0" distR="0" wp14:anchorId="02778EBE" wp14:editId="4D42B6D2">
            <wp:extent cx="920320" cy="1366707"/>
            <wp:effectExtent l="0" t="0" r="0" b="5080"/>
            <wp:docPr id="7187384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38412" name="Imagen 3"/>
                    <pic:cNvPicPr/>
                  </pic:nvPicPr>
                  <pic:blipFill rotWithShape="1">
                    <a:blip r:embed="rId9" cstate="print">
                      <a:extLst>
                        <a:ext uri="{28A0092B-C50C-407E-A947-70E740481C1C}">
                          <a14:useLocalDpi xmlns:a14="http://schemas.microsoft.com/office/drawing/2010/main" val="0"/>
                        </a:ext>
                      </a:extLst>
                    </a:blip>
                    <a:srcRect l="26731" r="35389"/>
                    <a:stretch>
                      <a:fillRect/>
                    </a:stretch>
                  </pic:blipFill>
                  <pic:spPr bwMode="auto">
                    <a:xfrm>
                      <a:off x="0" y="0"/>
                      <a:ext cx="926273" cy="1375548"/>
                    </a:xfrm>
                    <a:prstGeom prst="rect">
                      <a:avLst/>
                    </a:prstGeom>
                    <a:ln>
                      <a:noFill/>
                    </a:ln>
                    <a:extLst>
                      <a:ext uri="{53640926-AAD7-44D8-BBD7-CCE9431645EC}">
                        <a14:shadowObscured xmlns:a14="http://schemas.microsoft.com/office/drawing/2010/main"/>
                      </a:ext>
                    </a:extLst>
                  </pic:spPr>
                </pic:pic>
              </a:graphicData>
            </a:graphic>
          </wp:inline>
        </w:drawing>
      </w:r>
      <w:r w:rsidR="00B03484">
        <w:rPr>
          <w:noProof/>
        </w:rPr>
        <w:drawing>
          <wp:inline distT="0" distB="0" distL="0" distR="0" wp14:anchorId="2BBE4EC5" wp14:editId="3EE0A3B9">
            <wp:extent cx="943561" cy="1379220"/>
            <wp:effectExtent l="0" t="0" r="9525" b="0"/>
            <wp:docPr id="458908618" name="Imagen 6" descr="Imagen que contiene interior, tabla, pequeño, mostr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08618" name="Imagen 6" descr="Imagen que contiene interior, tabla, pequeño, mostrador&#10;&#10;El contenido generado por IA puede ser incorrecto."/>
                    <pic:cNvPicPr/>
                  </pic:nvPicPr>
                  <pic:blipFill rotWithShape="1">
                    <a:blip r:embed="rId10" cstate="print">
                      <a:extLst>
                        <a:ext uri="{28A0092B-C50C-407E-A947-70E740481C1C}">
                          <a14:useLocalDpi xmlns:a14="http://schemas.microsoft.com/office/drawing/2010/main" val="0"/>
                        </a:ext>
                      </a:extLst>
                    </a:blip>
                    <a:srcRect l="28706" r="32810"/>
                    <a:stretch>
                      <a:fillRect/>
                    </a:stretch>
                  </pic:blipFill>
                  <pic:spPr bwMode="auto">
                    <a:xfrm>
                      <a:off x="0" y="0"/>
                      <a:ext cx="960471" cy="1403937"/>
                    </a:xfrm>
                    <a:prstGeom prst="rect">
                      <a:avLst/>
                    </a:prstGeom>
                    <a:ln>
                      <a:noFill/>
                    </a:ln>
                    <a:extLst>
                      <a:ext uri="{53640926-AAD7-44D8-BBD7-CCE9431645EC}">
                        <a14:shadowObscured xmlns:a14="http://schemas.microsoft.com/office/drawing/2010/main"/>
                      </a:ext>
                    </a:extLst>
                  </pic:spPr>
                </pic:pic>
              </a:graphicData>
            </a:graphic>
          </wp:inline>
        </w:drawing>
      </w:r>
      <w:r w:rsidR="00B03484">
        <w:rPr>
          <w:noProof/>
        </w:rPr>
        <w:drawing>
          <wp:inline distT="0" distB="0" distL="0" distR="0" wp14:anchorId="486AF3C2" wp14:editId="538CFBA3">
            <wp:extent cx="1059180" cy="1416050"/>
            <wp:effectExtent l="0" t="0" r="7620" b="0"/>
            <wp:docPr id="287327265" name="Imagen 4" descr="Imagen que contiene interior, tabla, cocina,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27265" name="Imagen 4" descr="Imagen que contiene interior, tabla, cocina, pequeño&#10;&#10;El contenido generado por IA puede ser incorrecto."/>
                    <pic:cNvPicPr/>
                  </pic:nvPicPr>
                  <pic:blipFill rotWithShape="1">
                    <a:blip r:embed="rId11" cstate="print">
                      <a:extLst>
                        <a:ext uri="{28A0092B-C50C-407E-A947-70E740481C1C}">
                          <a14:useLocalDpi xmlns:a14="http://schemas.microsoft.com/office/drawing/2010/main" val="0"/>
                        </a:ext>
                      </a:extLst>
                    </a:blip>
                    <a:srcRect l="30627" t="-2199" r="26371"/>
                    <a:stretch>
                      <a:fillRect/>
                    </a:stretch>
                  </pic:blipFill>
                  <pic:spPr bwMode="auto">
                    <a:xfrm>
                      <a:off x="0" y="0"/>
                      <a:ext cx="1062864" cy="1420975"/>
                    </a:xfrm>
                    <a:prstGeom prst="rect">
                      <a:avLst/>
                    </a:prstGeom>
                    <a:ln>
                      <a:noFill/>
                    </a:ln>
                    <a:extLst>
                      <a:ext uri="{53640926-AAD7-44D8-BBD7-CCE9431645EC}">
                        <a14:shadowObscured xmlns:a14="http://schemas.microsoft.com/office/drawing/2010/main"/>
                      </a:ext>
                    </a:extLst>
                  </pic:spPr>
                </pic:pic>
              </a:graphicData>
            </a:graphic>
          </wp:inline>
        </w:drawing>
      </w:r>
      <w:r w:rsidR="00B03484">
        <w:rPr>
          <w:noProof/>
        </w:rPr>
        <w:drawing>
          <wp:inline distT="0" distB="0" distL="0" distR="0" wp14:anchorId="78E85A6D" wp14:editId="42C2FBCD">
            <wp:extent cx="907662" cy="1249680"/>
            <wp:effectExtent l="0" t="0" r="6985" b="7620"/>
            <wp:docPr id="215341393" name="Imagen 5" descr="Imagen que contiene interior, tabla, mostrador, vid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41393" name="Imagen 5" descr="Imagen que contiene interior, tabla, mostrador, vidrio&#10;&#10;El contenido generado por IA puede ser incorrecto."/>
                    <pic:cNvPicPr/>
                  </pic:nvPicPr>
                  <pic:blipFill rotWithShape="1">
                    <a:blip r:embed="rId12" cstate="print">
                      <a:extLst>
                        <a:ext uri="{28A0092B-C50C-407E-A947-70E740481C1C}">
                          <a14:useLocalDpi xmlns:a14="http://schemas.microsoft.com/office/drawing/2010/main" val="0"/>
                        </a:ext>
                      </a:extLst>
                    </a:blip>
                    <a:srcRect l="34337" r="24806"/>
                    <a:stretch>
                      <a:fillRect/>
                    </a:stretch>
                  </pic:blipFill>
                  <pic:spPr bwMode="auto">
                    <a:xfrm>
                      <a:off x="0" y="0"/>
                      <a:ext cx="909948" cy="1252827"/>
                    </a:xfrm>
                    <a:prstGeom prst="rect">
                      <a:avLst/>
                    </a:prstGeom>
                    <a:ln>
                      <a:noFill/>
                    </a:ln>
                    <a:extLst>
                      <a:ext uri="{53640926-AAD7-44D8-BBD7-CCE9431645EC}">
                        <a14:shadowObscured xmlns:a14="http://schemas.microsoft.com/office/drawing/2010/main"/>
                      </a:ext>
                    </a:extLst>
                  </pic:spPr>
                </pic:pic>
              </a:graphicData>
            </a:graphic>
          </wp:inline>
        </w:drawing>
      </w:r>
      <w:r w:rsidR="00B03484">
        <w:rPr>
          <w:noProof/>
        </w:rPr>
        <w:drawing>
          <wp:inline distT="0" distB="0" distL="0" distR="0" wp14:anchorId="456B65D7" wp14:editId="7297C08E">
            <wp:extent cx="853737" cy="1082040"/>
            <wp:effectExtent l="0" t="0" r="3810" b="3810"/>
            <wp:docPr id="453324446" name="Imagen 7" descr="Imagen que contiene interior, tabla, mostrador,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24446" name="Imagen 7" descr="Imagen que contiene interior, tabla, mostrador, pequeñ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29392" t="-1672" r="25483"/>
                    <a:stretch>
                      <a:fillRect/>
                    </a:stretch>
                  </pic:blipFill>
                  <pic:spPr bwMode="auto">
                    <a:xfrm>
                      <a:off x="0" y="0"/>
                      <a:ext cx="864430" cy="1095592"/>
                    </a:xfrm>
                    <a:prstGeom prst="rect">
                      <a:avLst/>
                    </a:prstGeom>
                    <a:ln>
                      <a:noFill/>
                    </a:ln>
                    <a:extLst>
                      <a:ext uri="{53640926-AAD7-44D8-BBD7-CCE9431645EC}">
                        <a14:shadowObscured xmlns:a14="http://schemas.microsoft.com/office/drawing/2010/main"/>
                      </a:ext>
                    </a:extLst>
                  </pic:spPr>
                </pic:pic>
              </a:graphicData>
            </a:graphic>
          </wp:inline>
        </w:drawing>
      </w:r>
    </w:p>
    <w:p w14:paraId="3116F18A" w14:textId="298AFF68" w:rsidR="00160537" w:rsidRPr="004E0F2C" w:rsidRDefault="00160537" w:rsidP="00B03484">
      <w:pPr>
        <w:pStyle w:val="Descripcin"/>
        <w:jc w:val="center"/>
        <w:rPr>
          <w:rFonts w:ascii="Arial" w:hAnsi="Arial" w:cs="Arial"/>
        </w:rPr>
      </w:pPr>
      <w:hyperlink r:id="rId14" w:history="1">
        <w:r>
          <w:rPr>
            <w:rStyle w:val="Hipervnculo"/>
          </w:rPr>
          <w:t>F</w:t>
        </w:r>
      </w:hyperlink>
      <w:r>
        <w:t>otografia 1</w:t>
      </w:r>
      <w:r w:rsidR="00B03484">
        <w:t>,2,3,4,5 y 6. Soluciones acidas, bases y neutras)</w:t>
      </w:r>
    </w:p>
    <w:p w14:paraId="060C24F2" w14:textId="583D1831" w:rsidR="00160537" w:rsidRPr="004E0F2C" w:rsidRDefault="00160537" w:rsidP="00160537">
      <w:pPr>
        <w:pStyle w:val="Descripcin"/>
        <w:jc w:val="both"/>
        <w:rPr>
          <w:rFonts w:ascii="Arial" w:hAnsi="Arial" w:cs="Arial"/>
        </w:rPr>
      </w:pPr>
    </w:p>
    <w:p w14:paraId="340A3125" w14:textId="12802BD2" w:rsidR="00160537" w:rsidRDefault="00160537" w:rsidP="00A060CA">
      <w:pPr>
        <w:spacing w:after="13" w:line="259" w:lineRule="auto"/>
        <w:ind w:left="-5"/>
        <w:jc w:val="both"/>
      </w:pPr>
    </w:p>
    <w:p w14:paraId="37ECFE24" w14:textId="1EE1CD59" w:rsidR="00160537" w:rsidRDefault="00160537" w:rsidP="00A060CA">
      <w:pPr>
        <w:spacing w:after="13" w:line="259" w:lineRule="auto"/>
        <w:ind w:left="-5"/>
        <w:jc w:val="both"/>
      </w:pPr>
    </w:p>
    <w:p w14:paraId="09A67126" w14:textId="218C5050" w:rsidR="00160537" w:rsidRPr="00C566BB" w:rsidRDefault="00160537" w:rsidP="00A060CA">
      <w:pPr>
        <w:spacing w:after="13" w:line="259" w:lineRule="auto"/>
        <w:ind w:left="-5"/>
        <w:jc w:val="both"/>
        <w:rPr>
          <w:u w:val="single"/>
        </w:rPr>
      </w:pPr>
    </w:p>
    <w:p w14:paraId="3105D7E0" w14:textId="58127BF8" w:rsidR="003A07BD" w:rsidRDefault="003A07BD" w:rsidP="00A060CA">
      <w:pPr>
        <w:spacing w:after="13" w:line="259" w:lineRule="auto"/>
        <w:ind w:left="-5"/>
        <w:jc w:val="both"/>
      </w:pPr>
    </w:p>
    <w:p w14:paraId="422545F3" w14:textId="77777777" w:rsidR="00FB30DA" w:rsidRDefault="00FB30DA" w:rsidP="00A060CA">
      <w:pPr>
        <w:spacing w:after="284" w:line="259" w:lineRule="auto"/>
        <w:ind w:left="0" w:firstLine="0"/>
        <w:jc w:val="both"/>
      </w:pPr>
    </w:p>
    <w:p w14:paraId="2AF9600F" w14:textId="77777777" w:rsidR="00FB30DA" w:rsidRDefault="00FB30DA" w:rsidP="00A060CA">
      <w:pPr>
        <w:spacing w:after="284" w:line="259" w:lineRule="auto"/>
        <w:ind w:left="0" w:firstLine="0"/>
        <w:jc w:val="both"/>
      </w:pPr>
      <w:r>
        <w:rPr>
          <w:b/>
        </w:rPr>
        <w:lastRenderedPageBreak/>
        <w:t>ANEXO No. 1:</w:t>
      </w:r>
    </w:p>
    <w:p w14:paraId="3BE6DEB0" w14:textId="77777777" w:rsidR="00FB30DA" w:rsidRPr="00895DF2" w:rsidRDefault="00FB30DA" w:rsidP="00A060CA">
      <w:pPr>
        <w:numPr>
          <w:ilvl w:val="0"/>
          <w:numId w:val="1"/>
        </w:numPr>
        <w:spacing w:after="246" w:line="259" w:lineRule="auto"/>
        <w:jc w:val="both"/>
      </w:pPr>
      <w:r>
        <w:rPr>
          <w:b/>
        </w:rPr>
        <w:t>PREGUNTA EXPERIMENTAL:</w:t>
      </w:r>
    </w:p>
    <w:p w14:paraId="6E462DEB" w14:textId="0AEDB000" w:rsidR="00895DF2" w:rsidRPr="00895DF2" w:rsidRDefault="00895DF2" w:rsidP="00895DF2">
      <w:pPr>
        <w:spacing w:after="246" w:line="259" w:lineRule="auto"/>
        <w:ind w:left="747" w:firstLine="0"/>
        <w:jc w:val="both"/>
        <w:rPr>
          <w:color w:val="83CAEB" w:themeColor="accent1" w:themeTint="66"/>
        </w:rPr>
      </w:pPr>
      <w:r w:rsidRPr="00895DF2">
        <w:rPr>
          <w:b/>
          <w:color w:val="83CAEB" w:themeColor="accent1" w:themeTint="66"/>
        </w:rPr>
        <w:t>¿Porque el color de las sustancias cambia?</w:t>
      </w:r>
    </w:p>
    <w:p w14:paraId="22F9EB78" w14:textId="77777777" w:rsidR="00FB30DA" w:rsidRPr="00895DF2" w:rsidRDefault="00FB30DA" w:rsidP="00A060CA">
      <w:pPr>
        <w:spacing w:after="725"/>
        <w:ind w:left="-5" w:right="26"/>
        <w:jc w:val="both"/>
        <w:rPr>
          <w:color w:val="83CAEB" w:themeColor="accent1" w:themeTint="66"/>
        </w:rPr>
      </w:pPr>
    </w:p>
    <w:p w14:paraId="68CB12CA" w14:textId="29BF4ECD" w:rsidR="00FB30DA" w:rsidRDefault="00FB30DA" w:rsidP="00A060CA">
      <w:pPr>
        <w:numPr>
          <w:ilvl w:val="0"/>
          <w:numId w:val="1"/>
        </w:numPr>
        <w:spacing w:after="246" w:line="259" w:lineRule="auto"/>
        <w:jc w:val="both"/>
      </w:pPr>
      <w:r>
        <w:rPr>
          <w:b/>
        </w:rPr>
        <w:t>POSIBLE RESPUESTA:</w:t>
      </w:r>
      <w:r w:rsidR="00895DF2">
        <w:rPr>
          <w:b/>
        </w:rPr>
        <w:t xml:space="preserve"> </w:t>
      </w:r>
      <w:r w:rsidR="00895DF2" w:rsidRPr="00895DF2">
        <w:rPr>
          <w:b/>
          <w:color w:val="83CAEB" w:themeColor="accent1" w:themeTint="66"/>
        </w:rPr>
        <w:t>La reacción con el reactivo que tiene antocianinas</w:t>
      </w:r>
    </w:p>
    <w:p w14:paraId="519CB210" w14:textId="1D7ACEE8" w:rsidR="00FB30DA" w:rsidRDefault="00FB30DA" w:rsidP="00A060CA">
      <w:pPr>
        <w:spacing w:after="725"/>
        <w:ind w:left="-5" w:right="26"/>
        <w:jc w:val="both"/>
      </w:pPr>
      <w:r>
        <w:rPr>
          <w:b/>
        </w:rPr>
        <w:t xml:space="preserve">Hipótesis: </w:t>
      </w:r>
      <w:r w:rsidR="00895DF2">
        <w:rPr>
          <w:b/>
        </w:rPr>
        <w:t xml:space="preserve"> </w:t>
      </w:r>
      <w:r w:rsidR="00895DF2" w:rsidRPr="00895DF2">
        <w:rPr>
          <w:b/>
          <w:color w:val="83CAEB" w:themeColor="accent1" w:themeTint="66"/>
        </w:rPr>
        <w:t>Al aumentar la cantidad de antocianinas, el color se contrasta más</w:t>
      </w:r>
    </w:p>
    <w:p w14:paraId="0367F21F" w14:textId="77777777" w:rsidR="00FB30DA" w:rsidRDefault="00FB30DA" w:rsidP="00A060CA">
      <w:pPr>
        <w:numPr>
          <w:ilvl w:val="0"/>
          <w:numId w:val="1"/>
        </w:numPr>
        <w:spacing w:after="246" w:line="259" w:lineRule="auto"/>
        <w:jc w:val="both"/>
      </w:pPr>
      <w:r>
        <w:rPr>
          <w:b/>
        </w:rPr>
        <w:t>PREDICCIÓN:</w:t>
      </w:r>
    </w:p>
    <w:p w14:paraId="45C04EBA" w14:textId="28BE53D8" w:rsidR="00FB30DA" w:rsidRDefault="00FB30DA" w:rsidP="00A060CA">
      <w:pPr>
        <w:spacing w:after="725"/>
        <w:ind w:left="-5" w:right="26"/>
        <w:jc w:val="both"/>
      </w:pPr>
      <w:r>
        <w:rPr>
          <w:b/>
        </w:rPr>
        <w:t xml:space="preserve">Explicación de la hipótesis: </w:t>
      </w:r>
      <w:r w:rsidR="00895DF2">
        <w:rPr>
          <w:b/>
        </w:rPr>
        <w:t xml:space="preserve"> </w:t>
      </w:r>
      <w:r w:rsidR="00895DF2" w:rsidRPr="00895DF2">
        <w:rPr>
          <w:b/>
          <w:color w:val="83CAEB" w:themeColor="accent1" w:themeTint="66"/>
        </w:rPr>
        <w:t>Las antocianinas se saturan, por lo que se satura más el color de la solución, demostrando un rango acido o básico.</w:t>
      </w:r>
    </w:p>
    <w:p w14:paraId="7D9909A3" w14:textId="77777777" w:rsidR="00FB30DA" w:rsidRDefault="00FB30DA" w:rsidP="00A060CA">
      <w:pPr>
        <w:numPr>
          <w:ilvl w:val="0"/>
          <w:numId w:val="1"/>
        </w:numPr>
        <w:spacing w:after="284" w:line="259" w:lineRule="auto"/>
        <w:jc w:val="both"/>
      </w:pPr>
      <w:r>
        <w:rPr>
          <w:b/>
        </w:rPr>
        <w:t>VARIABLES:</w:t>
      </w:r>
    </w:p>
    <w:p w14:paraId="7313AAC6" w14:textId="77777777" w:rsidR="00FB30DA" w:rsidRDefault="00FB30DA" w:rsidP="00A060CA">
      <w:pPr>
        <w:tabs>
          <w:tab w:val="center" w:pos="2027"/>
        </w:tabs>
        <w:spacing w:after="246" w:line="259" w:lineRule="auto"/>
        <w:ind w:left="-15" w:firstLine="0"/>
        <w:jc w:val="both"/>
        <w:rPr>
          <w:b/>
        </w:rPr>
      </w:pPr>
      <w:r>
        <w:t>·</w:t>
      </w:r>
      <w:r>
        <w:tab/>
      </w:r>
      <w:r>
        <w:rPr>
          <w:b/>
        </w:rPr>
        <w:t>Variable independiente:</w:t>
      </w:r>
    </w:p>
    <w:p w14:paraId="19452828" w14:textId="75DA6B9D" w:rsidR="00895DF2" w:rsidRPr="00895DF2" w:rsidRDefault="00895DF2" w:rsidP="00A060CA">
      <w:pPr>
        <w:tabs>
          <w:tab w:val="center" w:pos="2027"/>
        </w:tabs>
        <w:spacing w:after="246" w:line="259" w:lineRule="auto"/>
        <w:ind w:left="-15" w:firstLine="0"/>
        <w:jc w:val="both"/>
        <w:rPr>
          <w:color w:val="83CAEB" w:themeColor="accent1" w:themeTint="66"/>
        </w:rPr>
      </w:pPr>
      <w:r w:rsidRPr="00895DF2">
        <w:rPr>
          <w:b/>
          <w:color w:val="83CAEB" w:themeColor="accent1" w:themeTint="66"/>
        </w:rPr>
        <w:t>El agua de repollo con antocianinas, (cantidad de gotas del reactivo) y la cantidad de veces que repitamos el experimento.</w:t>
      </w:r>
    </w:p>
    <w:p w14:paraId="548B51CF" w14:textId="2E1AC317" w:rsidR="00FB30DA" w:rsidRPr="00895DF2" w:rsidRDefault="00FB30DA" w:rsidP="00A060CA">
      <w:pPr>
        <w:tabs>
          <w:tab w:val="center" w:pos="1920"/>
        </w:tabs>
        <w:spacing w:after="246" w:line="259" w:lineRule="auto"/>
        <w:ind w:left="-15" w:firstLine="0"/>
        <w:jc w:val="both"/>
        <w:rPr>
          <w:color w:val="83CAEB" w:themeColor="accent1" w:themeTint="66"/>
        </w:rPr>
      </w:pPr>
      <w:r>
        <w:t>·</w:t>
      </w:r>
      <w:r>
        <w:tab/>
      </w:r>
      <w:r>
        <w:rPr>
          <w:b/>
        </w:rPr>
        <w:t>Variable dependiente:</w:t>
      </w:r>
      <w:r w:rsidR="00895DF2">
        <w:rPr>
          <w:b/>
        </w:rPr>
        <w:t xml:space="preserve"> </w:t>
      </w:r>
      <w:r w:rsidR="00895DF2" w:rsidRPr="00895DF2">
        <w:rPr>
          <w:b/>
          <w:color w:val="83CAEB" w:themeColor="accent1" w:themeTint="66"/>
        </w:rPr>
        <w:t>El color y la concentración que obtendrán las diferentes sustancias al reaccionar, dependiendo la cantidad de gotas que agregamos, así la podremos medir.</w:t>
      </w:r>
    </w:p>
    <w:p w14:paraId="7FCE50FB" w14:textId="77777777" w:rsidR="00FB30DA" w:rsidRDefault="00FB30DA" w:rsidP="00A060CA">
      <w:pPr>
        <w:tabs>
          <w:tab w:val="center" w:pos="1827"/>
        </w:tabs>
        <w:spacing w:after="246" w:line="259" w:lineRule="auto"/>
        <w:ind w:left="-15" w:firstLine="0"/>
        <w:jc w:val="both"/>
        <w:rPr>
          <w:b/>
        </w:rPr>
      </w:pPr>
      <w:r>
        <w:t>·</w:t>
      </w:r>
      <w:r>
        <w:tab/>
      </w:r>
      <w:r>
        <w:rPr>
          <w:b/>
        </w:rPr>
        <w:t>Variable controlada:</w:t>
      </w:r>
    </w:p>
    <w:p w14:paraId="4B259F26" w14:textId="49317F6B" w:rsidR="00895DF2" w:rsidRDefault="00895DF2" w:rsidP="00A060CA">
      <w:pPr>
        <w:tabs>
          <w:tab w:val="center" w:pos="1827"/>
        </w:tabs>
        <w:spacing w:after="246" w:line="259" w:lineRule="auto"/>
        <w:ind w:left="-15" w:firstLine="0"/>
        <w:jc w:val="both"/>
        <w:rPr>
          <w:b/>
          <w:color w:val="83CAEB" w:themeColor="accent1" w:themeTint="66"/>
        </w:rPr>
      </w:pPr>
      <w:r w:rsidRPr="00895DF2">
        <w:rPr>
          <w:b/>
          <w:color w:val="83CAEB" w:themeColor="accent1" w:themeTint="66"/>
        </w:rPr>
        <w:t>La cantidad de gotas del acido y base, manteniendo una cantidad determinada de cada una para experimentar</w:t>
      </w:r>
    </w:p>
    <w:p w14:paraId="7F84A34C" w14:textId="77777777" w:rsidR="00895DF2" w:rsidRDefault="00895DF2" w:rsidP="00A060CA">
      <w:pPr>
        <w:tabs>
          <w:tab w:val="center" w:pos="1827"/>
        </w:tabs>
        <w:spacing w:after="246" w:line="259" w:lineRule="auto"/>
        <w:ind w:left="-15" w:firstLine="0"/>
        <w:jc w:val="both"/>
        <w:rPr>
          <w:b/>
          <w:color w:val="83CAEB" w:themeColor="accent1" w:themeTint="66"/>
        </w:rPr>
      </w:pPr>
    </w:p>
    <w:p w14:paraId="3A434E97" w14:textId="77777777" w:rsidR="00895DF2" w:rsidRDefault="00895DF2" w:rsidP="00A060CA">
      <w:pPr>
        <w:tabs>
          <w:tab w:val="center" w:pos="1827"/>
        </w:tabs>
        <w:spacing w:after="246" w:line="259" w:lineRule="auto"/>
        <w:ind w:left="-15" w:firstLine="0"/>
        <w:jc w:val="both"/>
        <w:rPr>
          <w:b/>
          <w:color w:val="83CAEB" w:themeColor="accent1" w:themeTint="66"/>
        </w:rPr>
      </w:pPr>
    </w:p>
    <w:p w14:paraId="0BE844B2" w14:textId="77777777" w:rsidR="00CF61A9" w:rsidRPr="00895DF2" w:rsidRDefault="00CF61A9" w:rsidP="00A060CA">
      <w:pPr>
        <w:tabs>
          <w:tab w:val="center" w:pos="1827"/>
        </w:tabs>
        <w:spacing w:after="246" w:line="259" w:lineRule="auto"/>
        <w:ind w:left="-15" w:firstLine="0"/>
        <w:jc w:val="both"/>
        <w:rPr>
          <w:color w:val="83CAEB" w:themeColor="accent1" w:themeTint="66"/>
        </w:rPr>
      </w:pPr>
    </w:p>
    <w:p w14:paraId="2905A4C5" w14:textId="77777777" w:rsidR="00FB30DA" w:rsidRDefault="00FB30DA" w:rsidP="00A060CA">
      <w:pPr>
        <w:numPr>
          <w:ilvl w:val="0"/>
          <w:numId w:val="1"/>
        </w:numPr>
        <w:spacing w:after="246" w:line="259" w:lineRule="auto"/>
        <w:jc w:val="both"/>
      </w:pPr>
      <w:r>
        <w:rPr>
          <w:b/>
        </w:rPr>
        <w:t>MATERIALES:</w:t>
      </w:r>
    </w:p>
    <w:p w14:paraId="61D2A615" w14:textId="520CF4BE" w:rsidR="00CF61A9" w:rsidRPr="00CF61A9" w:rsidRDefault="00CF61A9" w:rsidP="00CF61A9">
      <w:pPr>
        <w:spacing w:after="160" w:line="278" w:lineRule="auto"/>
        <w:ind w:left="0" w:firstLine="0"/>
        <w:rPr>
          <w:b/>
        </w:rPr>
      </w:pPr>
      <w:r w:rsidRPr="00CF61A9">
        <w:rPr>
          <w:b/>
        </w:rPr>
        <w:t>Materiales Cristalería o equipo</w:t>
      </w:r>
    </w:p>
    <w:p w14:paraId="693A6A63" w14:textId="77777777" w:rsidR="00CF61A9" w:rsidRPr="00CF61A9" w:rsidRDefault="00CF61A9" w:rsidP="00CF61A9">
      <w:pPr>
        <w:spacing w:after="160" w:line="278" w:lineRule="auto"/>
        <w:ind w:left="0" w:firstLine="0"/>
        <w:rPr>
          <w:b/>
        </w:rPr>
      </w:pPr>
      <w:r w:rsidRPr="00CF61A9">
        <w:rPr>
          <w:b/>
        </w:rPr>
        <w:t>• ¼ de Col morada (repollo morado)</w:t>
      </w:r>
    </w:p>
    <w:p w14:paraId="0110545A" w14:textId="77777777" w:rsidR="00CF61A9" w:rsidRPr="00CF61A9" w:rsidRDefault="00CF61A9" w:rsidP="00CF61A9">
      <w:pPr>
        <w:spacing w:after="160" w:line="278" w:lineRule="auto"/>
        <w:ind w:left="0" w:firstLine="0"/>
        <w:rPr>
          <w:b/>
        </w:rPr>
      </w:pPr>
      <w:r w:rsidRPr="00CF61A9">
        <w:rPr>
          <w:b/>
        </w:rPr>
        <w:t>• ¼ taza de vinagre</w:t>
      </w:r>
    </w:p>
    <w:p w14:paraId="6A80A1E3" w14:textId="77777777" w:rsidR="00CF61A9" w:rsidRPr="00CF61A9" w:rsidRDefault="00CF61A9" w:rsidP="00CF61A9">
      <w:pPr>
        <w:spacing w:after="160" w:line="278" w:lineRule="auto"/>
        <w:ind w:left="0" w:firstLine="0"/>
        <w:rPr>
          <w:b/>
        </w:rPr>
      </w:pPr>
      <w:r w:rsidRPr="00CF61A9">
        <w:rPr>
          <w:b/>
        </w:rPr>
        <w:t>• 2 limones</w:t>
      </w:r>
    </w:p>
    <w:p w14:paraId="63CF6D36" w14:textId="77777777" w:rsidR="00CF61A9" w:rsidRPr="00CF61A9" w:rsidRDefault="00CF61A9" w:rsidP="00CF61A9">
      <w:pPr>
        <w:spacing w:after="160" w:line="278" w:lineRule="auto"/>
        <w:ind w:left="0" w:firstLine="0"/>
        <w:rPr>
          <w:b/>
        </w:rPr>
      </w:pPr>
      <w:r w:rsidRPr="00CF61A9">
        <w:rPr>
          <w:b/>
        </w:rPr>
        <w:t>• ¼ taza de leche tetrapack</w:t>
      </w:r>
    </w:p>
    <w:p w14:paraId="279D9D91" w14:textId="77777777" w:rsidR="00CF61A9" w:rsidRPr="00CF61A9" w:rsidRDefault="00CF61A9" w:rsidP="00CF61A9">
      <w:pPr>
        <w:spacing w:after="160" w:line="278" w:lineRule="auto"/>
        <w:ind w:left="0" w:firstLine="0"/>
        <w:rPr>
          <w:b/>
        </w:rPr>
      </w:pPr>
      <w:r w:rsidRPr="00CF61A9">
        <w:rPr>
          <w:b/>
        </w:rPr>
        <w:t>• 2 pastilla antiácida (TUMS u otra)</w:t>
      </w:r>
    </w:p>
    <w:p w14:paraId="64B27B32" w14:textId="77777777" w:rsidR="00CF61A9" w:rsidRPr="00CF61A9" w:rsidRDefault="00CF61A9" w:rsidP="00CF61A9">
      <w:pPr>
        <w:spacing w:after="160" w:line="278" w:lineRule="auto"/>
        <w:ind w:left="0" w:firstLine="0"/>
        <w:rPr>
          <w:b/>
        </w:rPr>
      </w:pPr>
      <w:r w:rsidRPr="00CF61A9">
        <w:rPr>
          <w:b/>
        </w:rPr>
        <w:t>• 1 lata de refresco cola transparente</w:t>
      </w:r>
    </w:p>
    <w:p w14:paraId="2E2D1DDC" w14:textId="77777777" w:rsidR="00CF61A9" w:rsidRPr="00CF61A9" w:rsidRDefault="00CF61A9" w:rsidP="00CF61A9">
      <w:pPr>
        <w:spacing w:after="160" w:line="278" w:lineRule="auto"/>
        <w:ind w:left="0" w:firstLine="0"/>
        <w:rPr>
          <w:b/>
        </w:rPr>
      </w:pPr>
      <w:r w:rsidRPr="00CF61A9">
        <w:rPr>
          <w:b/>
        </w:rPr>
        <w:t>(Sprite u otra)</w:t>
      </w:r>
    </w:p>
    <w:p w14:paraId="13DF3B98" w14:textId="77777777" w:rsidR="00CF61A9" w:rsidRPr="00CF61A9" w:rsidRDefault="00CF61A9" w:rsidP="00CF61A9">
      <w:pPr>
        <w:spacing w:after="160" w:line="278" w:lineRule="auto"/>
        <w:ind w:left="0" w:firstLine="0"/>
        <w:rPr>
          <w:b/>
        </w:rPr>
      </w:pPr>
      <w:r w:rsidRPr="00CF61A9">
        <w:rPr>
          <w:b/>
        </w:rPr>
        <w:t>• Agua</w:t>
      </w:r>
    </w:p>
    <w:p w14:paraId="75FDF24F" w14:textId="77777777" w:rsidR="00CF61A9" w:rsidRPr="00CF61A9" w:rsidRDefault="00CF61A9" w:rsidP="00CF61A9">
      <w:pPr>
        <w:spacing w:after="160" w:line="278" w:lineRule="auto"/>
        <w:ind w:left="0" w:firstLine="0"/>
        <w:rPr>
          <w:b/>
        </w:rPr>
      </w:pPr>
      <w:r w:rsidRPr="00CF61A9">
        <w:rPr>
          <w:b/>
        </w:rPr>
        <w:t>• Bicarbonato en polvo</w:t>
      </w:r>
    </w:p>
    <w:p w14:paraId="2A45B477" w14:textId="77777777" w:rsidR="00CF61A9" w:rsidRPr="00CF61A9" w:rsidRDefault="00CF61A9" w:rsidP="00CF61A9">
      <w:pPr>
        <w:spacing w:after="160" w:line="278" w:lineRule="auto"/>
        <w:ind w:left="0" w:firstLine="0"/>
        <w:rPr>
          <w:b/>
        </w:rPr>
      </w:pPr>
      <w:r w:rsidRPr="00CF61A9">
        <w:rPr>
          <w:b/>
        </w:rPr>
        <w:t>• Mortero y pistilo</w:t>
      </w:r>
    </w:p>
    <w:p w14:paraId="4F290522" w14:textId="77777777" w:rsidR="00CF61A9" w:rsidRPr="00CF61A9" w:rsidRDefault="00CF61A9" w:rsidP="00CF61A9">
      <w:pPr>
        <w:spacing w:after="160" w:line="278" w:lineRule="auto"/>
        <w:ind w:left="0" w:firstLine="0"/>
        <w:rPr>
          <w:b/>
        </w:rPr>
      </w:pPr>
      <w:r w:rsidRPr="00CF61A9">
        <w:rPr>
          <w:b/>
        </w:rPr>
        <w:t>• Tubos de ensayo</w:t>
      </w:r>
    </w:p>
    <w:p w14:paraId="73B6C343" w14:textId="77777777" w:rsidR="00CF61A9" w:rsidRPr="00CF61A9" w:rsidRDefault="00CF61A9" w:rsidP="00CF61A9">
      <w:pPr>
        <w:spacing w:after="160" w:line="278" w:lineRule="auto"/>
        <w:ind w:left="0" w:firstLine="0"/>
        <w:rPr>
          <w:b/>
        </w:rPr>
      </w:pPr>
      <w:r w:rsidRPr="00CF61A9">
        <w:rPr>
          <w:b/>
        </w:rPr>
        <w:t>• 2 goteros (pipetas Pasteur)</w:t>
      </w:r>
    </w:p>
    <w:p w14:paraId="456DE058" w14:textId="77777777" w:rsidR="00CF61A9" w:rsidRPr="00CF61A9" w:rsidRDefault="00CF61A9" w:rsidP="00CF61A9">
      <w:pPr>
        <w:spacing w:after="160" w:line="278" w:lineRule="auto"/>
        <w:ind w:left="0" w:firstLine="0"/>
        <w:rPr>
          <w:b/>
        </w:rPr>
      </w:pPr>
      <w:r w:rsidRPr="00CF61A9">
        <w:rPr>
          <w:b/>
        </w:rPr>
        <w:t>• Goteros de HCl</w:t>
      </w:r>
    </w:p>
    <w:p w14:paraId="23446550" w14:textId="77777777" w:rsidR="00CF61A9" w:rsidRPr="00CF61A9" w:rsidRDefault="00CF61A9" w:rsidP="00CF61A9">
      <w:pPr>
        <w:spacing w:after="160" w:line="278" w:lineRule="auto"/>
        <w:ind w:left="0" w:firstLine="0"/>
        <w:rPr>
          <w:b/>
        </w:rPr>
      </w:pPr>
      <w:r w:rsidRPr="00CF61A9">
        <w:rPr>
          <w:b/>
        </w:rPr>
        <w:t>• Goteros de NaOH</w:t>
      </w:r>
    </w:p>
    <w:p w14:paraId="11EF83A2" w14:textId="77777777" w:rsidR="00CF61A9" w:rsidRPr="00CF61A9" w:rsidRDefault="00CF61A9" w:rsidP="00CF61A9">
      <w:pPr>
        <w:spacing w:after="160" w:line="278" w:lineRule="auto"/>
        <w:ind w:left="0" w:firstLine="0"/>
        <w:rPr>
          <w:b/>
        </w:rPr>
      </w:pPr>
      <w:r w:rsidRPr="00CF61A9">
        <w:rPr>
          <w:b/>
        </w:rPr>
        <w:t>• Papel absorbente (pueden ser servilletas</w:t>
      </w:r>
    </w:p>
    <w:p w14:paraId="2EA7D70E" w14:textId="2C99A1F7" w:rsidR="00B03484" w:rsidRDefault="00CF61A9" w:rsidP="00CF61A9">
      <w:pPr>
        <w:spacing w:after="160" w:line="278" w:lineRule="auto"/>
        <w:ind w:left="0" w:firstLine="0"/>
        <w:rPr>
          <w:b/>
        </w:rPr>
      </w:pPr>
      <w:r w:rsidRPr="00CF61A9">
        <w:rPr>
          <w:b/>
        </w:rPr>
        <w:t>o mayordomo)</w:t>
      </w:r>
    </w:p>
    <w:p w14:paraId="6D6E7F8D" w14:textId="77777777" w:rsidR="00CF61A9" w:rsidRDefault="00CF61A9" w:rsidP="00CF61A9">
      <w:pPr>
        <w:spacing w:after="160" w:line="278" w:lineRule="auto"/>
        <w:ind w:left="0" w:firstLine="0"/>
        <w:rPr>
          <w:b/>
        </w:rPr>
      </w:pPr>
    </w:p>
    <w:p w14:paraId="47278458" w14:textId="77777777" w:rsidR="00CF61A9" w:rsidRDefault="00CF61A9">
      <w:pPr>
        <w:spacing w:after="160" w:line="278" w:lineRule="auto"/>
        <w:ind w:left="0" w:firstLine="0"/>
        <w:rPr>
          <w:b/>
        </w:rPr>
      </w:pPr>
      <w:r>
        <w:rPr>
          <w:b/>
        </w:rPr>
        <w:br w:type="page"/>
      </w:r>
    </w:p>
    <w:p w14:paraId="240FEF38" w14:textId="43203F41" w:rsidR="00FB30DA" w:rsidRDefault="00FB30DA" w:rsidP="00A060CA">
      <w:pPr>
        <w:spacing w:after="280" w:line="259" w:lineRule="auto"/>
        <w:ind w:left="8" w:firstLine="0"/>
        <w:jc w:val="both"/>
        <w:rPr>
          <w:b/>
        </w:rPr>
      </w:pPr>
      <w:r>
        <w:rPr>
          <w:b/>
        </w:rPr>
        <w:lastRenderedPageBreak/>
        <w:t>BIBLIOGRAFÍA</w:t>
      </w:r>
    </w:p>
    <w:p w14:paraId="68AAF8C7" w14:textId="406B4A2E" w:rsidR="00B03484" w:rsidRDefault="00B03484" w:rsidP="00B03484">
      <w:pPr>
        <w:pStyle w:val="Prrafodelista"/>
        <w:numPr>
          <w:ilvl w:val="0"/>
          <w:numId w:val="4"/>
        </w:numPr>
        <w:spacing w:after="160" w:line="278" w:lineRule="auto"/>
        <w:rPr>
          <w:rFonts w:ascii="Times New Roman" w:hAnsi="Times New Roman" w:cs="Times New Roman"/>
          <w:i/>
          <w:iCs/>
        </w:rPr>
      </w:pPr>
      <w:r w:rsidRPr="006E60B1">
        <w:rPr>
          <w:rFonts w:ascii="Times New Roman" w:hAnsi="Times New Roman" w:cs="Times New Roman"/>
          <w:i/>
          <w:iCs/>
        </w:rPr>
        <w:t xml:space="preserve">Acido base y Ph: </w:t>
      </w:r>
      <w:r>
        <w:rPr>
          <w:rFonts w:ascii="Times New Roman" w:hAnsi="Times New Roman" w:cs="Times New Roman"/>
          <w:i/>
          <w:iCs/>
        </w:rPr>
        <w:t>I</w:t>
      </w:r>
      <w:r w:rsidRPr="006E60B1">
        <w:rPr>
          <w:rFonts w:ascii="Times New Roman" w:hAnsi="Times New Roman" w:cs="Times New Roman"/>
          <w:i/>
          <w:iCs/>
        </w:rPr>
        <w:t xml:space="preserve">nformación completa, definición, ejemplos y más. (s. f.). conceptos.es. </w:t>
      </w:r>
      <w:hyperlink r:id="rId15" w:history="1">
        <w:r w:rsidRPr="008B24F5">
          <w:rPr>
            <w:rStyle w:val="Hipervnculo"/>
            <w:rFonts w:ascii="Times New Roman" w:hAnsi="Times New Roman" w:cs="Times New Roman"/>
            <w:i/>
            <w:iCs/>
          </w:rPr>
          <w:t>https://conceptos.es/acido-base-y-ph</w:t>
        </w:r>
      </w:hyperlink>
    </w:p>
    <w:p w14:paraId="5C661C43" w14:textId="77777777" w:rsidR="00B03484" w:rsidRPr="006E60B1" w:rsidRDefault="00B03484" w:rsidP="00B03484">
      <w:pPr>
        <w:pStyle w:val="Prrafodelista"/>
        <w:spacing w:after="160" w:line="278" w:lineRule="auto"/>
        <w:ind w:firstLine="0"/>
        <w:rPr>
          <w:rFonts w:ascii="Times New Roman" w:hAnsi="Times New Roman" w:cs="Times New Roman"/>
          <w:i/>
          <w:iCs/>
        </w:rPr>
      </w:pPr>
    </w:p>
    <w:p w14:paraId="0216D286" w14:textId="276ACF9D" w:rsidR="00B03484" w:rsidRDefault="00B03484" w:rsidP="00B03484">
      <w:pPr>
        <w:pStyle w:val="Prrafodelista"/>
        <w:numPr>
          <w:ilvl w:val="0"/>
          <w:numId w:val="4"/>
        </w:numPr>
        <w:spacing w:after="160" w:line="278" w:lineRule="auto"/>
        <w:rPr>
          <w:rFonts w:ascii="Times New Roman" w:hAnsi="Times New Roman" w:cs="Times New Roman"/>
          <w:i/>
          <w:iCs/>
        </w:rPr>
      </w:pPr>
      <w:r w:rsidRPr="006E60B1">
        <w:rPr>
          <w:rFonts w:ascii="Times New Roman" w:hAnsi="Times New Roman" w:cs="Times New Roman"/>
          <w:i/>
          <w:iCs/>
        </w:rPr>
        <w:t xml:space="preserve">Álvarez, D. O. (2025, 28 septiembre). pH - Qué es, escala de medidas, cómo se mide y ejemplos. Concepto. </w:t>
      </w:r>
      <w:hyperlink r:id="rId16" w:history="1">
        <w:r w:rsidRPr="008B24F5">
          <w:rPr>
            <w:rStyle w:val="Hipervnculo"/>
            <w:rFonts w:ascii="Times New Roman" w:hAnsi="Times New Roman" w:cs="Times New Roman"/>
            <w:i/>
            <w:iCs/>
          </w:rPr>
          <w:t>https://concepto.de/ph/</w:t>
        </w:r>
      </w:hyperlink>
    </w:p>
    <w:p w14:paraId="47AB7335" w14:textId="77777777" w:rsidR="00B03484" w:rsidRPr="00B03484" w:rsidRDefault="00B03484" w:rsidP="00B03484">
      <w:pPr>
        <w:pStyle w:val="Prrafodelista"/>
        <w:rPr>
          <w:rFonts w:ascii="Times New Roman" w:hAnsi="Times New Roman" w:cs="Times New Roman"/>
          <w:i/>
          <w:iCs/>
        </w:rPr>
      </w:pPr>
    </w:p>
    <w:p w14:paraId="5FD6ED97" w14:textId="77777777" w:rsidR="00B03484" w:rsidRPr="006E60B1" w:rsidRDefault="00B03484" w:rsidP="00B03484">
      <w:pPr>
        <w:pStyle w:val="Prrafodelista"/>
        <w:spacing w:after="160" w:line="278" w:lineRule="auto"/>
        <w:ind w:firstLine="0"/>
        <w:rPr>
          <w:rFonts w:ascii="Times New Roman" w:hAnsi="Times New Roman" w:cs="Times New Roman"/>
          <w:i/>
          <w:iCs/>
        </w:rPr>
      </w:pPr>
    </w:p>
    <w:p w14:paraId="246BC13D" w14:textId="4E7A1DFA" w:rsidR="00B03484" w:rsidRDefault="00B03484" w:rsidP="00B03484">
      <w:pPr>
        <w:pStyle w:val="Prrafodelista"/>
        <w:numPr>
          <w:ilvl w:val="0"/>
          <w:numId w:val="4"/>
        </w:numPr>
        <w:spacing w:after="160" w:line="278" w:lineRule="auto"/>
        <w:rPr>
          <w:rFonts w:ascii="Times New Roman" w:hAnsi="Times New Roman" w:cs="Times New Roman"/>
          <w:i/>
          <w:iCs/>
        </w:rPr>
      </w:pPr>
      <w:r w:rsidRPr="006E60B1">
        <w:rPr>
          <w:rFonts w:ascii="Times New Roman" w:hAnsi="Times New Roman" w:cs="Times New Roman"/>
          <w:i/>
          <w:iCs/>
        </w:rPr>
        <w:t xml:space="preserve">Anthocyanin. (2026, 16 enero). Brittanica.com. </w:t>
      </w:r>
      <w:hyperlink r:id="rId17" w:history="1">
        <w:r w:rsidRPr="008B24F5">
          <w:rPr>
            <w:rStyle w:val="Hipervnculo"/>
            <w:rFonts w:ascii="Times New Roman" w:hAnsi="Times New Roman" w:cs="Times New Roman"/>
            <w:i/>
            <w:iCs/>
          </w:rPr>
          <w:t>https://www.britannica.com/science/anthocyanin</w:t>
        </w:r>
      </w:hyperlink>
    </w:p>
    <w:p w14:paraId="051D9584" w14:textId="77777777" w:rsidR="00B03484" w:rsidRPr="00B03484" w:rsidRDefault="00B03484" w:rsidP="00B03484">
      <w:pPr>
        <w:pStyle w:val="Prrafodelista"/>
        <w:spacing w:after="160" w:line="278" w:lineRule="auto"/>
        <w:ind w:firstLine="0"/>
        <w:rPr>
          <w:rFonts w:ascii="Times New Roman" w:hAnsi="Times New Roman" w:cs="Times New Roman"/>
          <w:i/>
          <w:iCs/>
        </w:rPr>
      </w:pPr>
    </w:p>
    <w:p w14:paraId="65AFAF6D" w14:textId="77777777" w:rsidR="00B03484" w:rsidRPr="00B03484" w:rsidRDefault="00B03484" w:rsidP="00B03484">
      <w:pPr>
        <w:pStyle w:val="Prrafodelista"/>
        <w:numPr>
          <w:ilvl w:val="0"/>
          <w:numId w:val="4"/>
        </w:numPr>
        <w:spacing w:after="160" w:line="278" w:lineRule="auto"/>
        <w:rPr>
          <w:rFonts w:ascii="Times New Roman" w:hAnsi="Times New Roman" w:cs="Times New Roman"/>
          <w:i/>
          <w:iCs/>
        </w:rPr>
      </w:pPr>
      <w:r w:rsidRPr="00B03484">
        <w:rPr>
          <w:rFonts w:ascii="Times New Roman" w:hAnsi="Times New Roman" w:cs="Times New Roman"/>
          <w:i/>
          <w:iCs/>
        </w:rPr>
        <w:t>Frost, L. D., Deal, T. S., &amp; Timberlake, K. C. (2013). General, organic, and Biological chemistry: International Edition. Pearson Educacion</w:t>
      </w:r>
    </w:p>
    <w:p w14:paraId="04327D86" w14:textId="5D1123AA" w:rsidR="00B03484" w:rsidRDefault="00B03484" w:rsidP="00B03484">
      <w:pPr>
        <w:pStyle w:val="Prrafodelista"/>
        <w:spacing w:after="160" w:line="278" w:lineRule="auto"/>
        <w:ind w:firstLine="0"/>
        <w:rPr>
          <w:rFonts w:ascii="Times New Roman" w:hAnsi="Times New Roman" w:cs="Times New Roman"/>
          <w:i/>
          <w:iCs/>
        </w:rPr>
      </w:pPr>
      <w:hyperlink r:id="rId18" w:history="1">
        <w:r w:rsidRPr="00B03484">
          <w:rPr>
            <w:rStyle w:val="Hipervnculo"/>
            <w:rFonts w:ascii="Times New Roman" w:hAnsi="Times New Roman" w:cs="Times New Roman"/>
            <w:i/>
            <w:iCs/>
          </w:rPr>
          <w:t>https</w:t>
        </w:r>
        <w:r w:rsidRPr="00B03484">
          <w:rPr>
            <w:rStyle w:val="Hipervnculo"/>
            <w:rFonts w:ascii="Times New Roman" w:hAnsi="Times New Roman" w:cs="Times New Roman"/>
            <w:i/>
            <w:iCs/>
          </w:rPr>
          <w:t>://www.studysmarter.es/resumenes/quimica/reacciones-acido-base/acido s-y-bases-de-arrhenius</w:t>
        </w:r>
      </w:hyperlink>
    </w:p>
    <w:p w14:paraId="4C5EB10A" w14:textId="77777777" w:rsidR="00B03484" w:rsidRPr="00B03484" w:rsidRDefault="00B03484" w:rsidP="00B03484">
      <w:pPr>
        <w:spacing w:after="160" w:line="278" w:lineRule="auto"/>
        <w:rPr>
          <w:rFonts w:ascii="Times New Roman" w:hAnsi="Times New Roman" w:cs="Times New Roman"/>
          <w:i/>
          <w:iCs/>
        </w:rPr>
      </w:pPr>
    </w:p>
    <w:p w14:paraId="7F1F23BD" w14:textId="77777777" w:rsidR="00B03484" w:rsidRDefault="00B03484" w:rsidP="00A060CA">
      <w:pPr>
        <w:spacing w:after="280" w:line="259" w:lineRule="auto"/>
        <w:ind w:left="8" w:firstLine="0"/>
        <w:jc w:val="both"/>
      </w:pPr>
    </w:p>
    <w:p w14:paraId="77C126D4" w14:textId="77777777" w:rsidR="00E677B2" w:rsidRDefault="00E677B2" w:rsidP="00A060CA">
      <w:pPr>
        <w:jc w:val="both"/>
      </w:pPr>
    </w:p>
    <w:sectPr w:rsidR="00E677B2" w:rsidSect="00A060CA">
      <w:headerReference w:type="even" r:id="rId19"/>
      <w:headerReference w:type="default" r:id="rId20"/>
      <w:headerReference w:type="first" r:id="rId21"/>
      <w:pgSz w:w="11907" w:h="16840" w:code="9"/>
      <w:pgMar w:top="2608" w:right="1463" w:bottom="1503" w:left="1440" w:header="748" w:footer="720" w:gutter="0"/>
      <w:pgBorders w:offsetFrom="page">
        <w:left w:val="wave" w:sz="6" w:space="24" w:color="84E290" w:themeColor="accent3" w:themeTint="66"/>
        <w:right w:val="wave" w:sz="6" w:space="24" w:color="84E290" w:themeColor="accent3" w:themeTint="6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8B97" w14:textId="77777777" w:rsidR="00F6609C" w:rsidRDefault="00F6609C" w:rsidP="00160537">
      <w:pPr>
        <w:spacing w:after="0" w:line="240" w:lineRule="auto"/>
      </w:pPr>
      <w:r>
        <w:separator/>
      </w:r>
    </w:p>
  </w:endnote>
  <w:endnote w:type="continuationSeparator" w:id="0">
    <w:p w14:paraId="1E34E804" w14:textId="77777777" w:rsidR="00F6609C" w:rsidRDefault="00F6609C" w:rsidP="00160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80938" w14:textId="77777777" w:rsidR="00F6609C" w:rsidRDefault="00F6609C" w:rsidP="00160537">
      <w:pPr>
        <w:spacing w:after="0" w:line="240" w:lineRule="auto"/>
      </w:pPr>
      <w:r>
        <w:separator/>
      </w:r>
    </w:p>
  </w:footnote>
  <w:footnote w:type="continuationSeparator" w:id="0">
    <w:p w14:paraId="76A3EBDF" w14:textId="77777777" w:rsidR="00F6609C" w:rsidRDefault="00F6609C" w:rsidP="00160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F49" w14:textId="77777777" w:rsidR="00FB30DA" w:rsidRDefault="00FB30DA">
    <w:pPr>
      <w:spacing w:after="0" w:line="259" w:lineRule="auto"/>
      <w:ind w:left="-1440" w:right="7773" w:firstLine="0"/>
    </w:pPr>
    <w:r>
      <w:rPr>
        <w:noProof/>
      </w:rPr>
      <w:drawing>
        <wp:anchor distT="0" distB="0" distL="114300" distR="114300" simplePos="0" relativeHeight="251655168" behindDoc="0" locked="0" layoutInCell="1" allowOverlap="0" wp14:anchorId="5E3BD42D" wp14:editId="38479824">
          <wp:simplePos x="0" y="0"/>
          <wp:positionH relativeFrom="page">
            <wp:posOffset>933450</wp:posOffset>
          </wp:positionH>
          <wp:positionV relativeFrom="page">
            <wp:posOffset>476250</wp:posOffset>
          </wp:positionV>
          <wp:extent cx="771525" cy="1123950"/>
          <wp:effectExtent l="0" t="0" r="0" b="0"/>
          <wp:wrapSquare wrapText="bothSides"/>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771525" cy="1123950"/>
                  </a:xfrm>
                  <a:prstGeom prst="rect">
                    <a:avLst/>
                  </a:prstGeom>
                </pic:spPr>
              </pic:pic>
            </a:graphicData>
          </a:graphic>
        </wp:anchor>
      </w:drawing>
    </w:r>
  </w:p>
  <w:p w14:paraId="66A47F0A" w14:textId="77777777" w:rsidR="00FB30DA" w:rsidRDefault="00FB30DA">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DA47618" wp14:editId="19534878">
              <wp:simplePos x="0" y="0"/>
              <wp:positionH relativeFrom="page">
                <wp:posOffset>0</wp:posOffset>
              </wp:positionH>
              <wp:positionV relativeFrom="page">
                <wp:posOffset>0</wp:posOffset>
              </wp:positionV>
              <wp:extent cx="1" cy="1"/>
              <wp:effectExtent l="0" t="0" r="0" b="0"/>
              <wp:wrapNone/>
              <wp:docPr id="15835" name="Group 1583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9DB3CC8" id="Group 15835"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FDD97" w14:textId="77777777" w:rsidR="00FB30DA" w:rsidRDefault="00FB30DA">
    <w:pPr>
      <w:spacing w:after="0" w:line="259" w:lineRule="auto"/>
      <w:ind w:left="-1440" w:right="7773" w:firstLine="0"/>
    </w:pPr>
    <w:r>
      <w:rPr>
        <w:noProof/>
      </w:rPr>
      <w:drawing>
        <wp:anchor distT="0" distB="0" distL="114300" distR="114300" simplePos="0" relativeHeight="251656192" behindDoc="0" locked="0" layoutInCell="1" allowOverlap="0" wp14:anchorId="4847C098" wp14:editId="03B45380">
          <wp:simplePos x="0" y="0"/>
          <wp:positionH relativeFrom="page">
            <wp:posOffset>933450</wp:posOffset>
          </wp:positionH>
          <wp:positionV relativeFrom="page">
            <wp:posOffset>476250</wp:posOffset>
          </wp:positionV>
          <wp:extent cx="771525" cy="1123950"/>
          <wp:effectExtent l="0" t="0" r="0" b="0"/>
          <wp:wrapSquare wrapText="bothSides"/>
          <wp:docPr id="80917343"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771525" cy="1123950"/>
                  </a:xfrm>
                  <a:prstGeom prst="rect">
                    <a:avLst/>
                  </a:prstGeom>
                </pic:spPr>
              </pic:pic>
            </a:graphicData>
          </a:graphic>
        </wp:anchor>
      </w:drawing>
    </w:r>
  </w:p>
  <w:p w14:paraId="1AB4B3F6" w14:textId="77777777" w:rsidR="00FB30DA" w:rsidRDefault="00FB30D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7F40588" wp14:editId="2784F671">
              <wp:simplePos x="0" y="0"/>
              <wp:positionH relativeFrom="page">
                <wp:posOffset>0</wp:posOffset>
              </wp:positionH>
              <wp:positionV relativeFrom="page">
                <wp:posOffset>0</wp:posOffset>
              </wp:positionV>
              <wp:extent cx="1" cy="1"/>
              <wp:effectExtent l="0" t="0" r="0" b="0"/>
              <wp:wrapNone/>
              <wp:docPr id="15828" name="Group 158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2B6D8D5" id="Group 15828"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2432" w14:textId="77777777" w:rsidR="00FB30DA" w:rsidRDefault="00FB30DA">
    <w:pPr>
      <w:spacing w:after="0" w:line="259" w:lineRule="auto"/>
      <w:ind w:left="-1440" w:right="7773" w:firstLine="0"/>
    </w:pPr>
    <w:r>
      <w:rPr>
        <w:noProof/>
      </w:rPr>
      <w:drawing>
        <wp:anchor distT="0" distB="0" distL="114300" distR="114300" simplePos="0" relativeHeight="251657216" behindDoc="0" locked="0" layoutInCell="1" allowOverlap="0" wp14:anchorId="726BD6C0" wp14:editId="2E1A818E">
          <wp:simplePos x="0" y="0"/>
          <wp:positionH relativeFrom="page">
            <wp:posOffset>933450</wp:posOffset>
          </wp:positionH>
          <wp:positionV relativeFrom="page">
            <wp:posOffset>476250</wp:posOffset>
          </wp:positionV>
          <wp:extent cx="771525" cy="1123950"/>
          <wp:effectExtent l="0" t="0" r="0" b="0"/>
          <wp:wrapSquare wrapText="bothSides"/>
          <wp:docPr id="446953436"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771525" cy="1123950"/>
                  </a:xfrm>
                  <a:prstGeom prst="rect">
                    <a:avLst/>
                  </a:prstGeom>
                </pic:spPr>
              </pic:pic>
            </a:graphicData>
          </a:graphic>
        </wp:anchor>
      </w:drawing>
    </w:r>
  </w:p>
  <w:p w14:paraId="1B4C4F29" w14:textId="77777777" w:rsidR="00FB30DA" w:rsidRDefault="00FB30DA">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9E8FD87" wp14:editId="0A52EED3">
              <wp:simplePos x="0" y="0"/>
              <wp:positionH relativeFrom="page">
                <wp:posOffset>0</wp:posOffset>
              </wp:positionH>
              <wp:positionV relativeFrom="page">
                <wp:posOffset>0</wp:posOffset>
              </wp:positionV>
              <wp:extent cx="1" cy="1"/>
              <wp:effectExtent l="0" t="0" r="0" b="0"/>
              <wp:wrapNone/>
              <wp:docPr id="15821" name="Group 158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F0304DD" id="Group 15821"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0C2"/>
      </v:shape>
    </w:pict>
  </w:numPicBullet>
  <w:abstractNum w:abstractNumId="0" w15:restartNumberingAfterBreak="0">
    <w:nsid w:val="10983EE9"/>
    <w:multiLevelType w:val="hybridMultilevel"/>
    <w:tmpl w:val="45F64A64"/>
    <w:lvl w:ilvl="0" w:tplc="5F5A7E60">
      <w:start w:val="1"/>
      <w:numFmt w:val="bullet"/>
      <w:lvlText w:val="-"/>
      <w:lvlJc w:val="left"/>
      <w:pPr>
        <w:ind w:left="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7883E0">
      <w:start w:val="1"/>
      <w:numFmt w:val="bullet"/>
      <w:lvlText w:val="o"/>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2CFB1C">
      <w:start w:val="1"/>
      <w:numFmt w:val="bullet"/>
      <w:lvlText w:val="▪"/>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6C106A">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7C7B52">
      <w:start w:val="1"/>
      <w:numFmt w:val="bullet"/>
      <w:lvlText w:val="o"/>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826C2C">
      <w:start w:val="1"/>
      <w:numFmt w:val="bullet"/>
      <w:lvlText w:val="▪"/>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829234">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DAF426">
      <w:start w:val="1"/>
      <w:numFmt w:val="bullet"/>
      <w:lvlText w:val="o"/>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40BB5A">
      <w:start w:val="1"/>
      <w:numFmt w:val="bullet"/>
      <w:lvlText w:val="▪"/>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0CE059C"/>
    <w:multiLevelType w:val="hybridMultilevel"/>
    <w:tmpl w:val="9EDA7B20"/>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6ED240A5"/>
    <w:multiLevelType w:val="hybridMultilevel"/>
    <w:tmpl w:val="A94A0870"/>
    <w:lvl w:ilvl="0" w:tplc="FE00054C">
      <w:start w:val="1"/>
      <w:numFmt w:val="lowerLetter"/>
      <w:lvlText w:val="%1)"/>
      <w:lvlJc w:val="left"/>
      <w:pPr>
        <w:ind w:left="345" w:hanging="360"/>
      </w:pPr>
      <w:rPr>
        <w:rFonts w:hint="default"/>
      </w:rPr>
    </w:lvl>
    <w:lvl w:ilvl="1" w:tplc="100A0019" w:tentative="1">
      <w:start w:val="1"/>
      <w:numFmt w:val="lowerLetter"/>
      <w:lvlText w:val="%2."/>
      <w:lvlJc w:val="left"/>
      <w:pPr>
        <w:ind w:left="1065" w:hanging="360"/>
      </w:pPr>
    </w:lvl>
    <w:lvl w:ilvl="2" w:tplc="100A001B" w:tentative="1">
      <w:start w:val="1"/>
      <w:numFmt w:val="lowerRoman"/>
      <w:lvlText w:val="%3."/>
      <w:lvlJc w:val="right"/>
      <w:pPr>
        <w:ind w:left="1785" w:hanging="180"/>
      </w:pPr>
    </w:lvl>
    <w:lvl w:ilvl="3" w:tplc="100A000F" w:tentative="1">
      <w:start w:val="1"/>
      <w:numFmt w:val="decimal"/>
      <w:lvlText w:val="%4."/>
      <w:lvlJc w:val="left"/>
      <w:pPr>
        <w:ind w:left="2505" w:hanging="360"/>
      </w:pPr>
    </w:lvl>
    <w:lvl w:ilvl="4" w:tplc="100A0019" w:tentative="1">
      <w:start w:val="1"/>
      <w:numFmt w:val="lowerLetter"/>
      <w:lvlText w:val="%5."/>
      <w:lvlJc w:val="left"/>
      <w:pPr>
        <w:ind w:left="3225" w:hanging="360"/>
      </w:pPr>
    </w:lvl>
    <w:lvl w:ilvl="5" w:tplc="100A001B" w:tentative="1">
      <w:start w:val="1"/>
      <w:numFmt w:val="lowerRoman"/>
      <w:lvlText w:val="%6."/>
      <w:lvlJc w:val="right"/>
      <w:pPr>
        <w:ind w:left="3945" w:hanging="180"/>
      </w:pPr>
    </w:lvl>
    <w:lvl w:ilvl="6" w:tplc="100A000F" w:tentative="1">
      <w:start w:val="1"/>
      <w:numFmt w:val="decimal"/>
      <w:lvlText w:val="%7."/>
      <w:lvlJc w:val="left"/>
      <w:pPr>
        <w:ind w:left="4665" w:hanging="360"/>
      </w:pPr>
    </w:lvl>
    <w:lvl w:ilvl="7" w:tplc="100A0019" w:tentative="1">
      <w:start w:val="1"/>
      <w:numFmt w:val="lowerLetter"/>
      <w:lvlText w:val="%8."/>
      <w:lvlJc w:val="left"/>
      <w:pPr>
        <w:ind w:left="5385" w:hanging="360"/>
      </w:pPr>
    </w:lvl>
    <w:lvl w:ilvl="8" w:tplc="100A001B" w:tentative="1">
      <w:start w:val="1"/>
      <w:numFmt w:val="lowerRoman"/>
      <w:lvlText w:val="%9."/>
      <w:lvlJc w:val="right"/>
      <w:pPr>
        <w:ind w:left="6105" w:hanging="180"/>
      </w:pPr>
    </w:lvl>
  </w:abstractNum>
  <w:abstractNum w:abstractNumId="3" w15:restartNumberingAfterBreak="0">
    <w:nsid w:val="77275D69"/>
    <w:multiLevelType w:val="hybridMultilevel"/>
    <w:tmpl w:val="8A266FEA"/>
    <w:lvl w:ilvl="0" w:tplc="F5E0569A">
      <w:start w:val="1"/>
      <w:numFmt w:val="bullet"/>
      <w:lvlText w:val="-"/>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F6097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EA4C8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AAA1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D2A1C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72C11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F88D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BA55A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A681E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697974052">
    <w:abstractNumId w:val="3"/>
  </w:num>
  <w:num w:numId="2" w16cid:durableId="304773397">
    <w:abstractNumId w:val="0"/>
  </w:num>
  <w:num w:numId="3" w16cid:durableId="2076271011">
    <w:abstractNumId w:val="2"/>
  </w:num>
  <w:num w:numId="4" w16cid:durableId="1199972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0DA"/>
    <w:rsid w:val="00122BFA"/>
    <w:rsid w:val="00160537"/>
    <w:rsid w:val="002739E3"/>
    <w:rsid w:val="00286620"/>
    <w:rsid w:val="003A07BD"/>
    <w:rsid w:val="006B71A2"/>
    <w:rsid w:val="007F35AF"/>
    <w:rsid w:val="00895DF2"/>
    <w:rsid w:val="00A060CA"/>
    <w:rsid w:val="00A0775D"/>
    <w:rsid w:val="00B03484"/>
    <w:rsid w:val="00B30E59"/>
    <w:rsid w:val="00C566BB"/>
    <w:rsid w:val="00CD694C"/>
    <w:rsid w:val="00CF61A9"/>
    <w:rsid w:val="00E677B2"/>
    <w:rsid w:val="00F6609C"/>
    <w:rsid w:val="00FB30D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1A003"/>
  <w15:chartTrackingRefBased/>
  <w15:docId w15:val="{38A625AA-378E-4E0E-9FC3-9AFEC032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0DA"/>
    <w:pPr>
      <w:spacing w:after="242" w:line="296" w:lineRule="auto"/>
      <w:ind w:left="1090" w:hanging="10"/>
    </w:pPr>
    <w:rPr>
      <w:rFonts w:ascii="Arial" w:eastAsia="Arial" w:hAnsi="Arial" w:cs="Arial"/>
      <w:color w:val="000000"/>
      <w:lang w:eastAsia="es-GT"/>
    </w:rPr>
  </w:style>
  <w:style w:type="paragraph" w:styleId="Ttulo1">
    <w:name w:val="heading 1"/>
    <w:basedOn w:val="Normal"/>
    <w:next w:val="Normal"/>
    <w:link w:val="Ttulo1Car"/>
    <w:uiPriority w:val="9"/>
    <w:qFormat/>
    <w:rsid w:val="00FB3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3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30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30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30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30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30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30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30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30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30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30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30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30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30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30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30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30DA"/>
    <w:rPr>
      <w:rFonts w:eastAsiaTheme="majorEastAsia" w:cstheme="majorBidi"/>
      <w:color w:val="272727" w:themeColor="text1" w:themeTint="D8"/>
    </w:rPr>
  </w:style>
  <w:style w:type="paragraph" w:styleId="Ttulo">
    <w:name w:val="Title"/>
    <w:basedOn w:val="Normal"/>
    <w:next w:val="Normal"/>
    <w:link w:val="TtuloCar"/>
    <w:uiPriority w:val="10"/>
    <w:qFormat/>
    <w:rsid w:val="00FB3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30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30DA"/>
    <w:pPr>
      <w:numPr>
        <w:ilvl w:val="1"/>
      </w:numPr>
      <w:ind w:left="1090"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30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30DA"/>
    <w:pPr>
      <w:spacing w:before="160"/>
      <w:jc w:val="center"/>
    </w:pPr>
    <w:rPr>
      <w:i/>
      <w:iCs/>
      <w:color w:val="404040" w:themeColor="text1" w:themeTint="BF"/>
    </w:rPr>
  </w:style>
  <w:style w:type="character" w:customStyle="1" w:styleId="CitaCar">
    <w:name w:val="Cita Car"/>
    <w:basedOn w:val="Fuentedeprrafopredeter"/>
    <w:link w:val="Cita"/>
    <w:uiPriority w:val="29"/>
    <w:rsid w:val="00FB30DA"/>
    <w:rPr>
      <w:i/>
      <w:iCs/>
      <w:color w:val="404040" w:themeColor="text1" w:themeTint="BF"/>
    </w:rPr>
  </w:style>
  <w:style w:type="paragraph" w:styleId="Prrafodelista">
    <w:name w:val="List Paragraph"/>
    <w:basedOn w:val="Normal"/>
    <w:uiPriority w:val="34"/>
    <w:qFormat/>
    <w:rsid w:val="00FB30DA"/>
    <w:pPr>
      <w:ind w:left="720"/>
      <w:contextualSpacing/>
    </w:pPr>
  </w:style>
  <w:style w:type="character" w:styleId="nfasisintenso">
    <w:name w:val="Intense Emphasis"/>
    <w:basedOn w:val="Fuentedeprrafopredeter"/>
    <w:uiPriority w:val="21"/>
    <w:qFormat/>
    <w:rsid w:val="00FB30DA"/>
    <w:rPr>
      <w:i/>
      <w:iCs/>
      <w:color w:val="0F4761" w:themeColor="accent1" w:themeShade="BF"/>
    </w:rPr>
  </w:style>
  <w:style w:type="paragraph" w:styleId="Citadestacada">
    <w:name w:val="Intense Quote"/>
    <w:basedOn w:val="Normal"/>
    <w:next w:val="Normal"/>
    <w:link w:val="CitadestacadaCar"/>
    <w:uiPriority w:val="30"/>
    <w:qFormat/>
    <w:rsid w:val="00FB3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30DA"/>
    <w:rPr>
      <w:i/>
      <w:iCs/>
      <w:color w:val="0F4761" w:themeColor="accent1" w:themeShade="BF"/>
    </w:rPr>
  </w:style>
  <w:style w:type="character" w:styleId="Referenciaintensa">
    <w:name w:val="Intense Reference"/>
    <w:basedOn w:val="Fuentedeprrafopredeter"/>
    <w:uiPriority w:val="32"/>
    <w:qFormat/>
    <w:rsid w:val="00FB30DA"/>
    <w:rPr>
      <w:b/>
      <w:bCs/>
      <w:smallCaps/>
      <w:color w:val="0F4761" w:themeColor="accent1" w:themeShade="BF"/>
      <w:spacing w:val="5"/>
    </w:rPr>
  </w:style>
  <w:style w:type="character" w:styleId="Hipervnculo">
    <w:name w:val="Hyperlink"/>
    <w:basedOn w:val="Fuentedeprrafopredeter"/>
    <w:uiPriority w:val="99"/>
    <w:unhideWhenUsed/>
    <w:rsid w:val="00A060CA"/>
    <w:rPr>
      <w:color w:val="467886" w:themeColor="hyperlink"/>
      <w:u w:val="single"/>
    </w:rPr>
  </w:style>
  <w:style w:type="character" w:styleId="Mencinsinresolver">
    <w:name w:val="Unresolved Mention"/>
    <w:basedOn w:val="Fuentedeprrafopredeter"/>
    <w:uiPriority w:val="99"/>
    <w:semiHidden/>
    <w:unhideWhenUsed/>
    <w:rsid w:val="00A060CA"/>
    <w:rPr>
      <w:color w:val="605E5C"/>
      <w:shd w:val="clear" w:color="auto" w:fill="E1DFDD"/>
    </w:rPr>
  </w:style>
  <w:style w:type="table" w:styleId="Tablaconcuadrcula">
    <w:name w:val="Table Grid"/>
    <w:basedOn w:val="Tablanormal"/>
    <w:uiPriority w:val="39"/>
    <w:rsid w:val="003A0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6053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60537"/>
    <w:rPr>
      <w:rFonts w:ascii="Arial" w:eastAsia="Arial" w:hAnsi="Arial" w:cs="Arial"/>
      <w:color w:val="000000"/>
      <w:lang w:eastAsia="es-GT"/>
    </w:rPr>
  </w:style>
  <w:style w:type="paragraph" w:styleId="Descripcin">
    <w:name w:val="caption"/>
    <w:basedOn w:val="Normal"/>
    <w:next w:val="Normal"/>
    <w:uiPriority w:val="35"/>
    <w:unhideWhenUsed/>
    <w:qFormat/>
    <w:rsid w:val="00160537"/>
    <w:pPr>
      <w:spacing w:after="200" w:line="240" w:lineRule="auto"/>
      <w:ind w:left="0" w:firstLine="0"/>
    </w:pPr>
    <w:rPr>
      <w:rFonts w:asciiTheme="minorHAnsi" w:eastAsiaTheme="minorHAnsi" w:hAnsiTheme="minorHAnsi" w:cstheme="minorBidi"/>
      <w:i/>
      <w:iCs/>
      <w:color w:val="0E2841"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www.studysmarter.es/resumenes/quimica/reacciones-acido-base/acidos-y-bases-de-arrhenius/"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www.britannica.com/science/anthocyanin" TargetMode="External"/><Relationship Id="rId2" Type="http://schemas.openxmlformats.org/officeDocument/2006/relationships/styles" Target="styles.xml"/><Relationship Id="rId16" Type="http://schemas.openxmlformats.org/officeDocument/2006/relationships/hyperlink" Target="https://concepto.de/ph/"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hyperlink" Target="https://conceptos.es/acido-base-y-ph" TargetMode="External"/><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canva.com/design/DAG-ghFopB8/MxOy2O3FjRuLnXZNHBoeqQ/view?utm_content=DAG-ghFopB8&amp;utm_campaign=designshare&amp;utm_medium=link2&amp;utm_source=uniquelinks&amp;utlId=h405f0aac2d"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1250</Words>
  <Characters>6876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JUAREZ GUERRA, JACOB</dc:creator>
  <cp:keywords/>
  <dc:description/>
  <cp:lastModifiedBy>JUAREZ GUERRA, JACOB</cp:lastModifiedBy>
  <cp:revision>6</cp:revision>
  <dcterms:created xsi:type="dcterms:W3CDTF">2026-01-28T16:13:00Z</dcterms:created>
  <dcterms:modified xsi:type="dcterms:W3CDTF">2026-02-04T13:53:00Z</dcterms:modified>
</cp:coreProperties>
</file>