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9AD5" w14:textId="0B676C9C" w:rsidR="00FB30DA" w:rsidRDefault="00A060CA" w:rsidP="00A060CA">
      <w:pPr>
        <w:tabs>
          <w:tab w:val="right" w:pos="9018"/>
        </w:tabs>
        <w:spacing w:after="0" w:line="265" w:lineRule="auto"/>
        <w:ind w:left="-15" w:firstLine="0"/>
        <w:jc w:val="both"/>
      </w:pPr>
      <w:r>
        <w:rPr>
          <w:sz w:val="22"/>
        </w:rPr>
        <w:t>Ciencias de la vida</w:t>
      </w:r>
      <w:r w:rsidR="00FB30DA">
        <w:rPr>
          <w:sz w:val="22"/>
        </w:rPr>
        <w:tab/>
      </w:r>
      <w:r>
        <w:rPr>
          <w:sz w:val="22"/>
        </w:rPr>
        <w:t>Jacob Juárez Guerra</w:t>
      </w:r>
    </w:p>
    <w:p w14:paraId="4A00C827" w14:textId="338B9550" w:rsidR="00FB30DA" w:rsidRDefault="00FB30DA" w:rsidP="00A060CA">
      <w:pPr>
        <w:tabs>
          <w:tab w:val="right" w:pos="9018"/>
        </w:tabs>
        <w:spacing w:after="0" w:line="265" w:lineRule="auto"/>
        <w:ind w:left="-15" w:firstLine="0"/>
        <w:jc w:val="both"/>
      </w:pPr>
      <w:r>
        <w:rPr>
          <w:sz w:val="22"/>
        </w:rPr>
        <w:t xml:space="preserve">Sección: </w:t>
      </w:r>
      <w:r w:rsidR="00A060CA">
        <w:rPr>
          <w:sz w:val="22"/>
        </w:rPr>
        <w:t>40</w:t>
      </w:r>
      <w:r>
        <w:rPr>
          <w:sz w:val="22"/>
        </w:rPr>
        <w:tab/>
        <w:t xml:space="preserve">Carné: </w:t>
      </w:r>
      <w:r w:rsidR="00A060CA">
        <w:rPr>
          <w:sz w:val="22"/>
        </w:rPr>
        <w:t>261512</w:t>
      </w:r>
    </w:p>
    <w:p w14:paraId="1B0B53DE" w14:textId="0AC1A302" w:rsidR="00FB30DA" w:rsidRDefault="00A060CA" w:rsidP="00A060CA">
      <w:pPr>
        <w:tabs>
          <w:tab w:val="right" w:pos="9018"/>
        </w:tabs>
        <w:spacing w:after="918" w:line="265" w:lineRule="auto"/>
        <w:ind w:left="-15" w:firstLine="0"/>
        <w:jc w:val="both"/>
      </w:pPr>
      <w:r w:rsidRPr="00A060CA">
        <w:rPr>
          <w:sz w:val="22"/>
        </w:rPr>
        <w:t>Marie Andr</w:t>
      </w:r>
      <w:r>
        <w:rPr>
          <w:sz w:val="22"/>
        </w:rPr>
        <w:t>e</w:t>
      </w:r>
      <w:r w:rsidRPr="00A060CA">
        <w:rPr>
          <w:sz w:val="22"/>
        </w:rPr>
        <w:t xml:space="preserve"> Cosenza </w:t>
      </w:r>
      <w:r>
        <w:rPr>
          <w:sz w:val="22"/>
        </w:rPr>
        <w:t>B</w:t>
      </w:r>
      <w:r w:rsidRPr="00A060CA">
        <w:rPr>
          <w:sz w:val="22"/>
        </w:rPr>
        <w:t>arnéond</w:t>
      </w:r>
      <w:r w:rsidR="00FB30DA">
        <w:rPr>
          <w:sz w:val="22"/>
        </w:rPr>
        <w:tab/>
        <w:t xml:space="preserve">Fecha: </w:t>
      </w:r>
      <w:r w:rsidR="00896108">
        <w:rPr>
          <w:sz w:val="22"/>
        </w:rPr>
        <w:t>1</w:t>
      </w:r>
      <w:r w:rsidR="005732D4">
        <w:rPr>
          <w:sz w:val="22"/>
        </w:rPr>
        <w:t>8</w:t>
      </w:r>
      <w:r>
        <w:rPr>
          <w:sz w:val="22"/>
        </w:rPr>
        <w:t>/0</w:t>
      </w:r>
      <w:r w:rsidR="00896108">
        <w:rPr>
          <w:sz w:val="22"/>
        </w:rPr>
        <w:t>2</w:t>
      </w:r>
      <w:r>
        <w:rPr>
          <w:sz w:val="22"/>
        </w:rPr>
        <w:t>/2026</w:t>
      </w:r>
    </w:p>
    <w:p w14:paraId="1C9D1B01" w14:textId="15961C99" w:rsidR="00FB30DA" w:rsidRDefault="00FB30DA" w:rsidP="00A060CA">
      <w:pPr>
        <w:spacing w:after="45" w:line="259" w:lineRule="auto"/>
        <w:ind w:left="328" w:firstLine="0"/>
        <w:jc w:val="both"/>
        <w:rPr>
          <w:sz w:val="40"/>
        </w:rPr>
      </w:pPr>
      <w:r>
        <w:rPr>
          <w:sz w:val="40"/>
        </w:rPr>
        <w:t xml:space="preserve">PRÁCTICA No. </w:t>
      </w:r>
      <w:r w:rsidR="007A2494">
        <w:rPr>
          <w:sz w:val="40"/>
        </w:rPr>
        <w:t>3</w:t>
      </w:r>
      <w:r>
        <w:rPr>
          <w:sz w:val="40"/>
        </w:rPr>
        <w:t xml:space="preserve"> </w:t>
      </w:r>
      <w:r w:rsidR="007A2494">
        <w:rPr>
          <w:sz w:val="40"/>
        </w:rPr>
        <w:t>El Microscopio y la célula</w:t>
      </w:r>
    </w:p>
    <w:p w14:paraId="5221C769" w14:textId="77777777" w:rsidR="00FB30DA" w:rsidRDefault="00FB30DA" w:rsidP="00A060CA">
      <w:pPr>
        <w:spacing w:after="45" w:line="259" w:lineRule="auto"/>
        <w:ind w:left="328" w:firstLine="0"/>
        <w:jc w:val="both"/>
      </w:pPr>
    </w:p>
    <w:p w14:paraId="09D7B8CB" w14:textId="7C8E54D5" w:rsidR="00A060CA" w:rsidRDefault="00A060CA" w:rsidP="00A060CA">
      <w:pPr>
        <w:ind w:left="0" w:firstLine="0"/>
        <w:jc w:val="both"/>
        <w:rPr>
          <w:b/>
        </w:rPr>
      </w:pPr>
    </w:p>
    <w:p w14:paraId="74EBDD02" w14:textId="2892E54F" w:rsidR="00FB30DA" w:rsidRPr="00A060CA" w:rsidRDefault="00FB30DA" w:rsidP="00A060CA">
      <w:pPr>
        <w:ind w:left="0" w:firstLine="0"/>
        <w:rPr>
          <w:b/>
        </w:rPr>
      </w:pPr>
      <w:r>
        <w:rPr>
          <w:b/>
        </w:rPr>
        <w:t>OBJETIVOS:</w:t>
      </w:r>
    </w:p>
    <w:p w14:paraId="178A9C13" w14:textId="761D5202" w:rsidR="00FB30DA" w:rsidRPr="000775FE" w:rsidRDefault="00FB30DA" w:rsidP="007A2494">
      <w:pPr>
        <w:spacing w:after="209"/>
        <w:ind w:left="0" w:right="26" w:firstLine="708"/>
        <w:jc w:val="both"/>
        <w:rPr>
          <w:bCs/>
          <w:color w:val="8DD873" w:themeColor="accent6" w:themeTint="99"/>
        </w:rPr>
      </w:pPr>
      <w:r>
        <w:rPr>
          <w:b/>
        </w:rPr>
        <w:t xml:space="preserve">General: </w:t>
      </w:r>
      <w:r w:rsidR="007738FB" w:rsidRPr="007738FB">
        <w:rPr>
          <w:bCs/>
          <w:color w:val="8DD873" w:themeColor="accent6" w:themeTint="99"/>
        </w:rPr>
        <w:t>Utilizar adecuadamente el microscopio compuesto y el estereoscopio para observar y diferenciar estructuras celulares en muestras vegetales y animales.</w:t>
      </w:r>
    </w:p>
    <w:p w14:paraId="6EFBF43D" w14:textId="6D88B422" w:rsidR="007A2494" w:rsidRDefault="00FB30DA" w:rsidP="00A060CA">
      <w:pPr>
        <w:tabs>
          <w:tab w:val="center" w:pos="1120"/>
          <w:tab w:val="center" w:pos="2467"/>
        </w:tabs>
        <w:spacing w:after="246" w:line="259" w:lineRule="auto"/>
        <w:ind w:left="0" w:firstLine="0"/>
        <w:jc w:val="both"/>
      </w:pPr>
      <w:r>
        <w:rPr>
          <w:rFonts w:ascii="Calibri" w:eastAsia="Calibri" w:hAnsi="Calibri" w:cs="Calibri"/>
          <w:sz w:val="22"/>
        </w:rPr>
        <w:tab/>
      </w:r>
    </w:p>
    <w:p w14:paraId="3B92529B" w14:textId="1A61A192" w:rsidR="00FB30DA" w:rsidRDefault="007A2494" w:rsidP="00A060CA">
      <w:pPr>
        <w:tabs>
          <w:tab w:val="center" w:pos="1120"/>
          <w:tab w:val="center" w:pos="2467"/>
        </w:tabs>
        <w:spacing w:after="246" w:line="259" w:lineRule="auto"/>
        <w:ind w:left="0" w:firstLine="0"/>
        <w:jc w:val="both"/>
        <w:rPr>
          <w:b/>
        </w:rPr>
      </w:pPr>
      <w:r>
        <w:rPr>
          <w:b/>
        </w:rPr>
        <w:tab/>
      </w:r>
      <w:r w:rsidR="00FB30DA">
        <w:rPr>
          <w:b/>
        </w:rPr>
        <w:t>Específicos:</w:t>
      </w:r>
      <w:r w:rsidR="00E91726">
        <w:rPr>
          <w:b/>
        </w:rPr>
        <w:t xml:space="preserve"> </w:t>
      </w:r>
    </w:p>
    <w:p w14:paraId="281801A6" w14:textId="77777777" w:rsidR="007738FB" w:rsidRPr="007738FB" w:rsidRDefault="007738FB" w:rsidP="007738FB">
      <w:pPr>
        <w:numPr>
          <w:ilvl w:val="0"/>
          <w:numId w:val="29"/>
        </w:numPr>
        <w:tabs>
          <w:tab w:val="center" w:pos="1120"/>
          <w:tab w:val="center" w:pos="2467"/>
        </w:tabs>
        <w:spacing w:after="246" w:line="259" w:lineRule="auto"/>
        <w:jc w:val="both"/>
        <w:rPr>
          <w:color w:val="8DD873" w:themeColor="accent6" w:themeTint="99"/>
        </w:rPr>
      </w:pPr>
      <w:r w:rsidRPr="007738FB">
        <w:rPr>
          <w:color w:val="8DD873" w:themeColor="accent6" w:themeTint="99"/>
        </w:rPr>
        <w:t>Identificar las partes del microscopio y comprender su función.</w:t>
      </w:r>
    </w:p>
    <w:p w14:paraId="3C0404C9" w14:textId="77777777" w:rsidR="007738FB" w:rsidRPr="007738FB" w:rsidRDefault="007738FB" w:rsidP="007738FB">
      <w:pPr>
        <w:numPr>
          <w:ilvl w:val="0"/>
          <w:numId w:val="29"/>
        </w:numPr>
        <w:tabs>
          <w:tab w:val="center" w:pos="1120"/>
          <w:tab w:val="center" w:pos="2467"/>
        </w:tabs>
        <w:spacing w:after="246" w:line="259" w:lineRule="auto"/>
        <w:jc w:val="both"/>
        <w:rPr>
          <w:color w:val="8DD873" w:themeColor="accent6" w:themeTint="99"/>
        </w:rPr>
      </w:pPr>
      <w:r w:rsidRPr="007738FB">
        <w:rPr>
          <w:color w:val="8DD873" w:themeColor="accent6" w:themeTint="99"/>
        </w:rPr>
        <w:t>Calcular correctamente el aumento total del microscopio.</w:t>
      </w:r>
    </w:p>
    <w:p w14:paraId="013877CD" w14:textId="77777777" w:rsidR="007738FB" w:rsidRPr="007738FB" w:rsidRDefault="007738FB" w:rsidP="007738FB">
      <w:pPr>
        <w:numPr>
          <w:ilvl w:val="0"/>
          <w:numId w:val="29"/>
        </w:numPr>
        <w:tabs>
          <w:tab w:val="center" w:pos="1120"/>
          <w:tab w:val="center" w:pos="2467"/>
        </w:tabs>
        <w:spacing w:after="246" w:line="259" w:lineRule="auto"/>
        <w:jc w:val="both"/>
        <w:rPr>
          <w:color w:val="8DD873" w:themeColor="accent6" w:themeTint="99"/>
        </w:rPr>
      </w:pPr>
      <w:r w:rsidRPr="007738FB">
        <w:rPr>
          <w:color w:val="8DD873" w:themeColor="accent6" w:themeTint="99"/>
        </w:rPr>
        <w:t>Realizar montajes temporales de muestras biológicas.</w:t>
      </w:r>
    </w:p>
    <w:p w14:paraId="6E58B2B6" w14:textId="77777777" w:rsidR="007738FB" w:rsidRPr="007738FB" w:rsidRDefault="007738FB" w:rsidP="007738FB">
      <w:pPr>
        <w:numPr>
          <w:ilvl w:val="0"/>
          <w:numId w:val="29"/>
        </w:numPr>
        <w:tabs>
          <w:tab w:val="center" w:pos="1120"/>
          <w:tab w:val="center" w:pos="2467"/>
        </w:tabs>
        <w:spacing w:after="246" w:line="259" w:lineRule="auto"/>
        <w:jc w:val="both"/>
        <w:rPr>
          <w:color w:val="8DD873" w:themeColor="accent6" w:themeTint="99"/>
        </w:rPr>
      </w:pPr>
      <w:r w:rsidRPr="007738FB">
        <w:rPr>
          <w:color w:val="8DD873" w:themeColor="accent6" w:themeTint="99"/>
        </w:rPr>
        <w:t>Diferenciar estructuralmente células vegetales y animales mediante observación microscópica.</w:t>
      </w:r>
    </w:p>
    <w:p w14:paraId="684561A1" w14:textId="77777777" w:rsidR="007A2494" w:rsidRPr="007A2494" w:rsidRDefault="007A2494" w:rsidP="007A2494">
      <w:pPr>
        <w:tabs>
          <w:tab w:val="center" w:pos="1120"/>
          <w:tab w:val="center" w:pos="2467"/>
        </w:tabs>
        <w:spacing w:after="246" w:line="259" w:lineRule="auto"/>
        <w:ind w:left="720" w:firstLine="0"/>
        <w:jc w:val="both"/>
        <w:rPr>
          <w:b/>
        </w:rPr>
      </w:pPr>
    </w:p>
    <w:p w14:paraId="7777C5A5" w14:textId="35FA8ECF" w:rsidR="00FB30DA" w:rsidRDefault="00FB30DA" w:rsidP="007A2494">
      <w:pPr>
        <w:tabs>
          <w:tab w:val="center" w:pos="1120"/>
          <w:tab w:val="center" w:pos="2467"/>
        </w:tabs>
        <w:spacing w:after="246" w:line="259" w:lineRule="auto"/>
        <w:ind w:left="0" w:firstLine="0"/>
        <w:jc w:val="both"/>
        <w:rPr>
          <w:b/>
        </w:rPr>
      </w:pPr>
      <w:r w:rsidRPr="007A2494">
        <w:rPr>
          <w:b/>
        </w:rPr>
        <w:t xml:space="preserve">METODOLOGÍA </w:t>
      </w:r>
      <w:r w:rsidR="00241FC5" w:rsidRPr="007A2494">
        <w:rPr>
          <w:b/>
        </w:rPr>
        <w:t>–</w:t>
      </w:r>
      <w:r w:rsidRPr="007A2494">
        <w:rPr>
          <w:b/>
        </w:rPr>
        <w:t xml:space="preserve"> RESPUESTA</w:t>
      </w:r>
      <w:r w:rsidR="00241FC5" w:rsidRPr="007A2494">
        <w:rPr>
          <w:b/>
        </w:rPr>
        <w:t>-PROCEDIMIENTO</w:t>
      </w:r>
      <w:r w:rsidRPr="007A2494">
        <w:rPr>
          <w:b/>
        </w:rPr>
        <w:t>:</w:t>
      </w:r>
    </w:p>
    <w:p w14:paraId="004EAFF6" w14:textId="77777777" w:rsidR="0022127E" w:rsidRPr="0022127E" w:rsidRDefault="0022127E" w:rsidP="0022127E">
      <w:pPr>
        <w:spacing w:after="239" w:line="259" w:lineRule="auto"/>
        <w:ind w:left="-5" w:hanging="10"/>
      </w:pPr>
      <w:r w:rsidRPr="0022127E">
        <w:rPr>
          <w:u w:val="single" w:color="000000"/>
        </w:rPr>
        <w:t>Parte I. Uso del microscopio y sus partes</w:t>
      </w:r>
      <w:r w:rsidRPr="0022127E">
        <w:t xml:space="preserve"> </w:t>
      </w:r>
    </w:p>
    <w:p w14:paraId="65C131A1" w14:textId="77777777" w:rsidR="0022127E" w:rsidRPr="0022127E" w:rsidRDefault="0022127E" w:rsidP="0022127E">
      <w:pPr>
        <w:numPr>
          <w:ilvl w:val="0"/>
          <w:numId w:val="18"/>
        </w:numPr>
        <w:spacing w:after="5" w:line="248" w:lineRule="auto"/>
        <w:ind w:hanging="360"/>
        <w:jc w:val="both"/>
      </w:pPr>
      <w:r w:rsidRPr="0022127E">
        <w:t xml:space="preserve">Para sacar el microscopio de su caja, tómelo por el brazo con su mano derecha y coloque su mano izquierda </w:t>
      </w:r>
      <w:proofErr w:type="gramStart"/>
      <w:r w:rsidRPr="0022127E">
        <w:t>bajo la base</w:t>
      </w:r>
      <w:proofErr w:type="gramEnd"/>
      <w:r w:rsidRPr="0022127E">
        <w:t xml:space="preserve">.  </w:t>
      </w:r>
    </w:p>
    <w:p w14:paraId="3F99CF59" w14:textId="77777777" w:rsidR="0022127E" w:rsidRPr="0022127E" w:rsidRDefault="0022127E" w:rsidP="0022127E">
      <w:pPr>
        <w:numPr>
          <w:ilvl w:val="0"/>
          <w:numId w:val="18"/>
        </w:numPr>
        <w:spacing w:after="5" w:line="248" w:lineRule="auto"/>
        <w:ind w:hanging="360"/>
        <w:jc w:val="both"/>
      </w:pPr>
      <w:r w:rsidRPr="0022127E">
        <w:t xml:space="preserve">Colóquelo sobre la mesa enfrente de usted a unos 10 cm de la orilla. </w:t>
      </w:r>
    </w:p>
    <w:p w14:paraId="0AB453BD" w14:textId="77777777" w:rsidR="0022127E" w:rsidRPr="0022127E" w:rsidRDefault="0022127E" w:rsidP="0022127E">
      <w:pPr>
        <w:numPr>
          <w:ilvl w:val="0"/>
          <w:numId w:val="18"/>
        </w:numPr>
        <w:spacing w:after="5" w:line="248" w:lineRule="auto"/>
        <w:ind w:hanging="360"/>
        <w:jc w:val="both"/>
      </w:pPr>
      <w:r w:rsidRPr="0022127E">
        <w:t xml:space="preserve">Coloque la fuente de luz bajo la platina.  Si su microscopio tiene luz incorporada entonces sólo revise que ésta encienda correctamente.  </w:t>
      </w:r>
    </w:p>
    <w:p w14:paraId="42FD3B4C" w14:textId="77777777" w:rsidR="0022127E" w:rsidRDefault="0022127E" w:rsidP="0022127E">
      <w:pPr>
        <w:numPr>
          <w:ilvl w:val="0"/>
          <w:numId w:val="18"/>
        </w:numPr>
        <w:spacing w:after="5" w:line="248" w:lineRule="auto"/>
        <w:ind w:hanging="360"/>
        <w:jc w:val="both"/>
      </w:pPr>
      <w:r w:rsidRPr="0022127E">
        <w:lastRenderedPageBreak/>
        <w:t xml:space="preserve">Utilizando el diagrama que está al principio de esta guía, localice cada una de las partes del microscopio y familiarícese con ellas.  Su auxiliar e instructor de laboratorio le ayudarán con ello. </w:t>
      </w:r>
    </w:p>
    <w:p w14:paraId="6E194204" w14:textId="77777777" w:rsidR="0022127E" w:rsidRDefault="0022127E" w:rsidP="0022127E">
      <w:pPr>
        <w:spacing w:after="5" w:line="248" w:lineRule="auto"/>
        <w:ind w:left="705" w:firstLine="0"/>
        <w:jc w:val="both"/>
      </w:pPr>
    </w:p>
    <w:p w14:paraId="07D8B0F3" w14:textId="38EE8C7E" w:rsidR="0022127E" w:rsidRPr="0022127E" w:rsidRDefault="0022127E" w:rsidP="0022127E">
      <w:pPr>
        <w:numPr>
          <w:ilvl w:val="0"/>
          <w:numId w:val="18"/>
        </w:numPr>
        <w:spacing w:after="5" w:line="248" w:lineRule="auto"/>
        <w:ind w:hanging="360"/>
        <w:jc w:val="both"/>
        <w:rPr>
          <w:b/>
          <w:bCs/>
        </w:rPr>
      </w:pPr>
      <w:r w:rsidRPr="0022127E">
        <w:rPr>
          <w:b/>
          <w:bCs/>
        </w:rPr>
        <w:t xml:space="preserve">¿Qué aumento tiene el lente ocular de su microscopio? </w:t>
      </w:r>
      <w:r w:rsidR="007738FB" w:rsidRPr="00D14536">
        <w:rPr>
          <w:b/>
          <w:bCs/>
          <w:color w:val="3A7C22" w:themeColor="accent6" w:themeShade="BF"/>
        </w:rPr>
        <w:t>10X</w:t>
      </w:r>
    </w:p>
    <w:p w14:paraId="2272C8A0" w14:textId="77777777" w:rsidR="0022127E" w:rsidRPr="0022127E" w:rsidRDefault="0022127E" w:rsidP="0022127E">
      <w:pPr>
        <w:spacing w:after="5" w:line="248" w:lineRule="auto"/>
        <w:ind w:left="705" w:firstLine="0"/>
        <w:jc w:val="both"/>
      </w:pPr>
    </w:p>
    <w:p w14:paraId="1F0901B1" w14:textId="77777777" w:rsidR="0022127E" w:rsidRDefault="0022127E" w:rsidP="0022127E">
      <w:pPr>
        <w:numPr>
          <w:ilvl w:val="0"/>
          <w:numId w:val="19"/>
        </w:numPr>
        <w:spacing w:after="0" w:line="239" w:lineRule="auto"/>
        <w:ind w:hanging="360"/>
      </w:pPr>
      <w:r w:rsidRPr="0022127E">
        <w:t xml:space="preserve">Localice los objetivos en su microscopio y complete Cuadro 1.  Para calcular el aumento total debe multiplicar el aumento del lente ocular por el aumento del objetivo que esté utilizando. </w:t>
      </w:r>
    </w:p>
    <w:p w14:paraId="1AF616D0" w14:textId="77777777" w:rsidR="0022127E" w:rsidRDefault="0022127E" w:rsidP="0022127E">
      <w:pPr>
        <w:spacing w:after="0" w:line="239" w:lineRule="auto"/>
      </w:pPr>
    </w:p>
    <w:p w14:paraId="409919CA" w14:textId="77777777" w:rsidR="0022127E" w:rsidRPr="0022127E" w:rsidRDefault="0022127E" w:rsidP="0022127E">
      <w:pPr>
        <w:spacing w:after="0" w:line="239" w:lineRule="auto"/>
      </w:pPr>
    </w:p>
    <w:p w14:paraId="376453A0" w14:textId="77777777" w:rsidR="0022127E" w:rsidRDefault="0022127E" w:rsidP="0022127E">
      <w:pPr>
        <w:spacing w:after="3" w:line="259" w:lineRule="auto"/>
        <w:ind w:left="75" w:right="70" w:hanging="10"/>
        <w:jc w:val="center"/>
        <w:rPr>
          <w:b/>
          <w:bCs/>
          <w:u w:val="single"/>
        </w:rPr>
      </w:pPr>
      <w:r w:rsidRPr="00D14536">
        <w:rPr>
          <w:b/>
          <w:bCs/>
          <w:u w:val="single"/>
        </w:rPr>
        <w:t xml:space="preserve">Cuadro 1.  Aumento de los objetivos del microscopio. </w:t>
      </w:r>
    </w:p>
    <w:p w14:paraId="458CF465" w14:textId="77777777" w:rsidR="00D14536" w:rsidRPr="00D14536" w:rsidRDefault="00D14536" w:rsidP="0022127E">
      <w:pPr>
        <w:spacing w:after="3" w:line="259" w:lineRule="auto"/>
        <w:ind w:left="75" w:right="70" w:hanging="10"/>
        <w:jc w:val="center"/>
        <w:rPr>
          <w:b/>
          <w:bCs/>
          <w:u w:val="single"/>
        </w:rPr>
      </w:pPr>
    </w:p>
    <w:tbl>
      <w:tblPr>
        <w:tblStyle w:val="TableGrid"/>
        <w:tblW w:w="8495" w:type="dxa"/>
        <w:tblInd w:w="5" w:type="dxa"/>
        <w:tblCellMar>
          <w:top w:w="48" w:type="dxa"/>
          <w:left w:w="106" w:type="dxa"/>
          <w:right w:w="63" w:type="dxa"/>
        </w:tblCellMar>
        <w:tblLook w:val="04A0" w:firstRow="1" w:lastRow="0" w:firstColumn="1" w:lastColumn="0" w:noHBand="0" w:noVBand="1"/>
      </w:tblPr>
      <w:tblGrid>
        <w:gridCol w:w="1706"/>
        <w:gridCol w:w="2293"/>
        <w:gridCol w:w="2273"/>
        <w:gridCol w:w="2223"/>
      </w:tblGrid>
      <w:tr w:rsidR="0022127E" w14:paraId="31B1286E" w14:textId="77777777" w:rsidTr="00EA2658">
        <w:trPr>
          <w:trHeight w:val="278"/>
        </w:trPr>
        <w:tc>
          <w:tcPr>
            <w:tcW w:w="1706" w:type="dxa"/>
            <w:tcBorders>
              <w:top w:val="single" w:sz="4" w:space="0" w:color="000000"/>
              <w:left w:val="single" w:sz="4" w:space="0" w:color="000000"/>
              <w:bottom w:val="single" w:sz="4" w:space="0" w:color="000000"/>
              <w:right w:val="single" w:sz="4" w:space="0" w:color="000000"/>
            </w:tcBorders>
          </w:tcPr>
          <w:p w14:paraId="1EE8E29D" w14:textId="77777777" w:rsidR="0022127E" w:rsidRDefault="0022127E" w:rsidP="00EA2658">
            <w:pPr>
              <w:spacing w:line="259" w:lineRule="auto"/>
              <w:ind w:left="5"/>
            </w:pPr>
            <w:r>
              <w:rPr>
                <w:rFonts w:ascii="Calibri" w:eastAsia="Calibri" w:hAnsi="Calibri" w:cs="Calibri"/>
                <w:b/>
              </w:rPr>
              <w:t xml:space="preserve">Tipo de objetivo </w:t>
            </w:r>
          </w:p>
        </w:tc>
        <w:tc>
          <w:tcPr>
            <w:tcW w:w="2293" w:type="dxa"/>
            <w:tcBorders>
              <w:top w:val="single" w:sz="4" w:space="0" w:color="000000"/>
              <w:left w:val="single" w:sz="4" w:space="0" w:color="000000"/>
              <w:bottom w:val="single" w:sz="4" w:space="0" w:color="000000"/>
              <w:right w:val="single" w:sz="4" w:space="0" w:color="000000"/>
            </w:tcBorders>
          </w:tcPr>
          <w:p w14:paraId="674A716E" w14:textId="77777777" w:rsidR="0022127E" w:rsidRDefault="0022127E" w:rsidP="00EA2658">
            <w:pPr>
              <w:spacing w:line="259" w:lineRule="auto"/>
              <w:ind w:right="50"/>
              <w:jc w:val="center"/>
            </w:pPr>
            <w:r>
              <w:rPr>
                <w:rFonts w:ascii="Calibri" w:eastAsia="Calibri" w:hAnsi="Calibri" w:cs="Calibri"/>
                <w:b/>
              </w:rPr>
              <w:t xml:space="preserve">Aumento del ocular </w:t>
            </w:r>
          </w:p>
        </w:tc>
        <w:tc>
          <w:tcPr>
            <w:tcW w:w="2273" w:type="dxa"/>
            <w:tcBorders>
              <w:top w:val="single" w:sz="4" w:space="0" w:color="000000"/>
              <w:left w:val="single" w:sz="4" w:space="0" w:color="000000"/>
              <w:bottom w:val="single" w:sz="4" w:space="0" w:color="000000"/>
              <w:right w:val="single" w:sz="4" w:space="0" w:color="000000"/>
            </w:tcBorders>
          </w:tcPr>
          <w:p w14:paraId="2DEE8558" w14:textId="77777777" w:rsidR="0022127E" w:rsidRDefault="0022127E" w:rsidP="00EA2658">
            <w:pPr>
              <w:spacing w:line="259" w:lineRule="auto"/>
              <w:ind w:left="31"/>
            </w:pPr>
            <w:r>
              <w:rPr>
                <w:rFonts w:ascii="Calibri" w:eastAsia="Calibri" w:hAnsi="Calibri" w:cs="Calibri"/>
                <w:b/>
              </w:rPr>
              <w:t xml:space="preserve">Aumento del objetivo </w:t>
            </w:r>
          </w:p>
        </w:tc>
        <w:tc>
          <w:tcPr>
            <w:tcW w:w="2223" w:type="dxa"/>
            <w:tcBorders>
              <w:top w:val="single" w:sz="4" w:space="0" w:color="000000"/>
              <w:left w:val="single" w:sz="4" w:space="0" w:color="000000"/>
              <w:bottom w:val="single" w:sz="4" w:space="0" w:color="000000"/>
              <w:right w:val="single" w:sz="4" w:space="0" w:color="000000"/>
            </w:tcBorders>
          </w:tcPr>
          <w:p w14:paraId="327E4887" w14:textId="77777777" w:rsidR="0022127E" w:rsidRDefault="0022127E" w:rsidP="00EA2658">
            <w:pPr>
              <w:spacing w:line="259" w:lineRule="auto"/>
              <w:ind w:right="44"/>
              <w:jc w:val="center"/>
            </w:pPr>
            <w:r>
              <w:rPr>
                <w:rFonts w:ascii="Calibri" w:eastAsia="Calibri" w:hAnsi="Calibri" w:cs="Calibri"/>
                <w:b/>
              </w:rPr>
              <w:t xml:space="preserve">Aumento total </w:t>
            </w:r>
          </w:p>
        </w:tc>
      </w:tr>
      <w:tr w:rsidR="0022127E" w14:paraId="15B8D0A5" w14:textId="77777777" w:rsidTr="00EA2658">
        <w:trPr>
          <w:trHeight w:val="278"/>
        </w:trPr>
        <w:tc>
          <w:tcPr>
            <w:tcW w:w="1706" w:type="dxa"/>
            <w:tcBorders>
              <w:top w:val="single" w:sz="4" w:space="0" w:color="000000"/>
              <w:left w:val="single" w:sz="4" w:space="0" w:color="000000"/>
              <w:bottom w:val="single" w:sz="4" w:space="0" w:color="000000"/>
              <w:right w:val="single" w:sz="4" w:space="0" w:color="000000"/>
            </w:tcBorders>
          </w:tcPr>
          <w:p w14:paraId="7468BF14" w14:textId="77777777" w:rsidR="0022127E" w:rsidRDefault="0022127E" w:rsidP="00EA2658">
            <w:pPr>
              <w:spacing w:line="259" w:lineRule="auto"/>
              <w:ind w:left="2"/>
            </w:pPr>
            <w:r>
              <w:rPr>
                <w:rFonts w:ascii="Calibri" w:eastAsia="Calibri" w:hAnsi="Calibri" w:cs="Calibri"/>
                <w:b/>
              </w:rPr>
              <w:t xml:space="preserve">SECO DÉBIL </w:t>
            </w:r>
          </w:p>
        </w:tc>
        <w:tc>
          <w:tcPr>
            <w:tcW w:w="2293" w:type="dxa"/>
            <w:tcBorders>
              <w:top w:val="single" w:sz="4" w:space="0" w:color="000000"/>
              <w:left w:val="single" w:sz="4" w:space="0" w:color="000000"/>
              <w:bottom w:val="single" w:sz="4" w:space="0" w:color="000000"/>
              <w:right w:val="single" w:sz="4" w:space="0" w:color="000000"/>
            </w:tcBorders>
          </w:tcPr>
          <w:p w14:paraId="7177482A" w14:textId="198A97EA" w:rsidR="0022127E" w:rsidRDefault="0022127E" w:rsidP="00EA2658">
            <w:pPr>
              <w:spacing w:line="259" w:lineRule="auto"/>
            </w:pPr>
            <w:r>
              <w:t xml:space="preserve"> </w:t>
            </w:r>
            <w:r w:rsidR="007738FB">
              <w:t>10X</w:t>
            </w:r>
          </w:p>
        </w:tc>
        <w:tc>
          <w:tcPr>
            <w:tcW w:w="2273" w:type="dxa"/>
            <w:tcBorders>
              <w:top w:val="single" w:sz="4" w:space="0" w:color="000000"/>
              <w:left w:val="single" w:sz="4" w:space="0" w:color="000000"/>
              <w:bottom w:val="single" w:sz="4" w:space="0" w:color="000000"/>
              <w:right w:val="single" w:sz="4" w:space="0" w:color="000000"/>
            </w:tcBorders>
          </w:tcPr>
          <w:p w14:paraId="081874AA" w14:textId="73D33784" w:rsidR="0022127E" w:rsidRDefault="0022127E" w:rsidP="00EA2658">
            <w:pPr>
              <w:spacing w:line="259" w:lineRule="auto"/>
            </w:pPr>
            <w:r>
              <w:t xml:space="preserve"> </w:t>
            </w:r>
            <w:r w:rsidR="007738FB">
              <w:t>10X</w:t>
            </w:r>
          </w:p>
        </w:tc>
        <w:tc>
          <w:tcPr>
            <w:tcW w:w="2223" w:type="dxa"/>
            <w:tcBorders>
              <w:top w:val="single" w:sz="4" w:space="0" w:color="000000"/>
              <w:left w:val="single" w:sz="4" w:space="0" w:color="000000"/>
              <w:bottom w:val="single" w:sz="4" w:space="0" w:color="000000"/>
              <w:right w:val="single" w:sz="4" w:space="0" w:color="000000"/>
            </w:tcBorders>
          </w:tcPr>
          <w:p w14:paraId="2D40458C" w14:textId="79A3B3CE" w:rsidR="0022127E" w:rsidRDefault="0022127E" w:rsidP="00EA2658">
            <w:pPr>
              <w:spacing w:line="259" w:lineRule="auto"/>
              <w:ind w:left="2"/>
            </w:pPr>
            <w:r>
              <w:t xml:space="preserve"> </w:t>
            </w:r>
            <w:r w:rsidR="007738FB">
              <w:t>100X</w:t>
            </w:r>
          </w:p>
        </w:tc>
      </w:tr>
      <w:tr w:rsidR="0022127E" w14:paraId="5CA29F02" w14:textId="77777777" w:rsidTr="00EA2658">
        <w:trPr>
          <w:trHeight w:val="281"/>
        </w:trPr>
        <w:tc>
          <w:tcPr>
            <w:tcW w:w="1706" w:type="dxa"/>
            <w:tcBorders>
              <w:top w:val="single" w:sz="4" w:space="0" w:color="000000"/>
              <w:left w:val="single" w:sz="4" w:space="0" w:color="000000"/>
              <w:bottom w:val="single" w:sz="4" w:space="0" w:color="000000"/>
              <w:right w:val="single" w:sz="4" w:space="0" w:color="000000"/>
            </w:tcBorders>
          </w:tcPr>
          <w:p w14:paraId="6E291A0A" w14:textId="77777777" w:rsidR="0022127E" w:rsidRDefault="0022127E" w:rsidP="00EA2658">
            <w:pPr>
              <w:spacing w:line="259" w:lineRule="auto"/>
              <w:ind w:left="2"/>
            </w:pPr>
            <w:r>
              <w:rPr>
                <w:rFonts w:ascii="Calibri" w:eastAsia="Calibri" w:hAnsi="Calibri" w:cs="Calibri"/>
                <w:b/>
              </w:rPr>
              <w:t xml:space="preserve">SECO FUERTE </w:t>
            </w:r>
          </w:p>
        </w:tc>
        <w:tc>
          <w:tcPr>
            <w:tcW w:w="2293" w:type="dxa"/>
            <w:tcBorders>
              <w:top w:val="single" w:sz="4" w:space="0" w:color="000000"/>
              <w:left w:val="single" w:sz="4" w:space="0" w:color="000000"/>
              <w:bottom w:val="single" w:sz="4" w:space="0" w:color="000000"/>
              <w:right w:val="single" w:sz="4" w:space="0" w:color="000000"/>
            </w:tcBorders>
          </w:tcPr>
          <w:p w14:paraId="39D8D224" w14:textId="66469F35" w:rsidR="0022127E" w:rsidRDefault="0022127E" w:rsidP="00EA2658">
            <w:pPr>
              <w:spacing w:line="259" w:lineRule="auto"/>
            </w:pPr>
            <w:r>
              <w:t xml:space="preserve"> </w:t>
            </w:r>
            <w:r w:rsidR="007738FB">
              <w:t>10X</w:t>
            </w:r>
          </w:p>
        </w:tc>
        <w:tc>
          <w:tcPr>
            <w:tcW w:w="2273" w:type="dxa"/>
            <w:tcBorders>
              <w:top w:val="single" w:sz="4" w:space="0" w:color="000000"/>
              <w:left w:val="single" w:sz="4" w:space="0" w:color="000000"/>
              <w:bottom w:val="single" w:sz="4" w:space="0" w:color="000000"/>
              <w:right w:val="single" w:sz="4" w:space="0" w:color="000000"/>
            </w:tcBorders>
          </w:tcPr>
          <w:p w14:paraId="4E02871E" w14:textId="3D0B680E" w:rsidR="0022127E" w:rsidRDefault="0022127E" w:rsidP="00EA2658">
            <w:pPr>
              <w:spacing w:line="259" w:lineRule="auto"/>
            </w:pPr>
            <w:r>
              <w:t xml:space="preserve"> </w:t>
            </w:r>
            <w:r w:rsidR="007738FB">
              <w:t>40X</w:t>
            </w:r>
          </w:p>
        </w:tc>
        <w:tc>
          <w:tcPr>
            <w:tcW w:w="2223" w:type="dxa"/>
            <w:tcBorders>
              <w:top w:val="single" w:sz="4" w:space="0" w:color="000000"/>
              <w:left w:val="single" w:sz="4" w:space="0" w:color="000000"/>
              <w:bottom w:val="single" w:sz="4" w:space="0" w:color="000000"/>
              <w:right w:val="single" w:sz="4" w:space="0" w:color="000000"/>
            </w:tcBorders>
          </w:tcPr>
          <w:p w14:paraId="52067425" w14:textId="1835D40F" w:rsidR="0022127E" w:rsidRDefault="0022127E" w:rsidP="00EA2658">
            <w:pPr>
              <w:spacing w:line="259" w:lineRule="auto"/>
              <w:ind w:left="2"/>
            </w:pPr>
            <w:r>
              <w:t xml:space="preserve"> </w:t>
            </w:r>
            <w:r w:rsidR="007738FB">
              <w:t>400X</w:t>
            </w:r>
          </w:p>
        </w:tc>
      </w:tr>
      <w:tr w:rsidR="0022127E" w14:paraId="176DB788" w14:textId="77777777" w:rsidTr="00EA2658">
        <w:trPr>
          <w:trHeight w:val="278"/>
        </w:trPr>
        <w:tc>
          <w:tcPr>
            <w:tcW w:w="1706" w:type="dxa"/>
            <w:tcBorders>
              <w:top w:val="single" w:sz="4" w:space="0" w:color="000000"/>
              <w:left w:val="single" w:sz="4" w:space="0" w:color="000000"/>
              <w:bottom w:val="single" w:sz="4" w:space="0" w:color="000000"/>
              <w:right w:val="single" w:sz="4" w:space="0" w:color="000000"/>
            </w:tcBorders>
          </w:tcPr>
          <w:p w14:paraId="65BAFB52" w14:textId="77777777" w:rsidR="0022127E" w:rsidRDefault="0022127E" w:rsidP="00EA2658">
            <w:pPr>
              <w:spacing w:line="259" w:lineRule="auto"/>
              <w:ind w:left="2"/>
            </w:pPr>
            <w:r>
              <w:rPr>
                <w:rFonts w:ascii="Calibri" w:eastAsia="Calibri" w:hAnsi="Calibri" w:cs="Calibri"/>
                <w:b/>
              </w:rPr>
              <w:t xml:space="preserve">INMERSIÓN </w:t>
            </w:r>
          </w:p>
        </w:tc>
        <w:tc>
          <w:tcPr>
            <w:tcW w:w="2293" w:type="dxa"/>
            <w:tcBorders>
              <w:top w:val="single" w:sz="4" w:space="0" w:color="000000"/>
              <w:left w:val="single" w:sz="4" w:space="0" w:color="000000"/>
              <w:bottom w:val="single" w:sz="4" w:space="0" w:color="000000"/>
              <w:right w:val="single" w:sz="4" w:space="0" w:color="000000"/>
            </w:tcBorders>
          </w:tcPr>
          <w:p w14:paraId="514872B2" w14:textId="3E569D01" w:rsidR="0022127E" w:rsidRDefault="0022127E" w:rsidP="00EA2658">
            <w:pPr>
              <w:spacing w:line="259" w:lineRule="auto"/>
            </w:pPr>
            <w:r>
              <w:t xml:space="preserve"> </w:t>
            </w:r>
            <w:r w:rsidR="007738FB">
              <w:t>10X</w:t>
            </w:r>
          </w:p>
        </w:tc>
        <w:tc>
          <w:tcPr>
            <w:tcW w:w="2273" w:type="dxa"/>
            <w:tcBorders>
              <w:top w:val="single" w:sz="4" w:space="0" w:color="000000"/>
              <w:left w:val="single" w:sz="4" w:space="0" w:color="000000"/>
              <w:bottom w:val="single" w:sz="4" w:space="0" w:color="000000"/>
              <w:right w:val="single" w:sz="4" w:space="0" w:color="000000"/>
            </w:tcBorders>
          </w:tcPr>
          <w:p w14:paraId="636504CF" w14:textId="0905C2B6" w:rsidR="0022127E" w:rsidRDefault="0022127E" w:rsidP="00EA2658">
            <w:pPr>
              <w:spacing w:line="259" w:lineRule="auto"/>
            </w:pPr>
            <w:r>
              <w:t xml:space="preserve"> </w:t>
            </w:r>
            <w:r w:rsidR="007738FB">
              <w:t>100X</w:t>
            </w:r>
          </w:p>
        </w:tc>
        <w:tc>
          <w:tcPr>
            <w:tcW w:w="2223" w:type="dxa"/>
            <w:tcBorders>
              <w:top w:val="single" w:sz="4" w:space="0" w:color="000000"/>
              <w:left w:val="single" w:sz="4" w:space="0" w:color="000000"/>
              <w:bottom w:val="single" w:sz="4" w:space="0" w:color="000000"/>
              <w:right w:val="single" w:sz="4" w:space="0" w:color="000000"/>
            </w:tcBorders>
          </w:tcPr>
          <w:p w14:paraId="3576537D" w14:textId="6414FE6A" w:rsidR="0022127E" w:rsidRDefault="0022127E" w:rsidP="00EA2658">
            <w:pPr>
              <w:spacing w:line="259" w:lineRule="auto"/>
              <w:ind w:left="2"/>
            </w:pPr>
            <w:r>
              <w:t xml:space="preserve"> </w:t>
            </w:r>
            <w:r w:rsidR="007738FB">
              <w:t>1000X</w:t>
            </w:r>
          </w:p>
        </w:tc>
      </w:tr>
      <w:tr w:rsidR="0022127E" w14:paraId="0687C527" w14:textId="77777777" w:rsidTr="00EA2658">
        <w:trPr>
          <w:trHeight w:val="278"/>
        </w:trPr>
        <w:tc>
          <w:tcPr>
            <w:tcW w:w="1706" w:type="dxa"/>
            <w:tcBorders>
              <w:top w:val="single" w:sz="4" w:space="0" w:color="000000"/>
              <w:left w:val="single" w:sz="4" w:space="0" w:color="000000"/>
              <w:bottom w:val="single" w:sz="4" w:space="0" w:color="000000"/>
              <w:right w:val="single" w:sz="4" w:space="0" w:color="000000"/>
            </w:tcBorders>
          </w:tcPr>
          <w:p w14:paraId="67269D11" w14:textId="77777777" w:rsidR="0022127E" w:rsidRDefault="0022127E" w:rsidP="00EA2658">
            <w:pPr>
              <w:spacing w:line="259" w:lineRule="auto"/>
              <w:ind w:left="2"/>
            </w:pPr>
            <w:r>
              <w:rPr>
                <w:rFonts w:ascii="Calibri" w:eastAsia="Calibri" w:hAnsi="Calibri" w:cs="Calibri"/>
                <w:b/>
              </w:rPr>
              <w:t xml:space="preserve">OTRO </w:t>
            </w:r>
          </w:p>
        </w:tc>
        <w:tc>
          <w:tcPr>
            <w:tcW w:w="2293" w:type="dxa"/>
            <w:tcBorders>
              <w:top w:val="single" w:sz="4" w:space="0" w:color="000000"/>
              <w:left w:val="single" w:sz="4" w:space="0" w:color="000000"/>
              <w:bottom w:val="single" w:sz="4" w:space="0" w:color="000000"/>
              <w:right w:val="single" w:sz="4" w:space="0" w:color="000000"/>
            </w:tcBorders>
          </w:tcPr>
          <w:p w14:paraId="4F648C03" w14:textId="5E87181B" w:rsidR="0022127E" w:rsidRDefault="0022127E" w:rsidP="00EA2658">
            <w:pPr>
              <w:spacing w:line="259" w:lineRule="auto"/>
            </w:pPr>
            <w:r>
              <w:t xml:space="preserve"> </w:t>
            </w:r>
            <w:r w:rsidR="00D14536">
              <w:t>10X</w:t>
            </w:r>
          </w:p>
        </w:tc>
        <w:tc>
          <w:tcPr>
            <w:tcW w:w="2273" w:type="dxa"/>
            <w:tcBorders>
              <w:top w:val="single" w:sz="4" w:space="0" w:color="000000"/>
              <w:left w:val="single" w:sz="4" w:space="0" w:color="000000"/>
              <w:bottom w:val="single" w:sz="4" w:space="0" w:color="000000"/>
              <w:right w:val="single" w:sz="4" w:space="0" w:color="000000"/>
            </w:tcBorders>
          </w:tcPr>
          <w:p w14:paraId="5F5C2C13" w14:textId="4F5E577C" w:rsidR="0022127E" w:rsidRDefault="0022127E" w:rsidP="00EA2658">
            <w:pPr>
              <w:spacing w:line="259" w:lineRule="auto"/>
            </w:pPr>
            <w:r>
              <w:t xml:space="preserve"> </w:t>
            </w:r>
            <w:r w:rsidR="00D14536">
              <w:t>4X</w:t>
            </w:r>
          </w:p>
        </w:tc>
        <w:tc>
          <w:tcPr>
            <w:tcW w:w="2223" w:type="dxa"/>
            <w:tcBorders>
              <w:top w:val="single" w:sz="4" w:space="0" w:color="000000"/>
              <w:left w:val="single" w:sz="4" w:space="0" w:color="000000"/>
              <w:bottom w:val="single" w:sz="4" w:space="0" w:color="000000"/>
              <w:right w:val="single" w:sz="4" w:space="0" w:color="000000"/>
            </w:tcBorders>
          </w:tcPr>
          <w:p w14:paraId="6E13BEB3" w14:textId="4733EE13" w:rsidR="0022127E" w:rsidRDefault="0022127E" w:rsidP="00EA2658">
            <w:pPr>
              <w:spacing w:line="259" w:lineRule="auto"/>
              <w:ind w:left="2"/>
            </w:pPr>
            <w:r>
              <w:t xml:space="preserve"> </w:t>
            </w:r>
            <w:r w:rsidR="00D14536">
              <w:t>40X</w:t>
            </w:r>
          </w:p>
        </w:tc>
      </w:tr>
    </w:tbl>
    <w:p w14:paraId="21A320D8" w14:textId="6E996D2C" w:rsidR="0022127E" w:rsidRPr="00D14536" w:rsidRDefault="0022127E" w:rsidP="0022127E">
      <w:pPr>
        <w:spacing w:after="0" w:line="259" w:lineRule="auto"/>
        <w:ind w:left="0" w:firstLine="0"/>
        <w:rPr>
          <w:color w:val="3A7C22" w:themeColor="accent6" w:themeShade="BF"/>
        </w:rPr>
      </w:pPr>
      <w:r w:rsidRPr="00D14536">
        <w:rPr>
          <w:color w:val="3A7C22" w:themeColor="accent6" w:themeShade="BF"/>
        </w:rPr>
        <w:t xml:space="preserve"> </w:t>
      </w:r>
      <w:r w:rsidR="00D14536" w:rsidRPr="00D14536">
        <w:rPr>
          <w:color w:val="3A7C22" w:themeColor="accent6" w:themeShade="BF"/>
        </w:rPr>
        <w:t>El aumento total se obtuvo multiplicando el aumento del ocular por el aumento del objetivo correspondiente.</w:t>
      </w:r>
    </w:p>
    <w:p w14:paraId="41C7B658" w14:textId="77777777" w:rsidR="0022127E" w:rsidRDefault="0022127E" w:rsidP="0022127E">
      <w:pPr>
        <w:spacing w:after="0" w:line="259" w:lineRule="auto"/>
        <w:ind w:left="0" w:firstLine="0"/>
      </w:pPr>
    </w:p>
    <w:p w14:paraId="0A2FB060" w14:textId="77777777" w:rsidR="0022127E" w:rsidRDefault="0022127E" w:rsidP="0022127E">
      <w:pPr>
        <w:numPr>
          <w:ilvl w:val="0"/>
          <w:numId w:val="19"/>
        </w:numPr>
        <w:spacing w:after="5" w:line="248" w:lineRule="auto"/>
        <w:ind w:hanging="360"/>
      </w:pPr>
      <w:r>
        <w:t xml:space="preserve">Examine el brazo del microscopio.  A ambos lados encontrará dos tornillos: el MACROMÉTRICO y el MICROMÉTRICO.   </w:t>
      </w:r>
    </w:p>
    <w:p w14:paraId="3450A8C8" w14:textId="77777777" w:rsidR="0022127E" w:rsidRDefault="0022127E" w:rsidP="0022127E">
      <w:pPr>
        <w:spacing w:after="5" w:line="248" w:lineRule="auto"/>
        <w:ind w:left="712" w:firstLine="0"/>
      </w:pPr>
    </w:p>
    <w:p w14:paraId="628E054D" w14:textId="77777777" w:rsidR="0022127E" w:rsidRDefault="0022127E" w:rsidP="0022127E">
      <w:pPr>
        <w:numPr>
          <w:ilvl w:val="1"/>
          <w:numId w:val="20"/>
        </w:numPr>
        <w:spacing w:after="0" w:line="259" w:lineRule="auto"/>
        <w:ind w:hanging="360"/>
        <w:rPr>
          <w:b/>
          <w:bCs/>
        </w:rPr>
      </w:pPr>
      <w:r w:rsidRPr="0022127E">
        <w:rPr>
          <w:b/>
          <w:bCs/>
          <w:u w:val="single" w:color="000000"/>
        </w:rPr>
        <w:t>¿Cuál es la función del macrométrico?</w:t>
      </w:r>
      <w:r w:rsidRPr="0022127E">
        <w:rPr>
          <w:b/>
          <w:bCs/>
        </w:rPr>
        <w:t xml:space="preserve"> </w:t>
      </w:r>
    </w:p>
    <w:p w14:paraId="54F062A7" w14:textId="23AF8A51" w:rsidR="00D14536" w:rsidRDefault="00D14536" w:rsidP="00D14536">
      <w:pPr>
        <w:spacing w:after="0" w:line="259" w:lineRule="auto"/>
        <w:ind w:left="720" w:firstLine="360"/>
        <w:jc w:val="both"/>
        <w:rPr>
          <w:color w:val="3A7C22" w:themeColor="accent6" w:themeShade="BF"/>
        </w:rPr>
      </w:pPr>
      <w:r w:rsidRPr="00D14536">
        <w:rPr>
          <w:color w:val="3A7C22" w:themeColor="accent6" w:themeShade="BF"/>
        </w:rPr>
        <w:t>Permite un enfoque rápido y general de la muestra, moviendo la platina verticalmente en distancias grandes.</w:t>
      </w:r>
    </w:p>
    <w:p w14:paraId="71EB4A1D" w14:textId="4FF4E490" w:rsidR="0022127E" w:rsidRDefault="0022127E" w:rsidP="0022127E">
      <w:pPr>
        <w:numPr>
          <w:ilvl w:val="1"/>
          <w:numId w:val="20"/>
        </w:numPr>
        <w:spacing w:after="0" w:line="259" w:lineRule="auto"/>
        <w:ind w:hanging="360"/>
        <w:rPr>
          <w:b/>
          <w:bCs/>
        </w:rPr>
      </w:pPr>
      <w:r w:rsidRPr="0022127E">
        <w:rPr>
          <w:b/>
          <w:bCs/>
          <w:u w:val="single" w:color="000000"/>
        </w:rPr>
        <w:t>¿Cuál es la función del micrométrico?</w:t>
      </w:r>
      <w:r w:rsidRPr="0022127E">
        <w:rPr>
          <w:b/>
          <w:bCs/>
        </w:rPr>
        <w:t xml:space="preserve"> </w:t>
      </w:r>
    </w:p>
    <w:p w14:paraId="76CB4BA8" w14:textId="77777777" w:rsidR="00D14536" w:rsidRDefault="00D14536" w:rsidP="00D14536">
      <w:pPr>
        <w:pStyle w:val="Prrafodelista"/>
        <w:spacing w:after="0" w:line="259" w:lineRule="auto"/>
        <w:ind w:left="712" w:firstLine="368"/>
        <w:jc w:val="both"/>
        <w:rPr>
          <w:color w:val="3A7C22" w:themeColor="accent6" w:themeShade="BF"/>
        </w:rPr>
      </w:pPr>
      <w:r w:rsidRPr="00D14536">
        <w:rPr>
          <w:color w:val="3A7C22" w:themeColor="accent6" w:themeShade="BF"/>
        </w:rPr>
        <w:t>Permite un ajuste fino del enfoque, logrando mayor nitidez mediante movimientos pequeños y precisos.</w:t>
      </w:r>
    </w:p>
    <w:p w14:paraId="77A4B3E6" w14:textId="4F20F11E" w:rsidR="00D14536" w:rsidRDefault="00D14536">
      <w:pPr>
        <w:rPr>
          <w:color w:val="3A7C22" w:themeColor="accent6" w:themeShade="BF"/>
        </w:rPr>
      </w:pPr>
      <w:r>
        <w:rPr>
          <w:color w:val="3A7C22" w:themeColor="accent6" w:themeShade="BF"/>
        </w:rPr>
        <w:br w:type="page"/>
      </w:r>
    </w:p>
    <w:p w14:paraId="3DCEF59F" w14:textId="77777777" w:rsidR="00D14536" w:rsidRPr="00D14536" w:rsidRDefault="00D14536" w:rsidP="00D14536">
      <w:pPr>
        <w:spacing w:after="0" w:line="259" w:lineRule="auto"/>
        <w:jc w:val="both"/>
        <w:rPr>
          <w:color w:val="3A7C22" w:themeColor="accent6" w:themeShade="BF"/>
        </w:rPr>
      </w:pPr>
    </w:p>
    <w:p w14:paraId="43A5F6C7" w14:textId="77777777" w:rsidR="0022127E" w:rsidRPr="0022127E" w:rsidRDefault="0022127E" w:rsidP="0022127E">
      <w:pPr>
        <w:spacing w:after="0" w:line="259" w:lineRule="auto"/>
        <w:ind w:left="0" w:firstLine="0"/>
        <w:rPr>
          <w:b/>
          <w:bCs/>
        </w:rPr>
      </w:pPr>
    </w:p>
    <w:p w14:paraId="09543113" w14:textId="7DD2AE4D" w:rsidR="0022127E" w:rsidRDefault="0022127E" w:rsidP="0022127E">
      <w:pPr>
        <w:spacing w:after="0" w:line="259" w:lineRule="auto"/>
        <w:ind w:left="720" w:firstLine="0"/>
      </w:pPr>
      <w:r w:rsidRPr="0022127E">
        <w:rPr>
          <w:u w:val="single" w:color="000000"/>
        </w:rPr>
        <w:t>Parte II. Preparación de una muestra o montaje para observación con el microscopio</w:t>
      </w:r>
      <w:r>
        <w:t xml:space="preserve"> </w:t>
      </w:r>
    </w:p>
    <w:p w14:paraId="7DBC1586" w14:textId="77777777" w:rsidR="0022127E" w:rsidRDefault="0022127E" w:rsidP="0022127E">
      <w:pPr>
        <w:spacing w:after="0" w:line="259" w:lineRule="auto"/>
        <w:ind w:left="720" w:firstLine="0"/>
      </w:pPr>
    </w:p>
    <w:p w14:paraId="66A29A62" w14:textId="77777777" w:rsidR="0022127E" w:rsidRDefault="0022127E" w:rsidP="0022127E">
      <w:pPr>
        <w:numPr>
          <w:ilvl w:val="0"/>
          <w:numId w:val="21"/>
        </w:numPr>
        <w:spacing w:after="5" w:line="248" w:lineRule="auto"/>
        <w:ind w:hanging="360"/>
      </w:pPr>
      <w:r>
        <w:t xml:space="preserve">Antes de preparar una muestra, observe a través del microscopio e identifique si los lentes están limpios y libres de polvo o aceite.  ES MUY IMPORTANTE QUE NO LIMPIE NI LOS OCULARES NI LOS OBJETIVOS CON SERVILLETAS, LOS DEDOS O UNA TOALLA DE PAPEL.  Si están sucios su instructor o auxiliar le enseñarán la forma correcta de limpiarlos para evitar que se rallen los lentes.  </w:t>
      </w:r>
    </w:p>
    <w:p w14:paraId="0709A0FC" w14:textId="77777777" w:rsidR="0022127E" w:rsidRDefault="0022127E" w:rsidP="0022127E">
      <w:pPr>
        <w:numPr>
          <w:ilvl w:val="0"/>
          <w:numId w:val="21"/>
        </w:numPr>
        <w:spacing w:after="5" w:line="248" w:lineRule="auto"/>
        <w:ind w:hanging="360"/>
      </w:pPr>
      <w:r>
        <w:t xml:space="preserve">Tome un cubreobjetos y portaobjetos y asegúrese que estén limpios y secos.  Puede utilizar servilletas de papel para limpiar el cubreobjetos y portaobjetos que vaya a utilizar.  </w:t>
      </w:r>
    </w:p>
    <w:p w14:paraId="17718EEF" w14:textId="77777777" w:rsidR="0022127E" w:rsidRDefault="0022127E" w:rsidP="0022127E">
      <w:pPr>
        <w:numPr>
          <w:ilvl w:val="0"/>
          <w:numId w:val="21"/>
        </w:numPr>
        <w:spacing w:after="5" w:line="249" w:lineRule="auto"/>
        <w:ind w:hanging="360"/>
      </w:pPr>
      <w:r>
        <w:rPr>
          <w:rFonts w:ascii="Calibri" w:eastAsia="Calibri" w:hAnsi="Calibri" w:cs="Calibri"/>
        </w:rPr>
        <w:t xml:space="preserve">Corte un pedazo del clasificado que tenga la letra “e” minúscula. </w:t>
      </w:r>
      <w:r>
        <w:t xml:space="preserve"> </w:t>
      </w:r>
    </w:p>
    <w:p w14:paraId="7A8520D1" w14:textId="77777777" w:rsidR="0022127E" w:rsidRDefault="0022127E" w:rsidP="0022127E">
      <w:pPr>
        <w:numPr>
          <w:ilvl w:val="0"/>
          <w:numId w:val="21"/>
        </w:numPr>
        <w:spacing w:after="5" w:line="248" w:lineRule="auto"/>
        <w:ind w:hanging="360"/>
      </w:pPr>
      <w:r>
        <w:t xml:space="preserve">Coloque el pedazo de periódico en el centro del portaobjetos. </w:t>
      </w:r>
    </w:p>
    <w:p w14:paraId="6048E264" w14:textId="77777777" w:rsidR="0022127E" w:rsidRDefault="0022127E" w:rsidP="0022127E">
      <w:pPr>
        <w:numPr>
          <w:ilvl w:val="0"/>
          <w:numId w:val="21"/>
        </w:numPr>
        <w:spacing w:after="5" w:line="248" w:lineRule="auto"/>
        <w:ind w:hanging="360"/>
      </w:pPr>
      <w:r>
        <w:t xml:space="preserve">Utilice un gotero para depositar una gota de agua sobre la letra. Inmediatamente después coloque el cubreobjetos de la manera que su instructor le indicará. Recuerde detener el pedazo de papel con un palillo al echar la gota de agua para evitar que se desprenda del portaobjetos.  </w:t>
      </w:r>
    </w:p>
    <w:p w14:paraId="1FBFC09C" w14:textId="77777777" w:rsidR="0022127E" w:rsidRDefault="0022127E" w:rsidP="0022127E">
      <w:pPr>
        <w:spacing w:after="5" w:line="248" w:lineRule="auto"/>
        <w:ind w:left="705" w:firstLine="0"/>
      </w:pPr>
    </w:p>
    <w:p w14:paraId="672208E4" w14:textId="77777777" w:rsidR="0022127E" w:rsidRDefault="0022127E" w:rsidP="0022127E">
      <w:pPr>
        <w:numPr>
          <w:ilvl w:val="1"/>
          <w:numId w:val="21"/>
        </w:numPr>
        <w:spacing w:after="0" w:line="259" w:lineRule="auto"/>
        <w:ind w:hanging="360"/>
        <w:rPr>
          <w:b/>
          <w:bCs/>
        </w:rPr>
      </w:pPr>
      <w:r w:rsidRPr="0022127E">
        <w:rPr>
          <w:b/>
          <w:bCs/>
          <w:u w:val="single" w:color="000000"/>
        </w:rPr>
        <w:t>¿Por qué es necesario poner una gota de líquido a la muestra?</w:t>
      </w:r>
      <w:r w:rsidRPr="0022127E">
        <w:rPr>
          <w:b/>
          <w:bCs/>
        </w:rPr>
        <w:t xml:space="preserve"> </w:t>
      </w:r>
    </w:p>
    <w:p w14:paraId="4D59759C" w14:textId="77777777" w:rsidR="0022127E" w:rsidRDefault="0022127E" w:rsidP="0022127E">
      <w:pPr>
        <w:spacing w:after="0" w:line="259" w:lineRule="auto"/>
        <w:rPr>
          <w:b/>
          <w:bCs/>
        </w:rPr>
      </w:pPr>
    </w:p>
    <w:p w14:paraId="6B5ACD0D" w14:textId="2ED0F49B" w:rsidR="0022127E" w:rsidRPr="00D14536" w:rsidRDefault="00D14536" w:rsidP="00D14536">
      <w:pPr>
        <w:spacing w:after="0" w:line="259" w:lineRule="auto"/>
        <w:ind w:left="720" w:firstLine="360"/>
        <w:jc w:val="both"/>
        <w:rPr>
          <w:color w:val="3A7C22" w:themeColor="accent6" w:themeShade="BF"/>
        </w:rPr>
      </w:pPr>
      <w:r w:rsidRPr="00D14536">
        <w:rPr>
          <w:color w:val="3A7C22" w:themeColor="accent6" w:themeShade="BF"/>
        </w:rPr>
        <w:t>Es necesario colocar una gota de agua para hidratar la muestra, mejorar la refracción de la luz y evitar burbujas de aire, permitiendo una observación más clara.</w:t>
      </w:r>
    </w:p>
    <w:p w14:paraId="6A965E3A" w14:textId="77777777" w:rsidR="0022127E" w:rsidRDefault="0022127E" w:rsidP="0022127E">
      <w:pPr>
        <w:spacing w:after="0" w:line="259" w:lineRule="auto"/>
        <w:rPr>
          <w:b/>
          <w:bCs/>
        </w:rPr>
      </w:pPr>
    </w:p>
    <w:p w14:paraId="5BB423FB" w14:textId="77777777" w:rsidR="0022127E" w:rsidRPr="0022127E" w:rsidRDefault="0022127E" w:rsidP="0022127E">
      <w:pPr>
        <w:numPr>
          <w:ilvl w:val="0"/>
          <w:numId w:val="21"/>
        </w:numPr>
        <w:spacing w:after="5" w:line="248" w:lineRule="auto"/>
        <w:ind w:hanging="360"/>
        <w:jc w:val="both"/>
      </w:pPr>
      <w:r w:rsidRPr="0022127E">
        <w:t xml:space="preserve">Separe la platina lo más posible de los objetivos.  Asegúrese que el objetivo seco débil esté en posición de observación.   </w:t>
      </w:r>
    </w:p>
    <w:p w14:paraId="28D54DA5" w14:textId="77777777" w:rsidR="0022127E" w:rsidRPr="0022127E" w:rsidRDefault="0022127E" w:rsidP="0022127E">
      <w:pPr>
        <w:numPr>
          <w:ilvl w:val="0"/>
          <w:numId w:val="21"/>
        </w:numPr>
        <w:spacing w:after="5" w:line="248" w:lineRule="auto"/>
        <w:ind w:hanging="360"/>
        <w:jc w:val="both"/>
      </w:pPr>
      <w:r w:rsidRPr="0022127E">
        <w:t xml:space="preserve">Coloque la preparación sobre la platina en el centro del agujero del condensador.  Posicione la muestra correctamente usando los tornillos de la platina.  Si su microscopio no tiene tornillos en la platina, realice esto manualmente hasta lograr que la muestra (las letras) esté en el centro del agujero para que se pueda ver a través de los lentes.   </w:t>
      </w:r>
    </w:p>
    <w:p w14:paraId="1A107747" w14:textId="77777777" w:rsidR="0022127E" w:rsidRPr="0022127E" w:rsidRDefault="0022127E" w:rsidP="0022127E">
      <w:pPr>
        <w:numPr>
          <w:ilvl w:val="0"/>
          <w:numId w:val="21"/>
        </w:numPr>
        <w:spacing w:after="5" w:line="248" w:lineRule="auto"/>
        <w:ind w:hanging="360"/>
        <w:jc w:val="both"/>
      </w:pPr>
      <w:r w:rsidRPr="0022127E">
        <w:t xml:space="preserve">Ajuste la distancia entre los oculares de tal forma que logre ver a través de ambos lentes cómodamente.  No todos tenemos los ojos separados a la misma distancia, por lo que esto es algo que siempre debe ajustarse.   </w:t>
      </w:r>
    </w:p>
    <w:p w14:paraId="04BCAB73" w14:textId="77777777" w:rsidR="0022127E" w:rsidRPr="0022127E" w:rsidRDefault="0022127E" w:rsidP="0022127E">
      <w:pPr>
        <w:numPr>
          <w:ilvl w:val="0"/>
          <w:numId w:val="21"/>
        </w:numPr>
        <w:spacing w:after="5" w:line="248" w:lineRule="auto"/>
        <w:ind w:hanging="360"/>
        <w:jc w:val="both"/>
      </w:pPr>
      <w:r w:rsidRPr="0022127E">
        <w:t xml:space="preserve">Gire el tornillo macrométrico con mucho cuidado y despacio hasta que tope. Encienda la luz o la lámpara (ajuste el espejo si su microscopio no posee fuente de luz propia). </w:t>
      </w:r>
    </w:p>
    <w:p w14:paraId="550A0749" w14:textId="77777777" w:rsidR="0022127E" w:rsidRPr="0022127E" w:rsidRDefault="0022127E" w:rsidP="0022127E">
      <w:pPr>
        <w:numPr>
          <w:ilvl w:val="0"/>
          <w:numId w:val="21"/>
        </w:numPr>
        <w:spacing w:after="5" w:line="248" w:lineRule="auto"/>
        <w:ind w:hanging="360"/>
        <w:jc w:val="both"/>
      </w:pPr>
      <w:r w:rsidRPr="0022127E">
        <w:lastRenderedPageBreak/>
        <w:t xml:space="preserve">Observe a través de los lentes oculares la muestra y ajuste el macrométrico si es necesario.  Este ajuste debe ser mínimo o muy fino.  </w:t>
      </w:r>
    </w:p>
    <w:p w14:paraId="7CC6514F" w14:textId="77777777" w:rsidR="0022127E" w:rsidRPr="0022127E" w:rsidRDefault="0022127E" w:rsidP="0022127E">
      <w:pPr>
        <w:numPr>
          <w:ilvl w:val="0"/>
          <w:numId w:val="21"/>
        </w:numPr>
        <w:spacing w:after="5" w:line="248" w:lineRule="auto"/>
        <w:ind w:hanging="360"/>
        <w:jc w:val="both"/>
      </w:pPr>
      <w:r w:rsidRPr="0022127E">
        <w:t xml:space="preserve">Afine el enfoque de la muestra con el tornillo micrométrico hasta alcanzar una mayor nitidez.  Esto debe realizarse con movimientos muy pequeños y sutiles. </w:t>
      </w:r>
    </w:p>
    <w:p w14:paraId="5F2A4313" w14:textId="77777777" w:rsidR="0022127E" w:rsidRPr="0022127E" w:rsidRDefault="0022127E" w:rsidP="0022127E">
      <w:pPr>
        <w:numPr>
          <w:ilvl w:val="0"/>
          <w:numId w:val="21"/>
        </w:numPr>
        <w:spacing w:after="5" w:line="249" w:lineRule="auto"/>
        <w:ind w:hanging="360"/>
        <w:jc w:val="both"/>
      </w:pPr>
      <w:r w:rsidRPr="0022127E">
        <w:rPr>
          <w:rFonts w:eastAsia="Calibri"/>
        </w:rPr>
        <w:t xml:space="preserve">¿Cómo se observa la letra “e” a simple vista (observe afuera del microscopio) y a través </w:t>
      </w:r>
      <w:r w:rsidRPr="0022127E">
        <w:t xml:space="preserve">de los lentes del microscopio? Dibújelas en el Cuadro 2: </w:t>
      </w:r>
    </w:p>
    <w:p w14:paraId="735C2802" w14:textId="77777777" w:rsidR="0022127E" w:rsidRDefault="0022127E" w:rsidP="0022127E">
      <w:pPr>
        <w:spacing w:after="0" w:line="259" w:lineRule="auto"/>
        <w:ind w:left="720" w:firstLine="0"/>
      </w:pPr>
      <w:r>
        <w:t xml:space="preserve"> </w:t>
      </w:r>
    </w:p>
    <w:p w14:paraId="5A0CB958" w14:textId="77777777" w:rsidR="0022127E" w:rsidRPr="0022127E" w:rsidRDefault="0022127E" w:rsidP="0022127E">
      <w:pPr>
        <w:spacing w:after="0" w:line="259" w:lineRule="auto"/>
        <w:ind w:left="705" w:firstLine="0"/>
        <w:rPr>
          <w:b/>
          <w:bCs/>
        </w:rPr>
      </w:pPr>
    </w:p>
    <w:p w14:paraId="67DD0FF6" w14:textId="77777777" w:rsidR="0022127E" w:rsidRDefault="0022127E" w:rsidP="0022127E">
      <w:pPr>
        <w:spacing w:after="0" w:line="259" w:lineRule="auto"/>
        <w:ind w:left="0" w:right="4" w:firstLine="0"/>
        <w:jc w:val="center"/>
      </w:pPr>
      <w:r>
        <w:rPr>
          <w:rFonts w:ascii="Calibri" w:eastAsia="Calibri" w:hAnsi="Calibri" w:cs="Calibri"/>
        </w:rPr>
        <w:t>Cuadro 2.  Observación de la letra “e”.</w:t>
      </w:r>
      <w:r>
        <w:t xml:space="preserve"> </w:t>
      </w:r>
    </w:p>
    <w:tbl>
      <w:tblPr>
        <w:tblStyle w:val="TableGrid"/>
        <w:tblW w:w="0" w:type="auto"/>
        <w:tblInd w:w="1272" w:type="dxa"/>
        <w:tblCellMar>
          <w:top w:w="48" w:type="dxa"/>
          <w:left w:w="108" w:type="dxa"/>
          <w:right w:w="115" w:type="dxa"/>
        </w:tblCellMar>
        <w:tblLook w:val="04A0" w:firstRow="1" w:lastRow="0" w:firstColumn="1" w:lastColumn="0" w:noHBand="0" w:noVBand="1"/>
      </w:tblPr>
      <w:tblGrid>
        <w:gridCol w:w="2203"/>
        <w:gridCol w:w="5519"/>
      </w:tblGrid>
      <w:tr w:rsidR="0022127E" w14:paraId="39435F67" w14:textId="77777777" w:rsidTr="00D14536">
        <w:trPr>
          <w:trHeight w:val="278"/>
        </w:trPr>
        <w:tc>
          <w:tcPr>
            <w:tcW w:w="0" w:type="auto"/>
            <w:tcBorders>
              <w:top w:val="single" w:sz="4" w:space="0" w:color="000000"/>
              <w:left w:val="single" w:sz="4" w:space="0" w:color="000000"/>
              <w:bottom w:val="single" w:sz="4" w:space="0" w:color="000000"/>
              <w:right w:val="single" w:sz="4" w:space="0" w:color="000000"/>
            </w:tcBorders>
          </w:tcPr>
          <w:p w14:paraId="26BA3958" w14:textId="5C76D087" w:rsidR="0022127E" w:rsidRDefault="0022127E" w:rsidP="00D14536">
            <w:pPr>
              <w:spacing w:line="259" w:lineRule="auto"/>
              <w:ind w:left="6"/>
              <w:jc w:val="center"/>
            </w:pPr>
            <w:r>
              <w:rPr>
                <w:rFonts w:ascii="Calibri" w:eastAsia="Calibri" w:hAnsi="Calibri" w:cs="Calibri"/>
                <w:b/>
              </w:rPr>
              <w:t>Realidad</w:t>
            </w:r>
          </w:p>
        </w:tc>
        <w:tc>
          <w:tcPr>
            <w:tcW w:w="0" w:type="auto"/>
            <w:tcBorders>
              <w:top w:val="single" w:sz="4" w:space="0" w:color="000000"/>
              <w:left w:val="single" w:sz="4" w:space="0" w:color="000000"/>
              <w:bottom w:val="single" w:sz="4" w:space="0" w:color="000000"/>
              <w:right w:val="single" w:sz="4" w:space="0" w:color="000000"/>
            </w:tcBorders>
          </w:tcPr>
          <w:p w14:paraId="5136AACD" w14:textId="552ABAD6" w:rsidR="0022127E" w:rsidRDefault="0022127E" w:rsidP="00D14536">
            <w:pPr>
              <w:spacing w:line="259" w:lineRule="auto"/>
              <w:ind w:left="10"/>
              <w:jc w:val="center"/>
            </w:pPr>
            <w:r>
              <w:rPr>
                <w:rFonts w:ascii="Calibri" w:eastAsia="Calibri" w:hAnsi="Calibri" w:cs="Calibri"/>
                <w:b/>
              </w:rPr>
              <w:t>Microscopio</w:t>
            </w:r>
          </w:p>
        </w:tc>
      </w:tr>
      <w:tr w:rsidR="0022127E" w14:paraId="3297F899" w14:textId="77777777" w:rsidTr="00D14536">
        <w:trPr>
          <w:trHeight w:val="1085"/>
        </w:trPr>
        <w:tc>
          <w:tcPr>
            <w:tcW w:w="0" w:type="auto"/>
            <w:tcBorders>
              <w:top w:val="single" w:sz="4" w:space="0" w:color="000000"/>
              <w:left w:val="single" w:sz="4" w:space="0" w:color="000000"/>
              <w:bottom w:val="single" w:sz="4" w:space="0" w:color="000000"/>
              <w:right w:val="single" w:sz="4" w:space="0" w:color="000000"/>
            </w:tcBorders>
          </w:tcPr>
          <w:p w14:paraId="7E34D69E" w14:textId="634E7DE1" w:rsidR="0022127E" w:rsidRDefault="00D14536" w:rsidP="00D14536">
            <w:pPr>
              <w:spacing w:line="259" w:lineRule="auto"/>
              <w:jc w:val="center"/>
            </w:pPr>
            <w:r w:rsidRPr="00D14536">
              <w:t>Se observa la letra en posición normal.</w:t>
            </w:r>
          </w:p>
        </w:tc>
        <w:tc>
          <w:tcPr>
            <w:tcW w:w="0" w:type="auto"/>
            <w:tcBorders>
              <w:top w:val="single" w:sz="4" w:space="0" w:color="000000"/>
              <w:left w:val="single" w:sz="4" w:space="0" w:color="000000"/>
              <w:bottom w:val="single" w:sz="4" w:space="0" w:color="000000"/>
              <w:right w:val="single" w:sz="4" w:space="0" w:color="000000"/>
            </w:tcBorders>
          </w:tcPr>
          <w:p w14:paraId="2D765B12" w14:textId="1570CF6D" w:rsidR="0022127E" w:rsidRDefault="00D14536" w:rsidP="00D14536">
            <w:pPr>
              <w:spacing w:line="259" w:lineRule="auto"/>
              <w:jc w:val="center"/>
            </w:pPr>
            <w:r w:rsidRPr="00D14536">
              <w:t>La imagen se observa invertida (vertical y horizontalmente) y aumentada. También se aprecian las fibras del papel.</w:t>
            </w:r>
          </w:p>
          <w:p w14:paraId="30908055" w14:textId="23D25853" w:rsidR="0022127E" w:rsidRDefault="0022127E" w:rsidP="00D14536">
            <w:pPr>
              <w:spacing w:line="259" w:lineRule="auto"/>
              <w:jc w:val="center"/>
            </w:pPr>
          </w:p>
        </w:tc>
      </w:tr>
    </w:tbl>
    <w:p w14:paraId="320ECD87" w14:textId="77777777" w:rsidR="0022127E" w:rsidRDefault="0022127E" w:rsidP="0022127E">
      <w:pPr>
        <w:spacing w:after="5" w:line="248" w:lineRule="auto"/>
        <w:ind w:left="1440" w:firstLine="0"/>
        <w:jc w:val="both"/>
      </w:pPr>
    </w:p>
    <w:p w14:paraId="1AF0BEF0" w14:textId="531A467B" w:rsidR="0022127E" w:rsidRDefault="0022127E" w:rsidP="0022127E">
      <w:pPr>
        <w:numPr>
          <w:ilvl w:val="0"/>
          <w:numId w:val="23"/>
        </w:numPr>
        <w:spacing w:after="5" w:line="248" w:lineRule="auto"/>
        <w:jc w:val="both"/>
      </w:pPr>
      <w:r>
        <w:t xml:space="preserve">Mueva la preparación sobre la platina de derecha a izquierda, ¿en qué dirección se mueve la imagen? </w:t>
      </w:r>
    </w:p>
    <w:p w14:paraId="20D9B529" w14:textId="50404AA4" w:rsidR="0022127E" w:rsidRPr="00D14536" w:rsidRDefault="0022127E" w:rsidP="00D14536">
      <w:pPr>
        <w:spacing w:after="0" w:line="259" w:lineRule="auto"/>
        <w:ind w:left="0" w:firstLine="0"/>
        <w:jc w:val="center"/>
        <w:rPr>
          <w:b/>
          <w:bCs/>
          <w:u w:val="single"/>
        </w:rPr>
      </w:pPr>
    </w:p>
    <w:p w14:paraId="5B07B3AB" w14:textId="4D7C4335" w:rsidR="0022127E" w:rsidRDefault="0022127E" w:rsidP="00D14536">
      <w:pPr>
        <w:spacing w:after="3" w:line="259" w:lineRule="auto"/>
        <w:ind w:left="75" w:right="71" w:hanging="10"/>
        <w:jc w:val="center"/>
        <w:rPr>
          <w:b/>
          <w:bCs/>
          <w:u w:val="single"/>
        </w:rPr>
      </w:pPr>
      <w:r w:rsidRPr="00D14536">
        <w:rPr>
          <w:b/>
          <w:bCs/>
          <w:u w:val="single"/>
        </w:rPr>
        <w:t>Cuadro 3.  Dirección del movimiento de la platina.</w:t>
      </w:r>
    </w:p>
    <w:p w14:paraId="4EFFFF50" w14:textId="77777777" w:rsidR="00D14536" w:rsidRPr="00D14536" w:rsidRDefault="00D14536" w:rsidP="00D14536">
      <w:pPr>
        <w:spacing w:after="3" w:line="259" w:lineRule="auto"/>
        <w:ind w:left="75" w:right="71" w:hanging="10"/>
        <w:jc w:val="center"/>
        <w:rPr>
          <w:b/>
          <w:bCs/>
          <w:u w:val="single"/>
        </w:rPr>
      </w:pPr>
    </w:p>
    <w:tbl>
      <w:tblPr>
        <w:tblStyle w:val="TableGrid"/>
        <w:tblW w:w="0" w:type="auto"/>
        <w:tblInd w:w="1018" w:type="dxa"/>
        <w:tblCellMar>
          <w:top w:w="48" w:type="dxa"/>
          <w:left w:w="106" w:type="dxa"/>
          <w:right w:w="115" w:type="dxa"/>
        </w:tblCellMar>
        <w:tblLook w:val="04A0" w:firstRow="1" w:lastRow="0" w:firstColumn="1" w:lastColumn="0" w:noHBand="0" w:noVBand="1"/>
      </w:tblPr>
      <w:tblGrid>
        <w:gridCol w:w="2729"/>
        <w:gridCol w:w="3965"/>
      </w:tblGrid>
      <w:tr w:rsidR="0022127E" w14:paraId="701469A0" w14:textId="77777777" w:rsidTr="00D14536">
        <w:trPr>
          <w:trHeight w:val="278"/>
        </w:trPr>
        <w:tc>
          <w:tcPr>
            <w:tcW w:w="0" w:type="auto"/>
            <w:tcBorders>
              <w:top w:val="single" w:sz="4" w:space="0" w:color="000000"/>
              <w:left w:val="single" w:sz="4" w:space="0" w:color="000000"/>
              <w:bottom w:val="single" w:sz="4" w:space="0" w:color="000000"/>
              <w:right w:val="single" w:sz="4" w:space="0" w:color="000000"/>
            </w:tcBorders>
          </w:tcPr>
          <w:p w14:paraId="518495CA" w14:textId="332B19A1" w:rsidR="0022127E" w:rsidRDefault="0022127E" w:rsidP="00D14536">
            <w:pPr>
              <w:spacing w:line="259" w:lineRule="auto"/>
              <w:ind w:left="4"/>
              <w:jc w:val="center"/>
            </w:pPr>
            <w:r>
              <w:rPr>
                <w:rFonts w:ascii="Calibri" w:eastAsia="Calibri" w:hAnsi="Calibri" w:cs="Calibri"/>
                <w:b/>
              </w:rPr>
              <w:t>Movimiento de la platina</w:t>
            </w:r>
          </w:p>
        </w:tc>
        <w:tc>
          <w:tcPr>
            <w:tcW w:w="0" w:type="auto"/>
            <w:tcBorders>
              <w:top w:val="single" w:sz="4" w:space="0" w:color="000000"/>
              <w:left w:val="single" w:sz="4" w:space="0" w:color="000000"/>
              <w:bottom w:val="single" w:sz="4" w:space="0" w:color="000000"/>
              <w:right w:val="single" w:sz="4" w:space="0" w:color="000000"/>
            </w:tcBorders>
          </w:tcPr>
          <w:p w14:paraId="66734B16" w14:textId="1782F302" w:rsidR="0022127E" w:rsidRDefault="0022127E" w:rsidP="00D14536">
            <w:pPr>
              <w:spacing w:line="259" w:lineRule="auto"/>
              <w:ind w:left="55"/>
              <w:jc w:val="center"/>
            </w:pPr>
            <w:r>
              <w:rPr>
                <w:rFonts w:ascii="Calibri" w:eastAsia="Calibri" w:hAnsi="Calibri" w:cs="Calibri"/>
                <w:b/>
              </w:rPr>
              <w:t>Dirección en que se mueve la imagen</w:t>
            </w:r>
          </w:p>
        </w:tc>
      </w:tr>
      <w:tr w:rsidR="0022127E" w14:paraId="576EFEFD" w14:textId="77777777" w:rsidTr="00D14536">
        <w:trPr>
          <w:trHeight w:val="548"/>
        </w:trPr>
        <w:tc>
          <w:tcPr>
            <w:tcW w:w="0" w:type="auto"/>
            <w:tcBorders>
              <w:top w:val="single" w:sz="4" w:space="0" w:color="000000"/>
              <w:left w:val="single" w:sz="4" w:space="0" w:color="000000"/>
              <w:bottom w:val="single" w:sz="4" w:space="0" w:color="000000"/>
              <w:right w:val="single" w:sz="4" w:space="0" w:color="000000"/>
            </w:tcBorders>
          </w:tcPr>
          <w:p w14:paraId="5A2508C6" w14:textId="15B14C13" w:rsidR="0022127E" w:rsidRDefault="0022127E" w:rsidP="00D14536">
            <w:pPr>
              <w:spacing w:line="259" w:lineRule="auto"/>
              <w:ind w:left="9"/>
              <w:jc w:val="center"/>
            </w:pPr>
            <w:r>
              <w:t>Hacia la izquierda</w:t>
            </w:r>
          </w:p>
          <w:p w14:paraId="59CE7243" w14:textId="4DC03F28" w:rsidR="0022127E" w:rsidRDefault="0022127E" w:rsidP="00D14536">
            <w:pPr>
              <w:spacing w:line="259" w:lineRule="auto"/>
              <w:ind w:left="2"/>
              <w:jc w:val="center"/>
            </w:pPr>
          </w:p>
        </w:tc>
        <w:tc>
          <w:tcPr>
            <w:tcW w:w="0" w:type="auto"/>
            <w:tcBorders>
              <w:top w:val="single" w:sz="4" w:space="0" w:color="000000"/>
              <w:left w:val="single" w:sz="4" w:space="0" w:color="000000"/>
              <w:bottom w:val="single" w:sz="4" w:space="0" w:color="000000"/>
              <w:right w:val="single" w:sz="4" w:space="0" w:color="000000"/>
            </w:tcBorders>
          </w:tcPr>
          <w:p w14:paraId="6002687A" w14:textId="6343BB98" w:rsidR="0022127E" w:rsidRDefault="00D14536" w:rsidP="00D14536">
            <w:pPr>
              <w:spacing w:line="259" w:lineRule="auto"/>
              <w:jc w:val="center"/>
            </w:pPr>
            <w:r w:rsidRPr="00D14536">
              <w:t>Hacia la derecha</w:t>
            </w:r>
          </w:p>
        </w:tc>
      </w:tr>
      <w:tr w:rsidR="0022127E" w14:paraId="0661D9C1" w14:textId="77777777" w:rsidTr="00D14536">
        <w:trPr>
          <w:trHeight w:val="547"/>
        </w:trPr>
        <w:tc>
          <w:tcPr>
            <w:tcW w:w="0" w:type="auto"/>
            <w:tcBorders>
              <w:top w:val="single" w:sz="4" w:space="0" w:color="000000"/>
              <w:left w:val="single" w:sz="4" w:space="0" w:color="000000"/>
              <w:bottom w:val="single" w:sz="4" w:space="0" w:color="000000"/>
              <w:right w:val="single" w:sz="4" w:space="0" w:color="000000"/>
            </w:tcBorders>
          </w:tcPr>
          <w:p w14:paraId="5839149D" w14:textId="38809CCC" w:rsidR="0022127E" w:rsidRDefault="0022127E" w:rsidP="00D14536">
            <w:pPr>
              <w:spacing w:line="259" w:lineRule="auto"/>
              <w:ind w:left="9"/>
              <w:jc w:val="center"/>
            </w:pPr>
            <w:r>
              <w:t>Hacia la derecha</w:t>
            </w:r>
          </w:p>
          <w:p w14:paraId="20D8A9AC" w14:textId="390C0B23" w:rsidR="0022127E" w:rsidRDefault="0022127E" w:rsidP="00D14536">
            <w:pPr>
              <w:spacing w:line="259" w:lineRule="auto"/>
              <w:ind w:left="55"/>
              <w:jc w:val="center"/>
            </w:pPr>
          </w:p>
        </w:tc>
        <w:tc>
          <w:tcPr>
            <w:tcW w:w="0" w:type="auto"/>
            <w:tcBorders>
              <w:top w:val="single" w:sz="4" w:space="0" w:color="000000"/>
              <w:left w:val="single" w:sz="4" w:space="0" w:color="000000"/>
              <w:bottom w:val="single" w:sz="4" w:space="0" w:color="000000"/>
              <w:right w:val="single" w:sz="4" w:space="0" w:color="000000"/>
            </w:tcBorders>
          </w:tcPr>
          <w:p w14:paraId="32F1EEC5" w14:textId="1E140D11" w:rsidR="0022127E" w:rsidRDefault="00D14536" w:rsidP="00D14536">
            <w:pPr>
              <w:spacing w:line="259" w:lineRule="auto"/>
              <w:jc w:val="center"/>
            </w:pPr>
            <w:r>
              <w:t>Hacia la Izquierda</w:t>
            </w:r>
          </w:p>
        </w:tc>
      </w:tr>
    </w:tbl>
    <w:p w14:paraId="72EB80F3" w14:textId="22222A73" w:rsidR="0022127E" w:rsidRDefault="0022127E" w:rsidP="0022127E">
      <w:pPr>
        <w:spacing w:after="0" w:line="259" w:lineRule="auto"/>
        <w:ind w:left="0" w:firstLine="0"/>
        <w:rPr>
          <w:color w:val="3A7C22" w:themeColor="accent6" w:themeShade="BF"/>
        </w:rPr>
      </w:pPr>
      <w:r>
        <w:t xml:space="preserve"> </w:t>
      </w:r>
      <w:r w:rsidR="00D14536">
        <w:tab/>
      </w:r>
      <w:r w:rsidR="00D14536" w:rsidRPr="00D14536">
        <w:rPr>
          <w:color w:val="3A7C22" w:themeColor="accent6" w:themeShade="BF"/>
        </w:rPr>
        <w:t>La imagen se mueve en dirección contraria debido al sistema óptico del microscopio.</w:t>
      </w:r>
    </w:p>
    <w:p w14:paraId="3B5F9A05" w14:textId="77777777" w:rsidR="00D14536" w:rsidRDefault="00D14536" w:rsidP="0022127E">
      <w:pPr>
        <w:spacing w:after="0" w:line="259" w:lineRule="auto"/>
        <w:ind w:left="0" w:firstLine="0"/>
      </w:pPr>
    </w:p>
    <w:p w14:paraId="6ABB937C" w14:textId="77777777" w:rsidR="0022127E" w:rsidRDefault="0022127E" w:rsidP="0022127E">
      <w:pPr>
        <w:numPr>
          <w:ilvl w:val="0"/>
          <w:numId w:val="24"/>
        </w:numPr>
        <w:spacing w:after="5" w:line="248" w:lineRule="auto"/>
        <w:ind w:hanging="360"/>
        <w:jc w:val="both"/>
      </w:pPr>
      <w:r>
        <w:t xml:space="preserve">Para cambiar de oculares, simplemente rote el revólver con cuidado de manera que el objetivo que desee utilizar esté encima de la muestra.  Debe cambiar al objetivo de mayor aumento SIN MOVER EL TORNILLO MACROMÉTRICO, solo debe realizar un ajuste fino con el micrométrico.  NO AJUSTE EL MACROMÉTRICO PORQUE PUEDE ROMPER LA PLACA Y DAÑAR LOS LENTES. </w:t>
      </w:r>
    </w:p>
    <w:p w14:paraId="3915EA7E" w14:textId="77777777" w:rsidR="0022127E" w:rsidRDefault="0022127E" w:rsidP="0022127E">
      <w:pPr>
        <w:numPr>
          <w:ilvl w:val="1"/>
          <w:numId w:val="24"/>
        </w:numPr>
        <w:spacing w:after="0" w:line="259" w:lineRule="auto"/>
        <w:ind w:hanging="360"/>
        <w:rPr>
          <w:b/>
          <w:bCs/>
        </w:rPr>
      </w:pPr>
      <w:r w:rsidRPr="0022127E">
        <w:rPr>
          <w:b/>
          <w:bCs/>
          <w:u w:val="single" w:color="000000"/>
        </w:rPr>
        <w:t>¿Cómo difiere la imagen del objetivo seco débil al fuerte?</w:t>
      </w:r>
      <w:r w:rsidRPr="0022127E">
        <w:rPr>
          <w:b/>
          <w:bCs/>
        </w:rPr>
        <w:t xml:space="preserve"> </w:t>
      </w:r>
    </w:p>
    <w:p w14:paraId="0D2F7677" w14:textId="77777777" w:rsidR="00D14536" w:rsidRDefault="00D14536" w:rsidP="00D14536">
      <w:pPr>
        <w:spacing w:after="0" w:line="259" w:lineRule="auto"/>
        <w:rPr>
          <w:b/>
          <w:bCs/>
        </w:rPr>
      </w:pPr>
    </w:p>
    <w:p w14:paraId="4FCF425F" w14:textId="77777777" w:rsidR="00D14536" w:rsidRDefault="00D14536" w:rsidP="00D14536">
      <w:pPr>
        <w:spacing w:after="0" w:line="259" w:lineRule="auto"/>
        <w:rPr>
          <w:b/>
          <w:bCs/>
        </w:rPr>
      </w:pPr>
    </w:p>
    <w:p w14:paraId="653CB7C5" w14:textId="12B0A4D7" w:rsidR="00D14536" w:rsidRPr="00D14536" w:rsidRDefault="00D14536" w:rsidP="00D14536">
      <w:pPr>
        <w:spacing w:after="0" w:line="259" w:lineRule="auto"/>
        <w:ind w:left="720" w:firstLine="360"/>
        <w:rPr>
          <w:color w:val="3A7C22" w:themeColor="accent6" w:themeShade="BF"/>
        </w:rPr>
      </w:pPr>
      <w:r w:rsidRPr="00D14536">
        <w:rPr>
          <w:color w:val="3A7C22" w:themeColor="accent6" w:themeShade="BF"/>
        </w:rPr>
        <w:t>Con el objetivo seco fuerte (40x) la imagen presenta mayor aumento y detalle, pero menor campo visual y menor luminosidad.</w:t>
      </w:r>
    </w:p>
    <w:p w14:paraId="18D1C1F6" w14:textId="77777777" w:rsidR="0022127E" w:rsidRDefault="0022127E" w:rsidP="0022127E">
      <w:pPr>
        <w:spacing w:after="0" w:line="259" w:lineRule="auto"/>
        <w:ind w:left="0" w:firstLine="0"/>
      </w:pPr>
      <w:r>
        <w:lastRenderedPageBreak/>
        <w:t xml:space="preserve"> </w:t>
      </w:r>
    </w:p>
    <w:p w14:paraId="28A9DCEB" w14:textId="77777777" w:rsidR="0022127E" w:rsidRDefault="0022127E" w:rsidP="0022127E">
      <w:pPr>
        <w:spacing w:after="259" w:line="259" w:lineRule="auto"/>
        <w:ind w:left="-5" w:hanging="10"/>
      </w:pPr>
      <w:r>
        <w:t xml:space="preserve"> </w:t>
      </w:r>
      <w:r>
        <w:rPr>
          <w:u w:val="single" w:color="000000"/>
        </w:rPr>
        <w:t>Parte III.  Observación de células vegetales y animales</w:t>
      </w:r>
      <w:r>
        <w:t xml:space="preserve"> </w:t>
      </w:r>
    </w:p>
    <w:p w14:paraId="300CDA72" w14:textId="0BE5EC57" w:rsidR="0022127E" w:rsidRDefault="0022127E" w:rsidP="0022127E">
      <w:pPr>
        <w:spacing w:after="0" w:line="259" w:lineRule="auto"/>
      </w:pPr>
    </w:p>
    <w:tbl>
      <w:tblPr>
        <w:tblStyle w:val="TableGrid"/>
        <w:tblW w:w="0" w:type="auto"/>
        <w:tblInd w:w="10" w:type="dxa"/>
        <w:tblCellMar>
          <w:top w:w="372" w:type="dxa"/>
          <w:left w:w="98" w:type="dxa"/>
          <w:right w:w="115" w:type="dxa"/>
        </w:tblCellMar>
        <w:tblLook w:val="04A0" w:firstRow="1" w:lastRow="0" w:firstColumn="1" w:lastColumn="0" w:noHBand="0" w:noVBand="1"/>
      </w:tblPr>
      <w:tblGrid>
        <w:gridCol w:w="3664"/>
        <w:gridCol w:w="5310"/>
      </w:tblGrid>
      <w:tr w:rsidR="0022127E" w14:paraId="2FF9D263" w14:textId="77777777" w:rsidTr="00A040F4">
        <w:trPr>
          <w:trHeight w:val="1011"/>
        </w:trPr>
        <w:tc>
          <w:tcPr>
            <w:tcW w:w="0" w:type="auto"/>
            <w:tcBorders>
              <w:top w:val="single" w:sz="8" w:space="0" w:color="000000"/>
              <w:left w:val="single" w:sz="8" w:space="0" w:color="000000"/>
              <w:bottom w:val="single" w:sz="8" w:space="0" w:color="000000"/>
              <w:right w:val="single" w:sz="8" w:space="0" w:color="000000"/>
            </w:tcBorders>
            <w:vAlign w:val="center"/>
          </w:tcPr>
          <w:p w14:paraId="78252466" w14:textId="52B86F50" w:rsidR="0022127E" w:rsidRDefault="0022127E" w:rsidP="00EA2658">
            <w:pPr>
              <w:spacing w:line="259" w:lineRule="auto"/>
              <w:ind w:left="2"/>
            </w:pPr>
            <w:r>
              <w:t xml:space="preserve">Muestra:  </w:t>
            </w:r>
            <w:r w:rsidR="00D14536">
              <w:t>Cebolla</w:t>
            </w:r>
          </w:p>
        </w:tc>
        <w:tc>
          <w:tcPr>
            <w:tcW w:w="0" w:type="auto"/>
            <w:vMerge w:val="restart"/>
            <w:tcBorders>
              <w:top w:val="single" w:sz="8" w:space="0" w:color="000000"/>
              <w:left w:val="single" w:sz="8" w:space="0" w:color="000000"/>
              <w:bottom w:val="single" w:sz="8" w:space="0" w:color="000000"/>
              <w:right w:val="single" w:sz="8" w:space="0" w:color="000000"/>
            </w:tcBorders>
          </w:tcPr>
          <w:p w14:paraId="43F246DB" w14:textId="77777777" w:rsidR="0022127E" w:rsidRDefault="0022127E" w:rsidP="00EA2658">
            <w:pPr>
              <w:spacing w:after="259" w:line="259" w:lineRule="auto"/>
            </w:pPr>
            <w:r>
              <w:t xml:space="preserve">  </w:t>
            </w:r>
          </w:p>
          <w:p w14:paraId="40950551" w14:textId="1BDCB5EE" w:rsidR="0022127E" w:rsidRDefault="0022127E" w:rsidP="00EA2658">
            <w:pPr>
              <w:spacing w:line="259" w:lineRule="auto"/>
            </w:pPr>
            <w:r>
              <w:t xml:space="preserve">  </w:t>
            </w:r>
            <w:r w:rsidR="00A040F4">
              <w:rPr>
                <w:noProof/>
              </w:rPr>
              <w:drawing>
                <wp:inline distT="0" distB="0" distL="0" distR="0" wp14:anchorId="18CBBE76" wp14:editId="0B63E3CE">
                  <wp:extent cx="2849880" cy="2823996"/>
                  <wp:effectExtent l="0" t="0" r="7620" b="0"/>
                  <wp:docPr id="1569153867" name="Imagen 8"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53867" name="Imagen 8" descr="Mapa&#10;&#10;El contenido generado por IA puede ser incorrecto."/>
                          <pic:cNvPicPr/>
                        </pic:nvPicPr>
                        <pic:blipFill rotWithShape="1">
                          <a:blip r:embed="rId8" cstate="print">
                            <a:extLst>
                              <a:ext uri="{28A0092B-C50C-407E-A947-70E740481C1C}">
                                <a14:useLocalDpi xmlns:a14="http://schemas.microsoft.com/office/drawing/2010/main" val="0"/>
                              </a:ext>
                            </a:extLst>
                          </a:blip>
                          <a:srcRect t="10370" b="33914"/>
                          <a:stretch>
                            <a:fillRect/>
                          </a:stretch>
                        </pic:blipFill>
                        <pic:spPr bwMode="auto">
                          <a:xfrm>
                            <a:off x="0" y="0"/>
                            <a:ext cx="2857660" cy="2831705"/>
                          </a:xfrm>
                          <a:prstGeom prst="rect">
                            <a:avLst/>
                          </a:prstGeom>
                          <a:ln>
                            <a:noFill/>
                          </a:ln>
                          <a:extLst>
                            <a:ext uri="{53640926-AAD7-44D8-BBD7-CCE9431645EC}">
                              <a14:shadowObscured xmlns:a14="http://schemas.microsoft.com/office/drawing/2010/main"/>
                            </a:ext>
                          </a:extLst>
                        </pic:spPr>
                      </pic:pic>
                    </a:graphicData>
                  </a:graphic>
                </wp:inline>
              </w:drawing>
            </w:r>
            <w:r w:rsidR="00A040F4">
              <w:rPr>
                <w:noProof/>
              </w:rPr>
              <w:drawing>
                <wp:inline distT="0" distB="0" distL="0" distR="0" wp14:anchorId="7D3C265A" wp14:editId="72DFB65C">
                  <wp:extent cx="2918460" cy="3198893"/>
                  <wp:effectExtent l="0" t="0" r="0" b="1905"/>
                  <wp:docPr id="431072152" name="Imagen 9" descr="Imagen que contiene interior, tabla, sartén, comi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72152" name="Imagen 9" descr="Imagen que contiene interior, tabla, sartén, comida&#10;&#10;El contenido generado por IA puede ser incorrecto."/>
                          <pic:cNvPicPr/>
                        </pic:nvPicPr>
                        <pic:blipFill rotWithShape="1">
                          <a:blip r:embed="rId9" cstate="print">
                            <a:extLst>
                              <a:ext uri="{28A0092B-C50C-407E-A947-70E740481C1C}">
                                <a14:useLocalDpi xmlns:a14="http://schemas.microsoft.com/office/drawing/2010/main" val="0"/>
                              </a:ext>
                            </a:extLst>
                          </a:blip>
                          <a:srcRect t="5657" b="32689"/>
                          <a:stretch>
                            <a:fillRect/>
                          </a:stretch>
                        </pic:blipFill>
                        <pic:spPr bwMode="auto">
                          <a:xfrm>
                            <a:off x="0" y="0"/>
                            <a:ext cx="2922487" cy="3203307"/>
                          </a:xfrm>
                          <a:prstGeom prst="rect">
                            <a:avLst/>
                          </a:prstGeom>
                          <a:ln>
                            <a:noFill/>
                          </a:ln>
                          <a:extLst>
                            <a:ext uri="{53640926-AAD7-44D8-BBD7-CCE9431645EC}">
                              <a14:shadowObscured xmlns:a14="http://schemas.microsoft.com/office/drawing/2010/main"/>
                            </a:ext>
                          </a:extLst>
                        </pic:spPr>
                      </pic:pic>
                    </a:graphicData>
                  </a:graphic>
                </wp:inline>
              </w:drawing>
            </w:r>
          </w:p>
        </w:tc>
      </w:tr>
      <w:tr w:rsidR="0022127E" w14:paraId="56A49E14" w14:textId="77777777" w:rsidTr="00A040F4">
        <w:trPr>
          <w:trHeight w:val="989"/>
        </w:trPr>
        <w:tc>
          <w:tcPr>
            <w:tcW w:w="0" w:type="auto"/>
            <w:tcBorders>
              <w:top w:val="single" w:sz="8" w:space="0" w:color="000000"/>
              <w:left w:val="single" w:sz="8" w:space="0" w:color="000000"/>
              <w:bottom w:val="single" w:sz="8" w:space="0" w:color="000000"/>
              <w:right w:val="single" w:sz="8" w:space="0" w:color="000000"/>
            </w:tcBorders>
            <w:vAlign w:val="center"/>
          </w:tcPr>
          <w:p w14:paraId="1E08F144" w14:textId="2CC79D72" w:rsidR="0022127E" w:rsidRDefault="0022127E" w:rsidP="00EA2658">
            <w:pPr>
              <w:spacing w:line="259" w:lineRule="auto"/>
              <w:ind w:left="2"/>
            </w:pPr>
            <w:r>
              <w:t xml:space="preserve">Aumento: </w:t>
            </w:r>
            <w:r w:rsidR="00D14536">
              <w:t>400x</w:t>
            </w:r>
          </w:p>
        </w:tc>
        <w:tc>
          <w:tcPr>
            <w:tcW w:w="0" w:type="auto"/>
            <w:vMerge/>
            <w:tcBorders>
              <w:top w:val="nil"/>
              <w:left w:val="single" w:sz="8" w:space="0" w:color="000000"/>
              <w:bottom w:val="nil"/>
              <w:right w:val="single" w:sz="8" w:space="0" w:color="000000"/>
            </w:tcBorders>
          </w:tcPr>
          <w:p w14:paraId="581C7440" w14:textId="77777777" w:rsidR="0022127E" w:rsidRDefault="0022127E" w:rsidP="00EA2658">
            <w:pPr>
              <w:spacing w:after="160" w:line="259" w:lineRule="auto"/>
            </w:pPr>
          </w:p>
        </w:tc>
      </w:tr>
      <w:tr w:rsidR="0022127E" w14:paraId="52E2A7A1" w14:textId="77777777" w:rsidTr="00A040F4">
        <w:trPr>
          <w:trHeight w:val="3735"/>
        </w:trPr>
        <w:tc>
          <w:tcPr>
            <w:tcW w:w="0" w:type="auto"/>
            <w:tcBorders>
              <w:top w:val="single" w:sz="8" w:space="0" w:color="000000"/>
              <w:left w:val="single" w:sz="8" w:space="0" w:color="000000"/>
              <w:bottom w:val="single" w:sz="8" w:space="0" w:color="000000"/>
              <w:right w:val="single" w:sz="8" w:space="0" w:color="000000"/>
            </w:tcBorders>
            <w:vAlign w:val="center"/>
          </w:tcPr>
          <w:p w14:paraId="04515583" w14:textId="0C57A456" w:rsidR="0022127E" w:rsidRDefault="0022127E" w:rsidP="00EA2658">
            <w:pPr>
              <w:spacing w:after="259" w:line="259" w:lineRule="auto"/>
              <w:ind w:left="2"/>
            </w:pPr>
            <w:r>
              <w:t xml:space="preserve">Descripción:  </w:t>
            </w:r>
            <w:r w:rsidR="00A040F4" w:rsidRPr="00A040F4">
              <w:t>Se observaron células vegetales con forma rectangular, delimitadas por una pared celular definida. Se identificó citoplasma y núcleo teñido con Lugol. No se observaron cloroplastos</w:t>
            </w:r>
            <w:r w:rsidR="00A040F4">
              <w:t>.</w:t>
            </w:r>
          </w:p>
          <w:p w14:paraId="3F4A39D0" w14:textId="77777777" w:rsidR="0022127E" w:rsidRDefault="0022127E" w:rsidP="00EA2658">
            <w:pPr>
              <w:spacing w:after="259" w:line="259" w:lineRule="auto"/>
              <w:ind w:left="2"/>
            </w:pPr>
            <w:r>
              <w:t xml:space="preserve">  </w:t>
            </w:r>
          </w:p>
          <w:p w14:paraId="1D98B562" w14:textId="77777777" w:rsidR="0022127E" w:rsidRDefault="0022127E" w:rsidP="00EA2658">
            <w:pPr>
              <w:spacing w:after="257" w:line="259" w:lineRule="auto"/>
              <w:ind w:left="2"/>
            </w:pPr>
            <w:r>
              <w:t xml:space="preserve">  </w:t>
            </w:r>
          </w:p>
          <w:p w14:paraId="06733BC2" w14:textId="77777777" w:rsidR="0022127E" w:rsidRDefault="0022127E" w:rsidP="00EA2658">
            <w:pPr>
              <w:spacing w:after="259" w:line="259" w:lineRule="auto"/>
              <w:ind w:left="2"/>
            </w:pPr>
            <w:r>
              <w:t xml:space="preserve">  </w:t>
            </w:r>
          </w:p>
          <w:p w14:paraId="0DC83C13" w14:textId="77777777" w:rsidR="0022127E" w:rsidRDefault="0022127E" w:rsidP="00EA2658">
            <w:pPr>
              <w:spacing w:after="259" w:line="259" w:lineRule="auto"/>
              <w:ind w:left="2"/>
            </w:pPr>
            <w:r>
              <w:t xml:space="preserve">  </w:t>
            </w:r>
          </w:p>
          <w:p w14:paraId="55B55A07" w14:textId="77777777" w:rsidR="0022127E" w:rsidRDefault="0022127E" w:rsidP="00EA2658">
            <w:pPr>
              <w:spacing w:line="259" w:lineRule="auto"/>
              <w:ind w:left="2"/>
            </w:pPr>
            <w:r>
              <w:t xml:space="preserve">  </w:t>
            </w:r>
          </w:p>
        </w:tc>
        <w:tc>
          <w:tcPr>
            <w:tcW w:w="0" w:type="auto"/>
            <w:vMerge/>
            <w:tcBorders>
              <w:top w:val="nil"/>
              <w:left w:val="single" w:sz="8" w:space="0" w:color="000000"/>
              <w:bottom w:val="single" w:sz="8" w:space="0" w:color="000000"/>
              <w:right w:val="single" w:sz="8" w:space="0" w:color="000000"/>
            </w:tcBorders>
          </w:tcPr>
          <w:p w14:paraId="294B9011" w14:textId="77777777" w:rsidR="0022127E" w:rsidRDefault="0022127E" w:rsidP="00EA2658">
            <w:pPr>
              <w:spacing w:after="160" w:line="259" w:lineRule="auto"/>
            </w:pPr>
          </w:p>
        </w:tc>
      </w:tr>
    </w:tbl>
    <w:p w14:paraId="5111BC33" w14:textId="77777777" w:rsidR="0022127E" w:rsidRDefault="0022127E" w:rsidP="0022127E">
      <w:pPr>
        <w:spacing w:after="0" w:line="259" w:lineRule="auto"/>
        <w:ind w:left="0" w:firstLine="0"/>
      </w:pPr>
    </w:p>
    <w:tbl>
      <w:tblPr>
        <w:tblStyle w:val="TableGrid"/>
        <w:tblW w:w="0" w:type="auto"/>
        <w:tblInd w:w="10" w:type="dxa"/>
        <w:tblCellMar>
          <w:top w:w="372" w:type="dxa"/>
          <w:left w:w="98" w:type="dxa"/>
          <w:right w:w="115" w:type="dxa"/>
        </w:tblCellMar>
        <w:tblLook w:val="04A0" w:firstRow="1" w:lastRow="0" w:firstColumn="1" w:lastColumn="0" w:noHBand="0" w:noVBand="1"/>
      </w:tblPr>
      <w:tblGrid>
        <w:gridCol w:w="3468"/>
        <w:gridCol w:w="5506"/>
      </w:tblGrid>
      <w:tr w:rsidR="0022127E" w14:paraId="2C84FD1E" w14:textId="77777777" w:rsidTr="00A040F4">
        <w:trPr>
          <w:trHeight w:val="1011"/>
        </w:trPr>
        <w:tc>
          <w:tcPr>
            <w:tcW w:w="0" w:type="auto"/>
            <w:tcBorders>
              <w:top w:val="single" w:sz="8" w:space="0" w:color="000000"/>
              <w:left w:val="single" w:sz="8" w:space="0" w:color="000000"/>
              <w:bottom w:val="single" w:sz="8" w:space="0" w:color="000000"/>
              <w:right w:val="single" w:sz="8" w:space="0" w:color="000000"/>
            </w:tcBorders>
            <w:vAlign w:val="center"/>
          </w:tcPr>
          <w:p w14:paraId="7662FF01" w14:textId="24D48658" w:rsidR="0022127E" w:rsidRDefault="0022127E" w:rsidP="00EA2658">
            <w:pPr>
              <w:spacing w:line="259" w:lineRule="auto"/>
              <w:ind w:left="2"/>
            </w:pPr>
            <w:r>
              <w:lastRenderedPageBreak/>
              <w:t xml:space="preserve">Muestra:  </w:t>
            </w:r>
            <w:r w:rsidR="00D14536">
              <w:t>Elodea</w:t>
            </w:r>
          </w:p>
        </w:tc>
        <w:tc>
          <w:tcPr>
            <w:tcW w:w="0" w:type="auto"/>
            <w:vMerge w:val="restart"/>
            <w:tcBorders>
              <w:top w:val="single" w:sz="8" w:space="0" w:color="000000"/>
              <w:left w:val="single" w:sz="8" w:space="0" w:color="000000"/>
              <w:bottom w:val="single" w:sz="8" w:space="0" w:color="000000"/>
              <w:right w:val="single" w:sz="8" w:space="0" w:color="000000"/>
            </w:tcBorders>
          </w:tcPr>
          <w:p w14:paraId="4EDDC2BF" w14:textId="02D40C02" w:rsidR="0022127E" w:rsidRDefault="0022127E" w:rsidP="00EA2658">
            <w:pPr>
              <w:spacing w:line="259" w:lineRule="auto"/>
            </w:pPr>
            <w:r>
              <w:t xml:space="preserve">  </w:t>
            </w:r>
            <w:r w:rsidR="00A040F4">
              <w:rPr>
                <w:noProof/>
              </w:rPr>
              <w:drawing>
                <wp:inline distT="0" distB="0" distL="0" distR="0" wp14:anchorId="3EDE1840" wp14:editId="50735063">
                  <wp:extent cx="2834640" cy="2952750"/>
                  <wp:effectExtent l="0" t="0" r="3810" b="0"/>
                  <wp:docPr id="2027705020" name="Imagen 6"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05020" name="Imagen 6" descr="Imagen que contiene tabla&#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t="13858" r="7447" b="31935"/>
                          <a:stretch>
                            <a:fillRect/>
                          </a:stretch>
                        </pic:blipFill>
                        <pic:spPr bwMode="auto">
                          <a:xfrm>
                            <a:off x="0" y="0"/>
                            <a:ext cx="2838693" cy="2956972"/>
                          </a:xfrm>
                          <a:prstGeom prst="rect">
                            <a:avLst/>
                          </a:prstGeom>
                          <a:ln>
                            <a:noFill/>
                          </a:ln>
                          <a:extLst>
                            <a:ext uri="{53640926-AAD7-44D8-BBD7-CCE9431645EC}">
                              <a14:shadowObscured xmlns:a14="http://schemas.microsoft.com/office/drawing/2010/main"/>
                            </a:ext>
                          </a:extLst>
                        </pic:spPr>
                      </pic:pic>
                    </a:graphicData>
                  </a:graphic>
                </wp:inline>
              </w:drawing>
            </w:r>
            <w:r w:rsidR="00A040F4">
              <w:rPr>
                <w:noProof/>
              </w:rPr>
              <w:drawing>
                <wp:inline distT="0" distB="0" distL="0" distR="0" wp14:anchorId="1BDD4773" wp14:editId="4EA9501D">
                  <wp:extent cx="2956560" cy="2810736"/>
                  <wp:effectExtent l="0" t="0" r="0" b="8890"/>
                  <wp:docPr id="637521344" name="Imagen 7" descr="Dibujo de la tierra desde el espac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21344" name="Imagen 7" descr="Dibujo de la tierra desde el espacio&#10;&#10;El contenido generado por IA puede ser incorrecto."/>
                          <pic:cNvPicPr/>
                        </pic:nvPicPr>
                        <pic:blipFill rotWithShape="1">
                          <a:blip r:embed="rId11" cstate="print">
                            <a:extLst>
                              <a:ext uri="{28A0092B-C50C-407E-A947-70E740481C1C}">
                                <a14:useLocalDpi xmlns:a14="http://schemas.microsoft.com/office/drawing/2010/main" val="0"/>
                              </a:ext>
                            </a:extLst>
                          </a:blip>
                          <a:srcRect t="22343" b="24205"/>
                          <a:stretch>
                            <a:fillRect/>
                          </a:stretch>
                        </pic:blipFill>
                        <pic:spPr bwMode="auto">
                          <a:xfrm>
                            <a:off x="0" y="0"/>
                            <a:ext cx="2967728" cy="2821353"/>
                          </a:xfrm>
                          <a:prstGeom prst="rect">
                            <a:avLst/>
                          </a:prstGeom>
                          <a:ln>
                            <a:noFill/>
                          </a:ln>
                          <a:extLst>
                            <a:ext uri="{53640926-AAD7-44D8-BBD7-CCE9431645EC}">
                              <a14:shadowObscured xmlns:a14="http://schemas.microsoft.com/office/drawing/2010/main"/>
                            </a:ext>
                          </a:extLst>
                        </pic:spPr>
                      </pic:pic>
                    </a:graphicData>
                  </a:graphic>
                </wp:inline>
              </w:drawing>
            </w:r>
          </w:p>
        </w:tc>
      </w:tr>
      <w:tr w:rsidR="0022127E" w14:paraId="76F2A67F" w14:textId="77777777" w:rsidTr="00A040F4">
        <w:trPr>
          <w:trHeight w:val="989"/>
        </w:trPr>
        <w:tc>
          <w:tcPr>
            <w:tcW w:w="0" w:type="auto"/>
            <w:tcBorders>
              <w:top w:val="single" w:sz="8" w:space="0" w:color="000000"/>
              <w:left w:val="single" w:sz="8" w:space="0" w:color="000000"/>
              <w:bottom w:val="single" w:sz="8" w:space="0" w:color="000000"/>
              <w:right w:val="single" w:sz="8" w:space="0" w:color="000000"/>
            </w:tcBorders>
            <w:vAlign w:val="center"/>
          </w:tcPr>
          <w:p w14:paraId="04EF38AD" w14:textId="51BDA8A5" w:rsidR="0022127E" w:rsidRDefault="0022127E" w:rsidP="00EA2658">
            <w:pPr>
              <w:spacing w:line="259" w:lineRule="auto"/>
              <w:ind w:left="2"/>
            </w:pPr>
            <w:r>
              <w:t xml:space="preserve">Aumento: </w:t>
            </w:r>
            <w:r w:rsidR="00D14536">
              <w:t>40x y 400x</w:t>
            </w:r>
          </w:p>
        </w:tc>
        <w:tc>
          <w:tcPr>
            <w:tcW w:w="0" w:type="auto"/>
            <w:vMerge/>
            <w:tcBorders>
              <w:top w:val="nil"/>
              <w:left w:val="single" w:sz="8" w:space="0" w:color="000000"/>
              <w:bottom w:val="nil"/>
              <w:right w:val="single" w:sz="8" w:space="0" w:color="000000"/>
            </w:tcBorders>
          </w:tcPr>
          <w:p w14:paraId="685DF0FA" w14:textId="77777777" w:rsidR="0022127E" w:rsidRDefault="0022127E" w:rsidP="00EA2658">
            <w:pPr>
              <w:spacing w:after="160" w:line="259" w:lineRule="auto"/>
            </w:pPr>
          </w:p>
        </w:tc>
      </w:tr>
      <w:tr w:rsidR="0022127E" w14:paraId="153356C5" w14:textId="77777777" w:rsidTr="00A040F4">
        <w:trPr>
          <w:trHeight w:val="3745"/>
        </w:trPr>
        <w:tc>
          <w:tcPr>
            <w:tcW w:w="0" w:type="auto"/>
            <w:tcBorders>
              <w:top w:val="single" w:sz="8" w:space="0" w:color="000000"/>
              <w:left w:val="single" w:sz="8" w:space="0" w:color="000000"/>
              <w:bottom w:val="single" w:sz="8" w:space="0" w:color="000000"/>
              <w:right w:val="single" w:sz="8" w:space="0" w:color="000000"/>
            </w:tcBorders>
            <w:vAlign w:val="center"/>
          </w:tcPr>
          <w:p w14:paraId="55EA43C1" w14:textId="60D77D9F" w:rsidR="0022127E" w:rsidRDefault="0022127E" w:rsidP="00EA2658">
            <w:pPr>
              <w:spacing w:after="259" w:line="259" w:lineRule="auto"/>
              <w:ind w:left="2"/>
            </w:pPr>
            <w:r>
              <w:t xml:space="preserve">Descripción:  </w:t>
            </w:r>
            <w:r w:rsidR="00A040F4" w:rsidRPr="00A040F4">
              <w:t>Se observaron células vegetales con paredes celulares definidas y presencia de cloroplastos verdes distribuidos en el citoplasma.</w:t>
            </w:r>
            <w:r w:rsidR="00A040F4">
              <w:t xml:space="preserve"> </w:t>
            </w:r>
          </w:p>
          <w:p w14:paraId="1736396E" w14:textId="77777777" w:rsidR="0022127E" w:rsidRDefault="0022127E" w:rsidP="00EA2658">
            <w:pPr>
              <w:spacing w:after="259" w:line="259" w:lineRule="auto"/>
              <w:ind w:left="2"/>
            </w:pPr>
            <w:r>
              <w:t xml:space="preserve">  </w:t>
            </w:r>
          </w:p>
          <w:p w14:paraId="1645DD2C" w14:textId="77777777" w:rsidR="0022127E" w:rsidRDefault="0022127E" w:rsidP="00EA2658">
            <w:pPr>
              <w:spacing w:after="256" w:line="259" w:lineRule="auto"/>
              <w:ind w:left="2"/>
            </w:pPr>
            <w:r>
              <w:t xml:space="preserve">  </w:t>
            </w:r>
          </w:p>
          <w:p w14:paraId="11429AE8" w14:textId="77777777" w:rsidR="0022127E" w:rsidRDefault="0022127E" w:rsidP="00EA2658">
            <w:pPr>
              <w:spacing w:after="259" w:line="259" w:lineRule="auto"/>
              <w:ind w:left="2"/>
            </w:pPr>
            <w:r>
              <w:t xml:space="preserve">  </w:t>
            </w:r>
          </w:p>
          <w:p w14:paraId="433D796B" w14:textId="77777777" w:rsidR="0022127E" w:rsidRDefault="0022127E" w:rsidP="00EA2658">
            <w:pPr>
              <w:spacing w:after="259" w:line="259" w:lineRule="auto"/>
              <w:ind w:left="2"/>
            </w:pPr>
            <w:r>
              <w:t xml:space="preserve">  </w:t>
            </w:r>
          </w:p>
          <w:p w14:paraId="2867CE1F" w14:textId="77777777" w:rsidR="0022127E" w:rsidRDefault="0022127E" w:rsidP="00EA2658">
            <w:pPr>
              <w:spacing w:line="259" w:lineRule="auto"/>
              <w:ind w:left="2"/>
            </w:pPr>
            <w:r>
              <w:t xml:space="preserve">  </w:t>
            </w:r>
          </w:p>
        </w:tc>
        <w:tc>
          <w:tcPr>
            <w:tcW w:w="0" w:type="auto"/>
            <w:vMerge/>
            <w:tcBorders>
              <w:top w:val="nil"/>
              <w:left w:val="single" w:sz="8" w:space="0" w:color="000000"/>
              <w:bottom w:val="single" w:sz="8" w:space="0" w:color="000000"/>
              <w:right w:val="single" w:sz="8" w:space="0" w:color="000000"/>
            </w:tcBorders>
          </w:tcPr>
          <w:p w14:paraId="315B4358" w14:textId="77777777" w:rsidR="0022127E" w:rsidRDefault="0022127E" w:rsidP="00EA2658">
            <w:pPr>
              <w:spacing w:after="160" w:line="259" w:lineRule="auto"/>
            </w:pPr>
          </w:p>
        </w:tc>
      </w:tr>
    </w:tbl>
    <w:p w14:paraId="6D948833" w14:textId="425CDCB8" w:rsidR="0022127E" w:rsidRDefault="0022127E" w:rsidP="0022127E">
      <w:pPr>
        <w:spacing w:after="0" w:line="259" w:lineRule="auto"/>
        <w:ind w:left="0" w:firstLine="0"/>
      </w:pPr>
      <w:r>
        <w:t xml:space="preserve"> </w:t>
      </w:r>
    </w:p>
    <w:p w14:paraId="61C1F850" w14:textId="306DD322" w:rsidR="00FE64BF" w:rsidRDefault="00FE64BF">
      <w:r>
        <w:br w:type="page"/>
      </w:r>
    </w:p>
    <w:p w14:paraId="00499AB2" w14:textId="77777777" w:rsidR="0022127E" w:rsidRDefault="0022127E" w:rsidP="0022127E">
      <w:pPr>
        <w:spacing w:after="0" w:line="259" w:lineRule="auto"/>
        <w:ind w:left="0" w:firstLine="0"/>
      </w:pPr>
    </w:p>
    <w:p w14:paraId="425C6B0F" w14:textId="77777777" w:rsidR="0022127E" w:rsidRDefault="0022127E" w:rsidP="0022127E">
      <w:pPr>
        <w:spacing w:after="0" w:line="259" w:lineRule="auto"/>
        <w:ind w:left="0" w:firstLine="0"/>
      </w:pPr>
    </w:p>
    <w:tbl>
      <w:tblPr>
        <w:tblStyle w:val="TableGrid"/>
        <w:tblW w:w="0" w:type="auto"/>
        <w:tblInd w:w="10" w:type="dxa"/>
        <w:tblCellMar>
          <w:top w:w="372" w:type="dxa"/>
          <w:left w:w="98" w:type="dxa"/>
          <w:right w:w="115" w:type="dxa"/>
        </w:tblCellMar>
        <w:tblLook w:val="04A0" w:firstRow="1" w:lastRow="0" w:firstColumn="1" w:lastColumn="0" w:noHBand="0" w:noVBand="1"/>
      </w:tblPr>
      <w:tblGrid>
        <w:gridCol w:w="3709"/>
        <w:gridCol w:w="5265"/>
      </w:tblGrid>
      <w:tr w:rsidR="00A040F4" w14:paraId="0C6BC533" w14:textId="77777777" w:rsidTr="00A040F4">
        <w:trPr>
          <w:trHeight w:val="1011"/>
        </w:trPr>
        <w:tc>
          <w:tcPr>
            <w:tcW w:w="0" w:type="auto"/>
            <w:tcBorders>
              <w:top w:val="single" w:sz="8" w:space="0" w:color="000000"/>
              <w:left w:val="single" w:sz="8" w:space="0" w:color="000000"/>
              <w:bottom w:val="single" w:sz="8" w:space="0" w:color="000000"/>
              <w:right w:val="single" w:sz="8" w:space="0" w:color="000000"/>
            </w:tcBorders>
            <w:vAlign w:val="center"/>
          </w:tcPr>
          <w:p w14:paraId="7639F50D" w14:textId="5F497502" w:rsidR="0022127E" w:rsidRDefault="0022127E" w:rsidP="00EA2658">
            <w:pPr>
              <w:spacing w:line="259" w:lineRule="auto"/>
              <w:ind w:left="2"/>
            </w:pPr>
            <w:r>
              <w:t xml:space="preserve">Muestra:  </w:t>
            </w:r>
            <w:r w:rsidR="00D14536">
              <w:t>Célula animal</w:t>
            </w:r>
          </w:p>
        </w:tc>
        <w:tc>
          <w:tcPr>
            <w:tcW w:w="0" w:type="auto"/>
            <w:vMerge w:val="restart"/>
            <w:tcBorders>
              <w:top w:val="single" w:sz="8" w:space="0" w:color="000000"/>
              <w:left w:val="single" w:sz="8" w:space="0" w:color="000000"/>
              <w:bottom w:val="single" w:sz="8" w:space="0" w:color="000000"/>
              <w:right w:val="single" w:sz="8" w:space="0" w:color="000000"/>
            </w:tcBorders>
          </w:tcPr>
          <w:p w14:paraId="287ADC8D" w14:textId="486DD9B3" w:rsidR="0022127E" w:rsidRDefault="0022127E" w:rsidP="00EA2658">
            <w:pPr>
              <w:spacing w:line="259" w:lineRule="auto"/>
            </w:pPr>
            <w:r>
              <w:t xml:space="preserve">  </w:t>
            </w:r>
            <w:r w:rsidR="00A040F4">
              <w:rPr>
                <w:noProof/>
              </w:rPr>
              <w:drawing>
                <wp:inline distT="0" distB="0" distL="0" distR="0" wp14:anchorId="37D2165E" wp14:editId="40CB347C">
                  <wp:extent cx="2415540" cy="2373223"/>
                  <wp:effectExtent l="0" t="0" r="3810" b="8255"/>
                  <wp:docPr id="1776674238" name="Imagen 4" descr="Imagen que contiene interior, alimentos, taz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4238" name="Imagen 4" descr="Imagen que contiene interior, alimentos, taza, tabla&#10;&#10;El contenido generado por IA puede ser incorrecto."/>
                          <pic:cNvPicPr/>
                        </pic:nvPicPr>
                        <pic:blipFill rotWithShape="1">
                          <a:blip r:embed="rId12" cstate="print">
                            <a:extLst>
                              <a:ext uri="{28A0092B-C50C-407E-A947-70E740481C1C}">
                                <a14:useLocalDpi xmlns:a14="http://schemas.microsoft.com/office/drawing/2010/main" val="0"/>
                              </a:ext>
                            </a:extLst>
                          </a:blip>
                          <a:srcRect t="1192" b="20826"/>
                          <a:stretch>
                            <a:fillRect/>
                          </a:stretch>
                        </pic:blipFill>
                        <pic:spPr bwMode="auto">
                          <a:xfrm>
                            <a:off x="0" y="0"/>
                            <a:ext cx="2425217" cy="2382731"/>
                          </a:xfrm>
                          <a:prstGeom prst="rect">
                            <a:avLst/>
                          </a:prstGeom>
                          <a:ln>
                            <a:noFill/>
                          </a:ln>
                          <a:extLst>
                            <a:ext uri="{53640926-AAD7-44D8-BBD7-CCE9431645EC}">
                              <a14:shadowObscured xmlns:a14="http://schemas.microsoft.com/office/drawing/2010/main"/>
                            </a:ext>
                          </a:extLst>
                        </pic:spPr>
                      </pic:pic>
                    </a:graphicData>
                  </a:graphic>
                </wp:inline>
              </w:drawing>
            </w:r>
            <w:r w:rsidR="00A040F4">
              <w:rPr>
                <w:noProof/>
              </w:rPr>
              <w:drawing>
                <wp:inline distT="0" distB="0" distL="0" distR="0" wp14:anchorId="39457AE6" wp14:editId="013DF421">
                  <wp:extent cx="2519565" cy="2598420"/>
                  <wp:effectExtent l="0" t="0" r="0" b="0"/>
                  <wp:docPr id="938919161" name="Imagen 5" descr="Una taza de caf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19161" name="Imagen 5" descr="Una taza de cafe&#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t="12077" b="29913"/>
                          <a:stretch>
                            <a:fillRect/>
                          </a:stretch>
                        </pic:blipFill>
                        <pic:spPr bwMode="auto">
                          <a:xfrm>
                            <a:off x="0" y="0"/>
                            <a:ext cx="2524475" cy="2603484"/>
                          </a:xfrm>
                          <a:prstGeom prst="rect">
                            <a:avLst/>
                          </a:prstGeom>
                          <a:ln>
                            <a:noFill/>
                          </a:ln>
                          <a:extLst>
                            <a:ext uri="{53640926-AAD7-44D8-BBD7-CCE9431645EC}">
                              <a14:shadowObscured xmlns:a14="http://schemas.microsoft.com/office/drawing/2010/main"/>
                            </a:ext>
                          </a:extLst>
                        </pic:spPr>
                      </pic:pic>
                    </a:graphicData>
                  </a:graphic>
                </wp:inline>
              </w:drawing>
            </w:r>
          </w:p>
        </w:tc>
      </w:tr>
      <w:tr w:rsidR="00A040F4" w14:paraId="403FA343" w14:textId="77777777" w:rsidTr="00A040F4">
        <w:trPr>
          <w:trHeight w:val="989"/>
        </w:trPr>
        <w:tc>
          <w:tcPr>
            <w:tcW w:w="0" w:type="auto"/>
            <w:tcBorders>
              <w:top w:val="single" w:sz="8" w:space="0" w:color="000000"/>
              <w:left w:val="single" w:sz="8" w:space="0" w:color="000000"/>
              <w:bottom w:val="single" w:sz="8" w:space="0" w:color="000000"/>
              <w:right w:val="single" w:sz="8" w:space="0" w:color="000000"/>
            </w:tcBorders>
            <w:vAlign w:val="center"/>
          </w:tcPr>
          <w:p w14:paraId="1D78DCF1" w14:textId="367FBA29" w:rsidR="0022127E" w:rsidRDefault="0022127E" w:rsidP="00EA2658">
            <w:pPr>
              <w:spacing w:line="259" w:lineRule="auto"/>
              <w:ind w:left="2"/>
            </w:pPr>
            <w:r>
              <w:t xml:space="preserve">Aumento: </w:t>
            </w:r>
            <w:r w:rsidR="00A040F4">
              <w:t xml:space="preserve">100x y </w:t>
            </w:r>
            <w:r w:rsidR="00A040F4" w:rsidRPr="00A040F4">
              <w:t>400x</w:t>
            </w:r>
          </w:p>
        </w:tc>
        <w:tc>
          <w:tcPr>
            <w:tcW w:w="0" w:type="auto"/>
            <w:vMerge/>
            <w:tcBorders>
              <w:top w:val="nil"/>
              <w:left w:val="single" w:sz="8" w:space="0" w:color="000000"/>
              <w:bottom w:val="nil"/>
              <w:right w:val="single" w:sz="8" w:space="0" w:color="000000"/>
            </w:tcBorders>
          </w:tcPr>
          <w:p w14:paraId="40C0D1DB" w14:textId="77777777" w:rsidR="0022127E" w:rsidRDefault="0022127E" w:rsidP="00EA2658">
            <w:pPr>
              <w:spacing w:after="160" w:line="259" w:lineRule="auto"/>
            </w:pPr>
          </w:p>
        </w:tc>
      </w:tr>
      <w:tr w:rsidR="00A040F4" w14:paraId="2E091F6B" w14:textId="77777777" w:rsidTr="00A040F4">
        <w:trPr>
          <w:trHeight w:val="4282"/>
        </w:trPr>
        <w:tc>
          <w:tcPr>
            <w:tcW w:w="0" w:type="auto"/>
            <w:tcBorders>
              <w:top w:val="single" w:sz="8" w:space="0" w:color="000000"/>
              <w:left w:val="single" w:sz="8" w:space="0" w:color="000000"/>
              <w:bottom w:val="single" w:sz="8" w:space="0" w:color="000000"/>
              <w:right w:val="single" w:sz="8" w:space="0" w:color="000000"/>
            </w:tcBorders>
            <w:vAlign w:val="center"/>
          </w:tcPr>
          <w:p w14:paraId="64671FF9" w14:textId="3EFE338B" w:rsidR="0022127E" w:rsidRDefault="0022127E" w:rsidP="00EA2658">
            <w:pPr>
              <w:spacing w:after="259" w:line="259" w:lineRule="auto"/>
              <w:ind w:left="2"/>
            </w:pPr>
            <w:r>
              <w:t xml:space="preserve">Descripción: </w:t>
            </w:r>
            <w:r w:rsidR="00A040F4" w:rsidRPr="00A040F4">
              <w:t>Se observó</w:t>
            </w:r>
            <w:r>
              <w:t xml:space="preserve"> </w:t>
            </w:r>
            <w:r w:rsidR="00A040F4">
              <w:t>p</w:t>
            </w:r>
            <w:r w:rsidR="00A040F4" w:rsidRPr="00A040F4">
              <w:t>resencia de membrana plasmática flexible y núcleo definido.</w:t>
            </w:r>
          </w:p>
          <w:p w14:paraId="63427D1B" w14:textId="77777777" w:rsidR="0022127E" w:rsidRDefault="0022127E" w:rsidP="00EA2658">
            <w:pPr>
              <w:spacing w:after="259" w:line="259" w:lineRule="auto"/>
              <w:ind w:left="2"/>
            </w:pPr>
            <w:r>
              <w:t xml:space="preserve">  </w:t>
            </w:r>
          </w:p>
          <w:p w14:paraId="08C652FF" w14:textId="77777777" w:rsidR="0022127E" w:rsidRDefault="0022127E" w:rsidP="00EA2658">
            <w:pPr>
              <w:spacing w:after="257" w:line="259" w:lineRule="auto"/>
              <w:ind w:left="2"/>
            </w:pPr>
            <w:r>
              <w:t xml:space="preserve">  </w:t>
            </w:r>
          </w:p>
          <w:p w14:paraId="3B6AC07A" w14:textId="77777777" w:rsidR="0022127E" w:rsidRDefault="0022127E" w:rsidP="00EA2658">
            <w:pPr>
              <w:spacing w:after="259" w:line="259" w:lineRule="auto"/>
              <w:ind w:left="2"/>
            </w:pPr>
            <w:r>
              <w:t xml:space="preserve">  </w:t>
            </w:r>
          </w:p>
          <w:p w14:paraId="0966D8DF" w14:textId="77777777" w:rsidR="0022127E" w:rsidRDefault="0022127E" w:rsidP="00EA2658">
            <w:pPr>
              <w:spacing w:after="259" w:line="259" w:lineRule="auto"/>
              <w:ind w:left="2"/>
            </w:pPr>
            <w:r>
              <w:t xml:space="preserve">  </w:t>
            </w:r>
          </w:p>
          <w:p w14:paraId="499AA09A" w14:textId="77777777" w:rsidR="0022127E" w:rsidRDefault="0022127E" w:rsidP="00EA2658">
            <w:pPr>
              <w:spacing w:after="259" w:line="259" w:lineRule="auto"/>
              <w:ind w:left="2"/>
            </w:pPr>
            <w:r>
              <w:t xml:space="preserve">  </w:t>
            </w:r>
          </w:p>
          <w:p w14:paraId="4C10199F" w14:textId="77777777" w:rsidR="0022127E" w:rsidRDefault="0022127E" w:rsidP="00EA2658">
            <w:pPr>
              <w:spacing w:line="259" w:lineRule="auto"/>
              <w:ind w:left="2"/>
            </w:pPr>
            <w:r>
              <w:t xml:space="preserve">  </w:t>
            </w:r>
          </w:p>
        </w:tc>
        <w:tc>
          <w:tcPr>
            <w:tcW w:w="0" w:type="auto"/>
            <w:vMerge/>
            <w:tcBorders>
              <w:top w:val="nil"/>
              <w:left w:val="single" w:sz="8" w:space="0" w:color="000000"/>
              <w:bottom w:val="single" w:sz="8" w:space="0" w:color="000000"/>
              <w:right w:val="single" w:sz="8" w:space="0" w:color="000000"/>
            </w:tcBorders>
          </w:tcPr>
          <w:p w14:paraId="20B3D543" w14:textId="77777777" w:rsidR="0022127E" w:rsidRDefault="0022127E" w:rsidP="00EA2658">
            <w:pPr>
              <w:spacing w:after="160" w:line="259" w:lineRule="auto"/>
            </w:pPr>
          </w:p>
        </w:tc>
      </w:tr>
    </w:tbl>
    <w:p w14:paraId="2F070890" w14:textId="77777777" w:rsidR="0022127E" w:rsidRDefault="0022127E" w:rsidP="0022127E">
      <w:pPr>
        <w:spacing w:after="0" w:line="259" w:lineRule="auto"/>
        <w:ind w:left="0" w:firstLine="0"/>
      </w:pPr>
      <w:r>
        <w:t xml:space="preserve"> </w:t>
      </w:r>
    </w:p>
    <w:p w14:paraId="325E7D1F" w14:textId="22C03BE3" w:rsidR="00FE64BF" w:rsidRDefault="00FE64BF">
      <w:r>
        <w:br w:type="page"/>
      </w:r>
    </w:p>
    <w:p w14:paraId="43C64729" w14:textId="77777777" w:rsidR="0022127E" w:rsidRDefault="0022127E" w:rsidP="0022127E">
      <w:pPr>
        <w:spacing w:after="0" w:line="259" w:lineRule="auto"/>
        <w:ind w:left="0" w:firstLine="0"/>
      </w:pPr>
    </w:p>
    <w:p w14:paraId="57871ADB" w14:textId="77777777" w:rsidR="0022127E" w:rsidRDefault="0022127E" w:rsidP="0022127E">
      <w:pPr>
        <w:spacing w:after="259" w:line="259" w:lineRule="auto"/>
        <w:ind w:left="-5" w:hanging="10"/>
      </w:pPr>
      <w:r>
        <w:rPr>
          <w:u w:val="single" w:color="000000"/>
        </w:rPr>
        <w:t>Parte IV.  Observación de muestras en el estereoscopio</w:t>
      </w:r>
      <w:r>
        <w:t xml:space="preserve"> </w:t>
      </w:r>
    </w:p>
    <w:p w14:paraId="475E50FE" w14:textId="40B22BB2" w:rsidR="0022127E" w:rsidRDefault="0022127E" w:rsidP="0022127E">
      <w:pPr>
        <w:spacing w:after="19" w:line="259" w:lineRule="auto"/>
      </w:pPr>
    </w:p>
    <w:p w14:paraId="085602E2" w14:textId="77777777" w:rsidR="0022127E" w:rsidRDefault="0022127E" w:rsidP="0022127E">
      <w:pPr>
        <w:spacing w:after="0" w:line="259" w:lineRule="auto"/>
        <w:ind w:left="720" w:firstLine="0"/>
      </w:pPr>
      <w:r>
        <w:t xml:space="preserve"> </w:t>
      </w:r>
    </w:p>
    <w:tbl>
      <w:tblPr>
        <w:tblStyle w:val="TableGrid"/>
        <w:tblW w:w="8841" w:type="dxa"/>
        <w:tblInd w:w="10" w:type="dxa"/>
        <w:tblCellMar>
          <w:top w:w="154" w:type="dxa"/>
          <w:left w:w="98" w:type="dxa"/>
          <w:right w:w="115" w:type="dxa"/>
        </w:tblCellMar>
        <w:tblLook w:val="04A0" w:firstRow="1" w:lastRow="0" w:firstColumn="1" w:lastColumn="0" w:noHBand="0" w:noVBand="1"/>
      </w:tblPr>
      <w:tblGrid>
        <w:gridCol w:w="4222"/>
        <w:gridCol w:w="4619"/>
      </w:tblGrid>
      <w:tr w:rsidR="00FE64BF" w14:paraId="2F096DE4" w14:textId="77777777" w:rsidTr="00EA2658">
        <w:trPr>
          <w:trHeight w:val="1008"/>
        </w:trPr>
        <w:tc>
          <w:tcPr>
            <w:tcW w:w="4222" w:type="dxa"/>
            <w:tcBorders>
              <w:top w:val="single" w:sz="8" w:space="0" w:color="000000"/>
              <w:left w:val="single" w:sz="8" w:space="0" w:color="000000"/>
              <w:bottom w:val="single" w:sz="8" w:space="0" w:color="000000"/>
              <w:right w:val="single" w:sz="8" w:space="0" w:color="000000"/>
            </w:tcBorders>
            <w:vAlign w:val="center"/>
          </w:tcPr>
          <w:p w14:paraId="66B94D13" w14:textId="77777777" w:rsidR="0022127E" w:rsidRDefault="0022127E" w:rsidP="00EA2658">
            <w:pPr>
              <w:spacing w:line="259" w:lineRule="auto"/>
              <w:ind w:left="2"/>
            </w:pPr>
            <w:r>
              <w:t xml:space="preserve">Muestra:  </w:t>
            </w:r>
          </w:p>
        </w:tc>
        <w:tc>
          <w:tcPr>
            <w:tcW w:w="4619" w:type="dxa"/>
            <w:vMerge w:val="restart"/>
            <w:tcBorders>
              <w:top w:val="single" w:sz="8" w:space="0" w:color="000000"/>
              <w:left w:val="single" w:sz="8" w:space="0" w:color="000000"/>
              <w:bottom w:val="single" w:sz="8" w:space="0" w:color="000000"/>
              <w:right w:val="single" w:sz="8" w:space="0" w:color="000000"/>
            </w:tcBorders>
          </w:tcPr>
          <w:p w14:paraId="33EE7861" w14:textId="77777777" w:rsidR="0022127E" w:rsidRDefault="0022127E" w:rsidP="00EA2658">
            <w:pPr>
              <w:spacing w:line="259" w:lineRule="auto"/>
            </w:pPr>
            <w:r>
              <w:t xml:space="preserve"> </w:t>
            </w:r>
            <w:r w:rsidR="00FE64BF" w:rsidRPr="00FE64BF">
              <w:rPr>
                <w:noProof/>
              </w:rPr>
              <w:drawing>
                <wp:inline distT="0" distB="0" distL="0" distR="0" wp14:anchorId="4B80ADA8" wp14:editId="120DA98F">
                  <wp:extent cx="1638873" cy="1181100"/>
                  <wp:effectExtent l="0" t="0" r="0" b="0"/>
                  <wp:docPr id="1249563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63037" name="Imagen 1"/>
                          <pic:cNvPicPr/>
                        </pic:nvPicPr>
                        <pic:blipFill>
                          <a:blip r:embed="rId14"/>
                          <a:stretch>
                            <a:fillRect/>
                          </a:stretch>
                        </pic:blipFill>
                        <pic:spPr>
                          <a:xfrm>
                            <a:off x="0" y="0"/>
                            <a:ext cx="1660598" cy="1196756"/>
                          </a:xfrm>
                          <a:prstGeom prst="rect">
                            <a:avLst/>
                          </a:prstGeom>
                        </pic:spPr>
                      </pic:pic>
                    </a:graphicData>
                  </a:graphic>
                </wp:inline>
              </w:drawing>
            </w:r>
            <w:r w:rsidR="00FE64BF" w:rsidRPr="00FE64BF">
              <w:rPr>
                <w:noProof/>
              </w:rPr>
              <w:drawing>
                <wp:inline distT="0" distB="0" distL="0" distR="0" wp14:anchorId="3234FE69" wp14:editId="08020B78">
                  <wp:extent cx="1638300" cy="1155762"/>
                  <wp:effectExtent l="0" t="0" r="0" b="6350"/>
                  <wp:docPr id="809162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62796" name=""/>
                          <pic:cNvPicPr/>
                        </pic:nvPicPr>
                        <pic:blipFill>
                          <a:blip r:embed="rId15"/>
                          <a:stretch>
                            <a:fillRect/>
                          </a:stretch>
                        </pic:blipFill>
                        <pic:spPr>
                          <a:xfrm>
                            <a:off x="0" y="0"/>
                            <a:ext cx="1657079" cy="1169010"/>
                          </a:xfrm>
                          <a:prstGeom prst="rect">
                            <a:avLst/>
                          </a:prstGeom>
                        </pic:spPr>
                      </pic:pic>
                    </a:graphicData>
                  </a:graphic>
                </wp:inline>
              </w:drawing>
            </w:r>
          </w:p>
          <w:p w14:paraId="6DCEBBD9" w14:textId="5F867716" w:rsidR="00A040F4" w:rsidRDefault="00A040F4" w:rsidP="00EA2658">
            <w:pPr>
              <w:spacing w:line="259" w:lineRule="auto"/>
            </w:pPr>
            <w:r>
              <w:rPr>
                <w:noProof/>
              </w:rPr>
              <w:drawing>
                <wp:inline distT="0" distB="0" distL="0" distR="0" wp14:anchorId="44936926" wp14:editId="78D43D3B">
                  <wp:extent cx="2766060" cy="2232148"/>
                  <wp:effectExtent l="0" t="0" r="0" b="0"/>
                  <wp:docPr id="1125285602" name="Imagen 3" descr="Un reloj de manecill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85602" name="Imagen 3" descr="Un reloj de manecillas&#10;&#10;El contenido generado por IA puede ser incorrecto."/>
                          <pic:cNvPicPr/>
                        </pic:nvPicPr>
                        <pic:blipFill rotWithShape="1">
                          <a:blip r:embed="rId16" cstate="print">
                            <a:extLst>
                              <a:ext uri="{28A0092B-C50C-407E-A947-70E740481C1C}">
                                <a14:useLocalDpi xmlns:a14="http://schemas.microsoft.com/office/drawing/2010/main" val="0"/>
                              </a:ext>
                            </a:extLst>
                          </a:blip>
                          <a:srcRect l="14811" r="15481"/>
                          <a:stretch>
                            <a:fillRect/>
                          </a:stretch>
                        </pic:blipFill>
                        <pic:spPr bwMode="auto">
                          <a:xfrm>
                            <a:off x="0" y="0"/>
                            <a:ext cx="2773954" cy="2238518"/>
                          </a:xfrm>
                          <a:prstGeom prst="rect">
                            <a:avLst/>
                          </a:prstGeom>
                          <a:ln>
                            <a:noFill/>
                          </a:ln>
                          <a:extLst>
                            <a:ext uri="{53640926-AAD7-44D8-BBD7-CCE9431645EC}">
                              <a14:shadowObscured xmlns:a14="http://schemas.microsoft.com/office/drawing/2010/main"/>
                            </a:ext>
                          </a:extLst>
                        </pic:spPr>
                      </pic:pic>
                    </a:graphicData>
                  </a:graphic>
                </wp:inline>
              </w:drawing>
            </w:r>
          </w:p>
        </w:tc>
      </w:tr>
      <w:tr w:rsidR="00FE64BF" w14:paraId="1343410B" w14:textId="77777777" w:rsidTr="00EA2658">
        <w:trPr>
          <w:trHeight w:val="989"/>
        </w:trPr>
        <w:tc>
          <w:tcPr>
            <w:tcW w:w="4222" w:type="dxa"/>
            <w:tcBorders>
              <w:top w:val="single" w:sz="8" w:space="0" w:color="000000"/>
              <w:left w:val="single" w:sz="8" w:space="0" w:color="000000"/>
              <w:bottom w:val="single" w:sz="8" w:space="0" w:color="000000"/>
              <w:right w:val="single" w:sz="8" w:space="0" w:color="000000"/>
            </w:tcBorders>
            <w:vAlign w:val="center"/>
          </w:tcPr>
          <w:p w14:paraId="17C999A0" w14:textId="77777777" w:rsidR="0022127E" w:rsidRDefault="0022127E" w:rsidP="00EA2658">
            <w:pPr>
              <w:spacing w:line="259" w:lineRule="auto"/>
              <w:ind w:left="2"/>
            </w:pPr>
            <w:r>
              <w:t xml:space="preserve">Aumento: </w:t>
            </w:r>
          </w:p>
        </w:tc>
        <w:tc>
          <w:tcPr>
            <w:tcW w:w="0" w:type="auto"/>
            <w:vMerge/>
            <w:tcBorders>
              <w:top w:val="nil"/>
              <w:left w:val="single" w:sz="8" w:space="0" w:color="000000"/>
              <w:bottom w:val="nil"/>
              <w:right w:val="single" w:sz="8" w:space="0" w:color="000000"/>
            </w:tcBorders>
          </w:tcPr>
          <w:p w14:paraId="2C1741C7" w14:textId="77777777" w:rsidR="0022127E" w:rsidRDefault="0022127E" w:rsidP="00EA2658">
            <w:pPr>
              <w:spacing w:after="160" w:line="259" w:lineRule="auto"/>
            </w:pPr>
          </w:p>
        </w:tc>
      </w:tr>
      <w:tr w:rsidR="00FE64BF" w14:paraId="4274635E" w14:textId="77777777" w:rsidTr="00EA2658">
        <w:trPr>
          <w:trHeight w:val="3747"/>
        </w:trPr>
        <w:tc>
          <w:tcPr>
            <w:tcW w:w="4222" w:type="dxa"/>
            <w:tcBorders>
              <w:top w:val="single" w:sz="8" w:space="0" w:color="000000"/>
              <w:left w:val="single" w:sz="8" w:space="0" w:color="000000"/>
              <w:bottom w:val="single" w:sz="8" w:space="0" w:color="000000"/>
              <w:right w:val="single" w:sz="8" w:space="0" w:color="000000"/>
            </w:tcBorders>
          </w:tcPr>
          <w:p w14:paraId="1622FCFE" w14:textId="196C09EA" w:rsidR="0022127E" w:rsidRDefault="0022127E" w:rsidP="00EA2658">
            <w:pPr>
              <w:spacing w:line="259" w:lineRule="auto"/>
              <w:ind w:left="2"/>
            </w:pPr>
            <w:r>
              <w:t xml:space="preserve">Descripción:  </w:t>
            </w:r>
            <w:r w:rsidR="00E20223">
              <w:t xml:space="preserve">Se </w:t>
            </w:r>
            <w:r w:rsidR="00CF3722" w:rsidRPr="00CF3722">
              <w:t>identific</w:t>
            </w:r>
            <w:r w:rsidR="00E20223">
              <w:t>ó</w:t>
            </w:r>
            <w:r w:rsidR="00CF3722" w:rsidRPr="00CF3722">
              <w:t xml:space="preserve"> la cabeza, los ojos compuestos, y parte del exoesqueleto. La imagen</w:t>
            </w:r>
            <w:r w:rsidR="00E20223">
              <w:t xml:space="preserve"> 3D</w:t>
            </w:r>
            <w:r w:rsidR="00CF3722" w:rsidRPr="00CF3722">
              <w:t xml:space="preserve"> permitió apreciar la textura del exoesqueleto y las estructuras faciales con mayor detalle.</w:t>
            </w:r>
          </w:p>
        </w:tc>
        <w:tc>
          <w:tcPr>
            <w:tcW w:w="0" w:type="auto"/>
            <w:vMerge/>
            <w:tcBorders>
              <w:top w:val="nil"/>
              <w:left w:val="single" w:sz="8" w:space="0" w:color="000000"/>
              <w:bottom w:val="single" w:sz="8" w:space="0" w:color="000000"/>
              <w:right w:val="single" w:sz="8" w:space="0" w:color="000000"/>
            </w:tcBorders>
          </w:tcPr>
          <w:p w14:paraId="57506660" w14:textId="77777777" w:rsidR="0022127E" w:rsidRDefault="0022127E" w:rsidP="00EA2658">
            <w:pPr>
              <w:spacing w:after="160" w:line="259" w:lineRule="auto"/>
            </w:pPr>
          </w:p>
        </w:tc>
      </w:tr>
    </w:tbl>
    <w:p w14:paraId="0614D59C" w14:textId="77777777" w:rsidR="0022127E" w:rsidRDefault="0022127E" w:rsidP="0022127E">
      <w:pPr>
        <w:spacing w:after="256" w:line="259" w:lineRule="auto"/>
        <w:ind w:left="0" w:firstLine="0"/>
      </w:pPr>
      <w:r>
        <w:t xml:space="preserve">  </w:t>
      </w:r>
    </w:p>
    <w:p w14:paraId="68536795" w14:textId="77777777" w:rsidR="0022127E" w:rsidRDefault="0022127E" w:rsidP="0022127E">
      <w:pPr>
        <w:spacing w:after="259" w:line="259" w:lineRule="auto"/>
        <w:ind w:left="0" w:firstLine="0"/>
      </w:pPr>
      <w:r>
        <w:t xml:space="preserve"> </w:t>
      </w:r>
    </w:p>
    <w:p w14:paraId="62B9BBE2" w14:textId="77777777" w:rsidR="0022127E" w:rsidRDefault="0022127E" w:rsidP="0022127E">
      <w:pPr>
        <w:spacing w:after="259" w:line="259" w:lineRule="auto"/>
        <w:ind w:left="0" w:firstLine="0"/>
      </w:pPr>
      <w:r>
        <w:t xml:space="preserve"> </w:t>
      </w:r>
    </w:p>
    <w:p w14:paraId="0A69B781" w14:textId="77777777" w:rsidR="0022127E" w:rsidRDefault="0022127E" w:rsidP="0022127E">
      <w:pPr>
        <w:spacing w:after="256" w:line="259" w:lineRule="auto"/>
        <w:ind w:left="0" w:firstLine="0"/>
      </w:pPr>
      <w:r>
        <w:t xml:space="preserve"> </w:t>
      </w:r>
    </w:p>
    <w:p w14:paraId="54FEA27D" w14:textId="77777777" w:rsidR="0022127E" w:rsidRDefault="0022127E" w:rsidP="0022127E">
      <w:pPr>
        <w:spacing w:after="256" w:line="259" w:lineRule="auto"/>
        <w:ind w:left="0" w:firstLine="0"/>
      </w:pPr>
    </w:p>
    <w:p w14:paraId="40035B97" w14:textId="77777777" w:rsidR="0022127E" w:rsidRDefault="0022127E" w:rsidP="0022127E">
      <w:pPr>
        <w:spacing w:after="256" w:line="259" w:lineRule="auto"/>
        <w:ind w:left="0" w:firstLine="0"/>
      </w:pPr>
    </w:p>
    <w:p w14:paraId="5DBBBA8A" w14:textId="77777777" w:rsidR="0022127E" w:rsidRDefault="0022127E" w:rsidP="0022127E">
      <w:pPr>
        <w:spacing w:after="256" w:line="259" w:lineRule="auto"/>
        <w:ind w:left="0" w:firstLine="0"/>
      </w:pPr>
    </w:p>
    <w:p w14:paraId="78A0F6EE" w14:textId="6DF2DDFC" w:rsidR="0022127E" w:rsidRDefault="0022127E" w:rsidP="0022127E">
      <w:pPr>
        <w:spacing w:after="0" w:line="259" w:lineRule="auto"/>
        <w:ind w:left="0" w:firstLine="0"/>
      </w:pPr>
    </w:p>
    <w:tbl>
      <w:tblPr>
        <w:tblStyle w:val="TableGrid"/>
        <w:tblW w:w="8841" w:type="dxa"/>
        <w:tblInd w:w="10" w:type="dxa"/>
        <w:tblCellMar>
          <w:top w:w="154" w:type="dxa"/>
          <w:left w:w="98" w:type="dxa"/>
          <w:right w:w="115" w:type="dxa"/>
        </w:tblCellMar>
        <w:tblLook w:val="04A0" w:firstRow="1" w:lastRow="0" w:firstColumn="1" w:lastColumn="0" w:noHBand="0" w:noVBand="1"/>
      </w:tblPr>
      <w:tblGrid>
        <w:gridCol w:w="3828"/>
        <w:gridCol w:w="5013"/>
      </w:tblGrid>
      <w:tr w:rsidR="00A040F4" w14:paraId="40DD2050" w14:textId="77777777" w:rsidTr="00EA2658">
        <w:trPr>
          <w:trHeight w:val="1011"/>
        </w:trPr>
        <w:tc>
          <w:tcPr>
            <w:tcW w:w="4222" w:type="dxa"/>
            <w:tcBorders>
              <w:top w:val="single" w:sz="8" w:space="0" w:color="000000"/>
              <w:left w:val="single" w:sz="8" w:space="0" w:color="000000"/>
              <w:bottom w:val="single" w:sz="8" w:space="0" w:color="000000"/>
              <w:right w:val="single" w:sz="8" w:space="0" w:color="000000"/>
            </w:tcBorders>
            <w:vAlign w:val="center"/>
          </w:tcPr>
          <w:p w14:paraId="522E031E" w14:textId="63DD728A" w:rsidR="0022127E" w:rsidRDefault="0022127E" w:rsidP="00EA2658">
            <w:pPr>
              <w:spacing w:line="259" w:lineRule="auto"/>
              <w:ind w:left="2"/>
            </w:pPr>
            <w:r>
              <w:t xml:space="preserve">Muestra:  </w:t>
            </w:r>
            <w:r w:rsidR="00A040F4" w:rsidRPr="00A040F4">
              <w:t>Mantis</w:t>
            </w:r>
          </w:p>
        </w:tc>
        <w:tc>
          <w:tcPr>
            <w:tcW w:w="4619" w:type="dxa"/>
            <w:vMerge w:val="restart"/>
            <w:tcBorders>
              <w:top w:val="single" w:sz="8" w:space="0" w:color="000000"/>
              <w:left w:val="single" w:sz="8" w:space="0" w:color="000000"/>
              <w:bottom w:val="single" w:sz="8" w:space="0" w:color="000000"/>
              <w:right w:val="single" w:sz="8" w:space="0" w:color="000000"/>
            </w:tcBorders>
          </w:tcPr>
          <w:p w14:paraId="2ABFF0C2" w14:textId="77777777" w:rsidR="0022127E" w:rsidRDefault="0022127E" w:rsidP="00EA2658">
            <w:pPr>
              <w:spacing w:line="259" w:lineRule="auto"/>
            </w:pPr>
            <w:r>
              <w:t xml:space="preserve"> </w:t>
            </w:r>
            <w:r w:rsidR="00FE64BF" w:rsidRPr="00FE64BF">
              <w:rPr>
                <w:noProof/>
              </w:rPr>
              <w:drawing>
                <wp:inline distT="0" distB="0" distL="0" distR="0" wp14:anchorId="602F763F" wp14:editId="481FF8E3">
                  <wp:extent cx="2979420" cy="2135956"/>
                  <wp:effectExtent l="0" t="0" r="0" b="0"/>
                  <wp:docPr id="86166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6443" name=""/>
                          <pic:cNvPicPr/>
                        </pic:nvPicPr>
                        <pic:blipFill>
                          <a:blip r:embed="rId17"/>
                          <a:stretch>
                            <a:fillRect/>
                          </a:stretch>
                        </pic:blipFill>
                        <pic:spPr>
                          <a:xfrm flipV="1">
                            <a:off x="0" y="0"/>
                            <a:ext cx="2999573" cy="2150404"/>
                          </a:xfrm>
                          <a:prstGeom prst="rect">
                            <a:avLst/>
                          </a:prstGeom>
                        </pic:spPr>
                      </pic:pic>
                    </a:graphicData>
                  </a:graphic>
                </wp:inline>
              </w:drawing>
            </w:r>
          </w:p>
          <w:p w14:paraId="4A3A7D13" w14:textId="2B6FCDD1" w:rsidR="00A040F4" w:rsidRDefault="00A040F4" w:rsidP="00EA2658">
            <w:pPr>
              <w:spacing w:line="259" w:lineRule="auto"/>
            </w:pPr>
            <w:r>
              <w:rPr>
                <w:noProof/>
              </w:rPr>
              <w:drawing>
                <wp:inline distT="0" distB="0" distL="0" distR="0" wp14:anchorId="7B37A848" wp14:editId="46DA0694">
                  <wp:extent cx="3048000" cy="2286000"/>
                  <wp:effectExtent l="0" t="0" r="0" b="0"/>
                  <wp:docPr id="664815263" name="Imagen 2" descr="Imagen que contiene pequeño, tabla, pieza, taz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15263" name="Imagen 2" descr="Imagen que contiene pequeño, tabla, pieza, tazón&#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48000" cy="2286000"/>
                          </a:xfrm>
                          <a:prstGeom prst="rect">
                            <a:avLst/>
                          </a:prstGeom>
                        </pic:spPr>
                      </pic:pic>
                    </a:graphicData>
                  </a:graphic>
                </wp:inline>
              </w:drawing>
            </w:r>
          </w:p>
        </w:tc>
      </w:tr>
      <w:tr w:rsidR="00A040F4" w14:paraId="66F452D4" w14:textId="77777777" w:rsidTr="00EA2658">
        <w:trPr>
          <w:trHeight w:val="989"/>
        </w:trPr>
        <w:tc>
          <w:tcPr>
            <w:tcW w:w="4222" w:type="dxa"/>
            <w:tcBorders>
              <w:top w:val="single" w:sz="8" w:space="0" w:color="000000"/>
              <w:left w:val="single" w:sz="8" w:space="0" w:color="000000"/>
              <w:bottom w:val="single" w:sz="8" w:space="0" w:color="000000"/>
              <w:right w:val="single" w:sz="8" w:space="0" w:color="000000"/>
            </w:tcBorders>
            <w:vAlign w:val="center"/>
          </w:tcPr>
          <w:p w14:paraId="7E2D71CE" w14:textId="77777777" w:rsidR="0022127E" w:rsidRDefault="0022127E" w:rsidP="00EA2658">
            <w:pPr>
              <w:spacing w:line="259" w:lineRule="auto"/>
              <w:ind w:left="2"/>
            </w:pPr>
            <w:r>
              <w:t xml:space="preserve">Aumento: </w:t>
            </w:r>
          </w:p>
        </w:tc>
        <w:tc>
          <w:tcPr>
            <w:tcW w:w="0" w:type="auto"/>
            <w:vMerge/>
            <w:tcBorders>
              <w:top w:val="nil"/>
              <w:left w:val="single" w:sz="8" w:space="0" w:color="000000"/>
              <w:bottom w:val="nil"/>
              <w:right w:val="single" w:sz="8" w:space="0" w:color="000000"/>
            </w:tcBorders>
          </w:tcPr>
          <w:p w14:paraId="3073D663" w14:textId="77777777" w:rsidR="0022127E" w:rsidRDefault="0022127E" w:rsidP="00EA2658">
            <w:pPr>
              <w:spacing w:after="160" w:line="259" w:lineRule="auto"/>
            </w:pPr>
          </w:p>
        </w:tc>
      </w:tr>
      <w:tr w:rsidR="00A040F4" w14:paraId="543587A0" w14:textId="77777777" w:rsidTr="00EA2658">
        <w:trPr>
          <w:trHeight w:val="3747"/>
        </w:trPr>
        <w:tc>
          <w:tcPr>
            <w:tcW w:w="4222" w:type="dxa"/>
            <w:tcBorders>
              <w:top w:val="single" w:sz="8" w:space="0" w:color="000000"/>
              <w:left w:val="single" w:sz="8" w:space="0" w:color="000000"/>
              <w:bottom w:val="single" w:sz="8" w:space="0" w:color="000000"/>
              <w:right w:val="single" w:sz="8" w:space="0" w:color="000000"/>
            </w:tcBorders>
          </w:tcPr>
          <w:p w14:paraId="461A7811" w14:textId="40C25B70" w:rsidR="0022127E" w:rsidRDefault="0022127E" w:rsidP="00EA2658">
            <w:pPr>
              <w:spacing w:line="259" w:lineRule="auto"/>
              <w:ind w:left="2"/>
            </w:pPr>
            <w:r>
              <w:t xml:space="preserve">Descripción:  </w:t>
            </w:r>
            <w:r w:rsidR="00CF3722" w:rsidRPr="00CF3722">
              <w:t>Se observó la región cefálica y parte del tórax de una mantis</w:t>
            </w:r>
            <w:r w:rsidR="00CF3722">
              <w:t xml:space="preserve">. </w:t>
            </w:r>
            <w:r w:rsidR="00CF3722" w:rsidRPr="00CF3722">
              <w:t>Se pudieron identificar claramente los ojos compuestos, las antenas y las patas</w:t>
            </w:r>
            <w:r w:rsidR="00CF3722">
              <w:t>.</w:t>
            </w:r>
          </w:p>
        </w:tc>
        <w:tc>
          <w:tcPr>
            <w:tcW w:w="0" w:type="auto"/>
            <w:vMerge/>
            <w:tcBorders>
              <w:top w:val="nil"/>
              <w:left w:val="single" w:sz="8" w:space="0" w:color="000000"/>
              <w:bottom w:val="single" w:sz="8" w:space="0" w:color="000000"/>
              <w:right w:val="single" w:sz="8" w:space="0" w:color="000000"/>
            </w:tcBorders>
          </w:tcPr>
          <w:p w14:paraId="007CF0FB" w14:textId="77777777" w:rsidR="0022127E" w:rsidRDefault="0022127E" w:rsidP="00EA2658">
            <w:pPr>
              <w:spacing w:after="160" w:line="259" w:lineRule="auto"/>
            </w:pPr>
          </w:p>
        </w:tc>
      </w:tr>
    </w:tbl>
    <w:p w14:paraId="20879182" w14:textId="77777777" w:rsidR="0022127E" w:rsidRDefault="0022127E" w:rsidP="0022127E">
      <w:pPr>
        <w:spacing w:after="26" w:line="248" w:lineRule="auto"/>
        <w:ind w:left="705" w:firstLine="0"/>
        <w:jc w:val="both"/>
      </w:pPr>
    </w:p>
    <w:p w14:paraId="24A0F90B" w14:textId="45D027B3" w:rsidR="0022127E" w:rsidRDefault="0022127E" w:rsidP="0022127E">
      <w:pPr>
        <w:pStyle w:val="Prrafodelista"/>
        <w:numPr>
          <w:ilvl w:val="0"/>
          <w:numId w:val="28"/>
        </w:numPr>
        <w:spacing w:after="26" w:line="248" w:lineRule="auto"/>
        <w:jc w:val="both"/>
        <w:rPr>
          <w:b/>
          <w:bCs/>
        </w:rPr>
      </w:pPr>
      <w:r w:rsidRPr="0022127E">
        <w:rPr>
          <w:b/>
          <w:bCs/>
        </w:rPr>
        <w:t xml:space="preserve">¿Qué diferencias encuentras en las imágenes observadas con estereoscopio respecto a las observadas con microscopio? Considera aumento, definición, dimensiones. </w:t>
      </w:r>
    </w:p>
    <w:p w14:paraId="76D5B8E9" w14:textId="77777777" w:rsidR="00CF3722" w:rsidRDefault="00CF3722" w:rsidP="00CF3722">
      <w:pPr>
        <w:pStyle w:val="Prrafodelista"/>
        <w:spacing w:after="26" w:line="248" w:lineRule="auto"/>
        <w:ind w:left="1065" w:firstLine="0"/>
        <w:jc w:val="both"/>
        <w:rPr>
          <w:b/>
          <w:bCs/>
        </w:rPr>
      </w:pPr>
    </w:p>
    <w:p w14:paraId="2521D464" w14:textId="77777777" w:rsidR="00CF3722" w:rsidRDefault="00CF3722" w:rsidP="00CF3722">
      <w:pPr>
        <w:spacing w:after="26" w:line="248" w:lineRule="auto"/>
        <w:ind w:left="720" w:firstLine="345"/>
        <w:jc w:val="both"/>
        <w:rPr>
          <w:color w:val="3A7C22" w:themeColor="accent6" w:themeShade="BF"/>
        </w:rPr>
      </w:pPr>
      <w:r w:rsidRPr="00CF3722">
        <w:rPr>
          <w:color w:val="3A7C22" w:themeColor="accent6" w:themeShade="BF"/>
        </w:rPr>
        <w:t>En el estereoscopio la imagen se observa tridimensional, con mayor percepción de profundidad y volumen, pero con menor aumento.</w:t>
      </w:r>
    </w:p>
    <w:p w14:paraId="62F63611" w14:textId="77777777" w:rsidR="00CF3722" w:rsidRDefault="00CF3722" w:rsidP="00CF3722">
      <w:pPr>
        <w:spacing w:after="26" w:line="248" w:lineRule="auto"/>
        <w:ind w:left="720" w:firstLine="345"/>
        <w:jc w:val="both"/>
        <w:rPr>
          <w:color w:val="3A7C22" w:themeColor="accent6" w:themeShade="BF"/>
        </w:rPr>
      </w:pPr>
    </w:p>
    <w:p w14:paraId="3C200588" w14:textId="1431F8BF" w:rsidR="00CF3722" w:rsidRPr="00CF3722" w:rsidRDefault="00CF3722" w:rsidP="00CF3722">
      <w:pPr>
        <w:spacing w:after="26" w:line="248" w:lineRule="auto"/>
        <w:ind w:left="720" w:firstLine="345"/>
        <w:jc w:val="both"/>
        <w:rPr>
          <w:color w:val="3A7C22" w:themeColor="accent6" w:themeShade="BF"/>
        </w:rPr>
      </w:pPr>
      <w:r>
        <w:rPr>
          <w:color w:val="3A7C22" w:themeColor="accent6" w:themeShade="BF"/>
        </w:rPr>
        <w:t>E</w:t>
      </w:r>
      <w:r w:rsidRPr="00CF3722">
        <w:rPr>
          <w:color w:val="3A7C22" w:themeColor="accent6" w:themeShade="BF"/>
        </w:rPr>
        <w:t>l microscopio compuesto proporciona mayor aumento, pero genera una imagen bidimensional con menor percepción de profundidad.</w:t>
      </w:r>
    </w:p>
    <w:p w14:paraId="4E7ED9DC" w14:textId="77777777" w:rsidR="0022127E" w:rsidRPr="0022127E" w:rsidRDefault="0022127E" w:rsidP="0022127E">
      <w:pPr>
        <w:spacing w:after="259" w:line="259" w:lineRule="auto"/>
        <w:ind w:left="720" w:firstLine="0"/>
        <w:rPr>
          <w:b/>
          <w:bCs/>
        </w:rPr>
      </w:pPr>
      <w:r w:rsidRPr="0022127E">
        <w:rPr>
          <w:b/>
          <w:bCs/>
        </w:rPr>
        <w:t xml:space="preserve"> </w:t>
      </w:r>
    </w:p>
    <w:p w14:paraId="420ABA35" w14:textId="24CA4838" w:rsidR="0022127E" w:rsidRDefault="0022127E" w:rsidP="0022127E">
      <w:pPr>
        <w:spacing w:after="218" w:line="259" w:lineRule="auto"/>
        <w:ind w:left="0" w:firstLine="0"/>
      </w:pPr>
    </w:p>
    <w:p w14:paraId="33C18A02" w14:textId="77777777" w:rsidR="0022127E" w:rsidRPr="007A2494" w:rsidRDefault="0022127E" w:rsidP="007A2494">
      <w:pPr>
        <w:tabs>
          <w:tab w:val="center" w:pos="1120"/>
          <w:tab w:val="center" w:pos="2467"/>
        </w:tabs>
        <w:spacing w:after="246" w:line="259" w:lineRule="auto"/>
        <w:ind w:left="0" w:firstLine="0"/>
        <w:jc w:val="both"/>
        <w:rPr>
          <w:b/>
        </w:rPr>
      </w:pPr>
    </w:p>
    <w:p w14:paraId="1EBC075A" w14:textId="2E802825" w:rsidR="000775FE" w:rsidRDefault="000775FE">
      <w:pPr>
        <w:rPr>
          <w:b/>
        </w:rPr>
      </w:pPr>
    </w:p>
    <w:p w14:paraId="2ED029F5" w14:textId="77777777" w:rsidR="0022127E" w:rsidRDefault="0022127E">
      <w:pPr>
        <w:rPr>
          <w:b/>
        </w:rPr>
      </w:pPr>
    </w:p>
    <w:p w14:paraId="5C74E5F6" w14:textId="1EC7EF2E" w:rsidR="0022127E" w:rsidRDefault="0022127E">
      <w:pPr>
        <w:rPr>
          <w:b/>
        </w:rPr>
      </w:pPr>
    </w:p>
    <w:p w14:paraId="26947F48" w14:textId="77777777" w:rsidR="0022127E" w:rsidRDefault="0022127E">
      <w:pPr>
        <w:rPr>
          <w:b/>
        </w:rPr>
      </w:pPr>
    </w:p>
    <w:p w14:paraId="21CBFC85" w14:textId="77777777" w:rsidR="0022127E" w:rsidRDefault="0022127E">
      <w:pPr>
        <w:rPr>
          <w:b/>
        </w:rPr>
      </w:pPr>
    </w:p>
    <w:p w14:paraId="74F54CD8" w14:textId="77777777" w:rsidR="0022127E" w:rsidRDefault="0022127E">
      <w:pPr>
        <w:rPr>
          <w:b/>
        </w:rPr>
      </w:pPr>
    </w:p>
    <w:p w14:paraId="48E633C4" w14:textId="27DD9AD5" w:rsidR="00FB30DA" w:rsidRDefault="00FB30DA" w:rsidP="000775FE">
      <w:pPr>
        <w:spacing w:after="284" w:line="259" w:lineRule="auto"/>
        <w:ind w:left="-5"/>
        <w:jc w:val="both"/>
        <w:rPr>
          <w:b/>
        </w:rPr>
      </w:pPr>
      <w:r>
        <w:rPr>
          <w:b/>
        </w:rPr>
        <w:t>DISCUSIÓN</w:t>
      </w:r>
      <w:r w:rsidR="00896108">
        <w:rPr>
          <w:b/>
        </w:rPr>
        <w:t xml:space="preserve"> DE RESULTADOS</w:t>
      </w:r>
      <w:r>
        <w:rPr>
          <w:b/>
        </w:rPr>
        <w:t>:</w:t>
      </w:r>
    </w:p>
    <w:p w14:paraId="161E1BA2" w14:textId="5A26945B" w:rsidR="00CF3722" w:rsidRPr="00CF3722" w:rsidRDefault="00CF3722" w:rsidP="00CF3722">
      <w:pPr>
        <w:ind w:left="0" w:firstLine="0"/>
      </w:pPr>
      <w:r w:rsidRPr="00CF3722">
        <w:t xml:space="preserve">Durante la práctica se utilizó el microscopio para observar células vegetales (cebolla y Elodea) y células </w:t>
      </w:r>
      <w:r w:rsidR="008805E6" w:rsidRPr="00CF3722">
        <w:t>animales,</w:t>
      </w:r>
      <w:r w:rsidR="008805E6">
        <w:t xml:space="preserve"> (</w:t>
      </w:r>
      <w:r w:rsidR="00E20223">
        <w:t>mucosa oral)</w:t>
      </w:r>
      <w:r w:rsidRPr="00CF3722">
        <w:t xml:space="preserve"> lo que permitió identificar diferencias estructurales importantes entre ellas.</w:t>
      </w:r>
    </w:p>
    <w:p w14:paraId="1C16DD56" w14:textId="4D171BA6" w:rsidR="00CF3722" w:rsidRPr="00CF3722" w:rsidRDefault="00CF3722" w:rsidP="00CF3722">
      <w:pPr>
        <w:ind w:left="0" w:firstLine="0"/>
      </w:pPr>
      <w:r w:rsidRPr="00CF3722">
        <w:t>El Lugol se utilizó como colorante para mejorar el contraste de las estructuras celulares. Este reactivo permite resaltar componentes internos y, en tejidos con presencia de almidón, produce una coloración más intensa</w:t>
      </w:r>
      <w:r w:rsidR="008805E6">
        <w:t xml:space="preserve"> </w:t>
      </w:r>
      <w:sdt>
        <w:sdtPr>
          <w:id w:val="-295138392"/>
          <w:citation/>
        </w:sdtPr>
        <w:sdtContent>
          <w:r w:rsidR="008805E6">
            <w:fldChar w:fldCharType="begin"/>
          </w:r>
          <w:r w:rsidR="008805E6">
            <w:instrText xml:space="preserve"> CITATION Tim14 \l 4106 </w:instrText>
          </w:r>
          <w:r w:rsidR="008805E6">
            <w:fldChar w:fldCharType="separate"/>
          </w:r>
          <w:r w:rsidR="008805E6">
            <w:rPr>
              <w:noProof/>
            </w:rPr>
            <w:t>(Timberlake, 2014)</w:t>
          </w:r>
          <w:r w:rsidR="008805E6">
            <w:fldChar w:fldCharType="end"/>
          </w:r>
        </w:sdtContent>
      </w:sdt>
      <w:r w:rsidRPr="00CF3722">
        <w:t>En la cebolla ayudó a distinguir con mayor claridad el núcleo y el citoplasma.</w:t>
      </w:r>
    </w:p>
    <w:p w14:paraId="3435EAA9" w14:textId="42E46B9D" w:rsidR="00CF3722" w:rsidRPr="00CF3722" w:rsidRDefault="00CF3722" w:rsidP="00CF3722">
      <w:pPr>
        <w:ind w:left="0" w:firstLine="0"/>
      </w:pPr>
      <w:r w:rsidRPr="00CF3722">
        <w:t>No fue posible observar todas las estructuras celulares debido al límite de resolución del microscopio óptico, el cual depende de la longitud de onda de la luz visible</w:t>
      </w:r>
      <w:sdt>
        <w:sdtPr>
          <w:id w:val="426932552"/>
          <w:citation/>
        </w:sdtPr>
        <w:sdtContent>
          <w:r w:rsidR="008805E6">
            <w:fldChar w:fldCharType="begin"/>
          </w:r>
          <w:r w:rsidR="008805E6">
            <w:instrText xml:space="preserve"> CITATION Tim14 \l 4106 </w:instrText>
          </w:r>
          <w:r w:rsidR="008805E6">
            <w:fldChar w:fldCharType="separate"/>
          </w:r>
          <w:r w:rsidR="008805E6">
            <w:rPr>
              <w:noProof/>
            </w:rPr>
            <w:t xml:space="preserve"> (Timberlake, 2014)</w:t>
          </w:r>
          <w:r w:rsidR="008805E6">
            <w:fldChar w:fldCharType="end"/>
          </w:r>
        </w:sdtContent>
      </w:sdt>
      <w:r w:rsidRPr="00CF3722">
        <w:t>. Por ello, organelos muy pequeños como ribosomas o estructuras internas detalladas no pueden distinguirse claramente.</w:t>
      </w:r>
    </w:p>
    <w:p w14:paraId="137814A3" w14:textId="6354A6D4" w:rsidR="00CF3722" w:rsidRPr="00CF3722" w:rsidRDefault="00CF3722" w:rsidP="00CF3722">
      <w:pPr>
        <w:ind w:left="0" w:firstLine="0"/>
      </w:pPr>
      <w:r w:rsidRPr="00CF3722">
        <w:t>No todas las células vegetales son iguales. Aunque comparten estructuras básicas como pared celular, membrana plasmática y citoplasma, presentan diferencias según su función. En la Elodea se observaron cloroplastos, responsables de la fotosíntesis</w:t>
      </w:r>
      <w:sdt>
        <w:sdtPr>
          <w:id w:val="1148478475"/>
          <w:citation/>
        </w:sdtPr>
        <w:sdtContent>
          <w:r w:rsidR="008805E6">
            <w:fldChar w:fldCharType="begin"/>
          </w:r>
          <w:r w:rsidR="008805E6">
            <w:instrText xml:space="preserve"> CITATION Nel17 \l 4106 </w:instrText>
          </w:r>
          <w:r w:rsidR="008805E6">
            <w:fldChar w:fldCharType="separate"/>
          </w:r>
          <w:r w:rsidR="008805E6">
            <w:rPr>
              <w:noProof/>
            </w:rPr>
            <w:t xml:space="preserve"> (Nelson, 2017)</w:t>
          </w:r>
          <w:r w:rsidR="008805E6">
            <w:fldChar w:fldCharType="end"/>
          </w:r>
        </w:sdtContent>
      </w:sdt>
      <w:r w:rsidRPr="00CF3722">
        <w:t>, mientras que en la cebolla no se identificaron cloroplastos en el tejido analizado.</w:t>
      </w:r>
    </w:p>
    <w:p w14:paraId="00BC7062" w14:textId="2BFA8BCB" w:rsidR="00CF3722" w:rsidRPr="00CF3722" w:rsidRDefault="00CF3722" w:rsidP="00CF3722">
      <w:pPr>
        <w:ind w:left="0" w:firstLine="0"/>
      </w:pPr>
      <w:r w:rsidRPr="00CF3722">
        <w:t>Finalmente, las células vegetales difieren de los animales principalmente porque poseen pared celular y, en algunos casos, cloroplastos. Las células animales carecen de pared celular y presentan una forma más irregular, ya que solo están delimitadas por la membrana plasmática.</w:t>
      </w:r>
      <w:sdt>
        <w:sdtPr>
          <w:id w:val="1869257156"/>
          <w:citation/>
        </w:sdtPr>
        <w:sdtContent>
          <w:r w:rsidR="008805E6">
            <w:fldChar w:fldCharType="begin"/>
          </w:r>
          <w:r w:rsidR="008805E6">
            <w:instrText xml:space="preserve"> CITATION Nel17 \l 4106 </w:instrText>
          </w:r>
          <w:r w:rsidR="008805E6">
            <w:fldChar w:fldCharType="separate"/>
          </w:r>
          <w:r w:rsidR="008805E6">
            <w:rPr>
              <w:noProof/>
            </w:rPr>
            <w:t xml:space="preserve"> (Nelson, 2017)</w:t>
          </w:r>
          <w:r w:rsidR="008805E6">
            <w:fldChar w:fldCharType="end"/>
          </w:r>
        </w:sdtContent>
      </w:sdt>
    </w:p>
    <w:p w14:paraId="246D3B83" w14:textId="06EDB708" w:rsidR="00B03484" w:rsidRDefault="00B03484" w:rsidP="000775FE">
      <w:pPr>
        <w:ind w:left="0" w:firstLine="0"/>
        <w:rPr>
          <w:b/>
        </w:rPr>
      </w:pPr>
    </w:p>
    <w:p w14:paraId="28719C33" w14:textId="77777777" w:rsidR="00CF3722" w:rsidRDefault="00CF3722" w:rsidP="000775FE">
      <w:pPr>
        <w:ind w:left="0" w:firstLine="0"/>
        <w:rPr>
          <w:b/>
        </w:rPr>
      </w:pPr>
    </w:p>
    <w:p w14:paraId="3A938A2E" w14:textId="07397CAC" w:rsidR="009015B7" w:rsidRDefault="00FB30DA" w:rsidP="007A2494">
      <w:pPr>
        <w:spacing w:after="284" w:line="259" w:lineRule="auto"/>
        <w:ind w:left="-5"/>
        <w:jc w:val="both"/>
        <w:rPr>
          <w:b/>
        </w:rPr>
      </w:pPr>
      <w:r>
        <w:rPr>
          <w:b/>
        </w:rPr>
        <w:lastRenderedPageBreak/>
        <w:t>CONCLUSIONES:</w:t>
      </w:r>
    </w:p>
    <w:p w14:paraId="5FA970DD" w14:textId="0680329A" w:rsidR="00CF3722" w:rsidRPr="00CF3722" w:rsidRDefault="00CF3722" w:rsidP="00CF3722">
      <w:pPr>
        <w:spacing w:after="284" w:line="259" w:lineRule="auto"/>
        <w:ind w:left="720" w:firstLine="696"/>
        <w:jc w:val="both"/>
        <w:rPr>
          <w:bCs/>
        </w:rPr>
      </w:pPr>
      <w:r w:rsidRPr="00CF3722">
        <w:rPr>
          <w:bCs/>
        </w:rPr>
        <w:t xml:space="preserve">El uso del microscopio permitió identificar estructuras en células vegetales y animales, </w:t>
      </w:r>
      <w:r w:rsidR="00F66A51">
        <w:rPr>
          <w:bCs/>
        </w:rPr>
        <w:t>así cumpliendo el objetivo</w:t>
      </w:r>
      <w:r w:rsidRPr="00CF3722">
        <w:rPr>
          <w:bCs/>
        </w:rPr>
        <w:t xml:space="preserve"> de diferenciar sus características estructurales.</w:t>
      </w:r>
    </w:p>
    <w:p w14:paraId="025BCA72" w14:textId="7F21FBFB" w:rsidR="00CF3722" w:rsidRPr="00CF3722" w:rsidRDefault="00CF3722" w:rsidP="00CF3722">
      <w:pPr>
        <w:spacing w:after="284" w:line="259" w:lineRule="auto"/>
        <w:ind w:left="720" w:firstLine="696"/>
        <w:jc w:val="both"/>
        <w:rPr>
          <w:bCs/>
        </w:rPr>
      </w:pPr>
      <w:r w:rsidRPr="00CF3722">
        <w:rPr>
          <w:bCs/>
        </w:rPr>
        <w:t>Se confirmó que las células vegetales presentan pared celular y, mientras que las células animales carecen de pared celular y presentan una forma más irregular.</w:t>
      </w:r>
    </w:p>
    <w:p w14:paraId="16722A12" w14:textId="49BD834D" w:rsidR="00CF3722" w:rsidRPr="00CF3722" w:rsidRDefault="00CF3722" w:rsidP="00CF3722">
      <w:pPr>
        <w:spacing w:after="284" w:line="259" w:lineRule="auto"/>
        <w:ind w:left="720" w:firstLine="696"/>
        <w:jc w:val="both"/>
        <w:rPr>
          <w:bCs/>
        </w:rPr>
      </w:pPr>
      <w:r w:rsidRPr="00CF3722">
        <w:rPr>
          <w:bCs/>
        </w:rPr>
        <w:t xml:space="preserve">El Lugol facilitó </w:t>
      </w:r>
      <w:r w:rsidR="00F66A51">
        <w:rPr>
          <w:bCs/>
        </w:rPr>
        <w:t>el proceso de identificación de organelos y estructuras, contrastando las membranas de las células.</w:t>
      </w:r>
    </w:p>
    <w:p w14:paraId="34C49FED" w14:textId="0C7C9EEB" w:rsidR="00CF3722" w:rsidRPr="00CF3722" w:rsidRDefault="00CF3722" w:rsidP="00CF3722">
      <w:pPr>
        <w:spacing w:after="284" w:line="259" w:lineRule="auto"/>
        <w:ind w:left="720" w:firstLine="696"/>
        <w:jc w:val="both"/>
        <w:rPr>
          <w:bCs/>
        </w:rPr>
      </w:pPr>
      <w:r w:rsidRPr="00CF3722">
        <w:rPr>
          <w:bCs/>
        </w:rPr>
        <w:t>La</w:t>
      </w:r>
      <w:r w:rsidR="00F66A51">
        <w:rPr>
          <w:bCs/>
        </w:rPr>
        <w:t xml:space="preserve">s pruebas con ambos </w:t>
      </w:r>
      <w:r w:rsidRPr="00CF3722">
        <w:rPr>
          <w:bCs/>
        </w:rPr>
        <w:t xml:space="preserve">el </w:t>
      </w:r>
      <w:r w:rsidR="008805E6" w:rsidRPr="00CF3722">
        <w:rPr>
          <w:bCs/>
        </w:rPr>
        <w:t>microscopio y</w:t>
      </w:r>
      <w:r w:rsidRPr="00CF3722">
        <w:rPr>
          <w:bCs/>
        </w:rPr>
        <w:t xml:space="preserve"> el estereoscopio permiti</w:t>
      </w:r>
      <w:r w:rsidR="00F66A51">
        <w:rPr>
          <w:bCs/>
        </w:rPr>
        <w:t>eron</w:t>
      </w:r>
      <w:r w:rsidRPr="00CF3722">
        <w:rPr>
          <w:bCs/>
        </w:rPr>
        <w:t xml:space="preserve"> comprender </w:t>
      </w:r>
      <w:r w:rsidR="00F66A51">
        <w:rPr>
          <w:bCs/>
        </w:rPr>
        <w:t>las</w:t>
      </w:r>
      <w:r w:rsidRPr="00CF3722">
        <w:rPr>
          <w:bCs/>
        </w:rPr>
        <w:t xml:space="preserve"> diferencias en aumento, profundidad y tipo de imagen, </w:t>
      </w:r>
      <w:r w:rsidR="00F66A51">
        <w:rPr>
          <w:bCs/>
        </w:rPr>
        <w:t>demostrando</w:t>
      </w:r>
      <w:r w:rsidRPr="00CF3722">
        <w:rPr>
          <w:bCs/>
        </w:rPr>
        <w:t xml:space="preserve"> que el estereoscopio </w:t>
      </w:r>
      <w:r w:rsidR="00E20223">
        <w:rPr>
          <w:bCs/>
        </w:rPr>
        <w:t xml:space="preserve">una visión en 3 </w:t>
      </w:r>
      <w:proofErr w:type="gramStart"/>
      <w:r w:rsidR="00E20223">
        <w:rPr>
          <w:bCs/>
        </w:rPr>
        <w:t>dimensiones</w:t>
      </w:r>
      <w:proofErr w:type="gramEnd"/>
      <w:r w:rsidR="00E20223">
        <w:rPr>
          <w:bCs/>
        </w:rPr>
        <w:t xml:space="preserve"> pero con menor aumento que el microscopio.</w:t>
      </w:r>
    </w:p>
    <w:p w14:paraId="50BE754C" w14:textId="26857E11" w:rsidR="00CF3722" w:rsidRPr="00CF3722" w:rsidRDefault="00CF3722" w:rsidP="00CF3722">
      <w:pPr>
        <w:jc w:val="both"/>
        <w:rPr>
          <w:bCs/>
        </w:rPr>
      </w:pPr>
      <w:r w:rsidRPr="00CF3722">
        <w:rPr>
          <w:bCs/>
        </w:rPr>
        <w:br w:type="page"/>
      </w:r>
    </w:p>
    <w:p w14:paraId="6A422AE3" w14:textId="77777777" w:rsidR="00CF3722" w:rsidRDefault="00CF3722" w:rsidP="007A2494">
      <w:pPr>
        <w:spacing w:after="284" w:line="259" w:lineRule="auto"/>
        <w:ind w:left="-5"/>
        <w:jc w:val="both"/>
        <w:rPr>
          <w:b/>
        </w:rPr>
      </w:pPr>
    </w:p>
    <w:p w14:paraId="654AAFC0" w14:textId="77777777" w:rsidR="007A2494" w:rsidRDefault="007A2494" w:rsidP="00A060CA">
      <w:pPr>
        <w:spacing w:after="284" w:line="259" w:lineRule="auto"/>
        <w:ind w:left="0" w:firstLine="0"/>
        <w:jc w:val="both"/>
        <w:rPr>
          <w:b/>
        </w:rPr>
      </w:pPr>
    </w:p>
    <w:p w14:paraId="028B75E8" w14:textId="455CAE63" w:rsidR="00CF3722" w:rsidRPr="00CF3722" w:rsidRDefault="00FB30DA" w:rsidP="00CF3722">
      <w:pPr>
        <w:spacing w:after="284" w:line="259" w:lineRule="auto"/>
        <w:ind w:left="0" w:firstLine="0"/>
        <w:jc w:val="both"/>
        <w:rPr>
          <w:b/>
        </w:rPr>
      </w:pPr>
      <w:r>
        <w:rPr>
          <w:b/>
        </w:rPr>
        <w:t>ANEXO</w:t>
      </w:r>
      <w:r w:rsidR="00CF3722">
        <w:rPr>
          <w:b/>
        </w:rPr>
        <w:t>S</w:t>
      </w:r>
    </w:p>
    <w:p w14:paraId="0A2560B6" w14:textId="4DB70D71" w:rsidR="007A2494" w:rsidRDefault="007A2494" w:rsidP="00CF3722">
      <w:pPr>
        <w:spacing w:after="284" w:line="259" w:lineRule="auto"/>
        <w:ind w:left="0" w:firstLine="0"/>
        <w:jc w:val="center"/>
      </w:pPr>
      <w:r>
        <w:rPr>
          <w:noProof/>
        </w:rPr>
        <w:drawing>
          <wp:inline distT="0" distB="0" distL="0" distR="0" wp14:anchorId="54C778DB" wp14:editId="6F690E86">
            <wp:extent cx="3459480" cy="1897380"/>
            <wp:effectExtent l="0" t="0" r="7620" b="7620"/>
            <wp:docPr id="228" name="Picture 228"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28" name="Picture 228" descr="Diagrama&#10;&#10;El contenido generado por IA puede ser incorrecto."/>
                    <pic:cNvPicPr/>
                  </pic:nvPicPr>
                  <pic:blipFill>
                    <a:blip r:embed="rId19"/>
                    <a:stretch>
                      <a:fillRect/>
                    </a:stretch>
                  </pic:blipFill>
                  <pic:spPr>
                    <a:xfrm>
                      <a:off x="0" y="0"/>
                      <a:ext cx="3459690" cy="1897495"/>
                    </a:xfrm>
                    <a:prstGeom prst="rect">
                      <a:avLst/>
                    </a:prstGeom>
                  </pic:spPr>
                </pic:pic>
              </a:graphicData>
            </a:graphic>
          </wp:inline>
        </w:drawing>
      </w:r>
    </w:p>
    <w:p w14:paraId="56FBECD9" w14:textId="05D99A29" w:rsidR="007A2494" w:rsidRDefault="007A2494" w:rsidP="007A2494">
      <w:pPr>
        <w:pStyle w:val="Descripcin"/>
        <w:jc w:val="center"/>
      </w:pPr>
      <w:r>
        <w:t xml:space="preserve">Figura </w:t>
      </w:r>
      <w:r>
        <w:fldChar w:fldCharType="begin"/>
      </w:r>
      <w:r>
        <w:instrText xml:space="preserve"> SEQ Figura \* ARABIC </w:instrText>
      </w:r>
      <w:r>
        <w:fldChar w:fldCharType="separate"/>
      </w:r>
      <w:r>
        <w:rPr>
          <w:noProof/>
        </w:rPr>
        <w:t>1</w:t>
      </w:r>
      <w:r>
        <w:fldChar w:fldCharType="end"/>
      </w:r>
      <w:r>
        <w:t>.</w:t>
      </w:r>
      <w:r w:rsidRPr="00775438">
        <w:t xml:space="preserve">  Microscopio compuesto.</w:t>
      </w:r>
    </w:p>
    <w:p w14:paraId="1551B131" w14:textId="77777777" w:rsidR="007A2494" w:rsidRDefault="007A2494" w:rsidP="007A2494">
      <w:pPr>
        <w:keepNext/>
        <w:tabs>
          <w:tab w:val="center" w:pos="1827"/>
        </w:tabs>
        <w:spacing w:after="246" w:line="259" w:lineRule="auto"/>
        <w:ind w:left="-15" w:firstLine="0"/>
        <w:jc w:val="center"/>
      </w:pPr>
      <w:r>
        <w:rPr>
          <w:noProof/>
        </w:rPr>
        <w:drawing>
          <wp:inline distT="0" distB="0" distL="0" distR="0" wp14:anchorId="11986C47" wp14:editId="132CDC7E">
            <wp:extent cx="2598434" cy="1314450"/>
            <wp:effectExtent l="0" t="0" r="0" b="0"/>
            <wp:docPr id="299" name="Picture 299"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99" name="Picture 299" descr="Diagrama&#10;&#10;El contenido generado por IA puede ser incorrecto."/>
                    <pic:cNvPicPr/>
                  </pic:nvPicPr>
                  <pic:blipFill>
                    <a:blip r:embed="rId20"/>
                    <a:stretch>
                      <a:fillRect/>
                    </a:stretch>
                  </pic:blipFill>
                  <pic:spPr>
                    <a:xfrm>
                      <a:off x="0" y="0"/>
                      <a:ext cx="2599524" cy="1315001"/>
                    </a:xfrm>
                    <a:prstGeom prst="rect">
                      <a:avLst/>
                    </a:prstGeom>
                  </pic:spPr>
                </pic:pic>
              </a:graphicData>
            </a:graphic>
          </wp:inline>
        </w:drawing>
      </w:r>
    </w:p>
    <w:p w14:paraId="7A076BAE" w14:textId="5A1CE5D5" w:rsidR="007A2494" w:rsidRDefault="007A2494" w:rsidP="007A2494">
      <w:pPr>
        <w:pStyle w:val="Descripcin"/>
        <w:jc w:val="center"/>
      </w:pPr>
      <w:r>
        <w:t xml:space="preserve">Figura </w:t>
      </w:r>
      <w:r>
        <w:fldChar w:fldCharType="begin"/>
      </w:r>
      <w:r>
        <w:instrText xml:space="preserve"> SEQ Figura \* ARABIC </w:instrText>
      </w:r>
      <w:r>
        <w:fldChar w:fldCharType="separate"/>
      </w:r>
      <w:r>
        <w:rPr>
          <w:noProof/>
        </w:rPr>
        <w:t>2</w:t>
      </w:r>
      <w:r>
        <w:fldChar w:fldCharType="end"/>
      </w:r>
      <w:r>
        <w:t>.</w:t>
      </w:r>
      <w:r w:rsidRPr="004975C7">
        <w:t xml:space="preserve">  Partes de un lente objetivo.</w:t>
      </w:r>
    </w:p>
    <w:p w14:paraId="481437DE" w14:textId="77777777" w:rsidR="007A2494" w:rsidRDefault="007A2494" w:rsidP="007A2494">
      <w:pPr>
        <w:keepNext/>
        <w:tabs>
          <w:tab w:val="center" w:pos="1827"/>
        </w:tabs>
        <w:spacing w:after="246" w:line="259" w:lineRule="auto"/>
        <w:ind w:left="-15" w:firstLine="0"/>
        <w:jc w:val="center"/>
      </w:pPr>
      <w:r>
        <w:rPr>
          <w:noProof/>
        </w:rPr>
        <w:drawing>
          <wp:inline distT="0" distB="0" distL="0" distR="0" wp14:anchorId="6DB9687D" wp14:editId="5606B370">
            <wp:extent cx="2865120" cy="1958340"/>
            <wp:effectExtent l="0" t="0" r="0" b="3810"/>
            <wp:docPr id="301" name="Picture 30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01" name="Picture 301" descr="Diagrama&#10;&#10;El contenido generado por IA puede ser incorrecto."/>
                    <pic:cNvPicPr/>
                  </pic:nvPicPr>
                  <pic:blipFill>
                    <a:blip r:embed="rId21"/>
                    <a:stretch>
                      <a:fillRect/>
                    </a:stretch>
                  </pic:blipFill>
                  <pic:spPr>
                    <a:xfrm>
                      <a:off x="0" y="0"/>
                      <a:ext cx="2865328" cy="1958482"/>
                    </a:xfrm>
                    <a:prstGeom prst="rect">
                      <a:avLst/>
                    </a:prstGeom>
                  </pic:spPr>
                </pic:pic>
              </a:graphicData>
            </a:graphic>
          </wp:inline>
        </w:drawing>
      </w:r>
    </w:p>
    <w:p w14:paraId="72CA80F3" w14:textId="3A10DE29" w:rsidR="00896108" w:rsidRPr="007A2494" w:rsidRDefault="007A2494" w:rsidP="007A2494">
      <w:pPr>
        <w:pStyle w:val="Descripcin"/>
        <w:jc w:val="center"/>
      </w:pPr>
      <w:r>
        <w:t xml:space="preserve">Figura </w:t>
      </w:r>
      <w:r>
        <w:fldChar w:fldCharType="begin"/>
      </w:r>
      <w:r>
        <w:instrText xml:space="preserve"> SEQ Figura \* ARABIC </w:instrText>
      </w:r>
      <w:r>
        <w:fldChar w:fldCharType="separate"/>
      </w:r>
      <w:r>
        <w:rPr>
          <w:noProof/>
        </w:rPr>
        <w:t>3</w:t>
      </w:r>
      <w:r>
        <w:fldChar w:fldCharType="end"/>
      </w:r>
      <w:r w:rsidRPr="008E01F2">
        <w:t>.  Microscopio estereoscópico.</w:t>
      </w:r>
      <w:r w:rsidR="00896108">
        <w:rPr>
          <w:b/>
        </w:rPr>
        <w:br w:type="page"/>
      </w:r>
    </w:p>
    <w:p w14:paraId="2905A4C5" w14:textId="2EC5BC03" w:rsidR="00FB30DA" w:rsidRDefault="00FB30DA" w:rsidP="00A060CA">
      <w:pPr>
        <w:numPr>
          <w:ilvl w:val="0"/>
          <w:numId w:val="1"/>
        </w:numPr>
        <w:spacing w:after="246" w:line="259" w:lineRule="auto"/>
        <w:jc w:val="both"/>
      </w:pPr>
      <w:r>
        <w:rPr>
          <w:b/>
        </w:rPr>
        <w:lastRenderedPageBreak/>
        <w:t>MATERIALES:</w:t>
      </w:r>
    </w:p>
    <w:p w14:paraId="09162747" w14:textId="77777777" w:rsidR="007A2494" w:rsidRPr="007A2494" w:rsidRDefault="007A2494" w:rsidP="007A2494">
      <w:pPr>
        <w:rPr>
          <w:b/>
        </w:rPr>
      </w:pPr>
      <w:r w:rsidRPr="007A2494">
        <w:rPr>
          <w:b/>
        </w:rPr>
        <w:t xml:space="preserve">A. Materiales disponibles en laboratorio </w:t>
      </w:r>
    </w:p>
    <w:p w14:paraId="4F1B5101" w14:textId="5C138391" w:rsidR="007A2494" w:rsidRPr="007A2494" w:rsidRDefault="007A2494" w:rsidP="007A2494">
      <w:pPr>
        <w:pStyle w:val="Prrafodelista"/>
        <w:numPr>
          <w:ilvl w:val="0"/>
          <w:numId w:val="17"/>
        </w:numPr>
        <w:tabs>
          <w:tab w:val="center" w:pos="5012"/>
          <w:tab w:val="center" w:pos="6069"/>
        </w:tabs>
        <w:spacing w:after="30" w:line="259" w:lineRule="auto"/>
        <w:rPr>
          <w:rFonts w:ascii="Calibri" w:eastAsia="Calibri" w:hAnsi="Calibri" w:cs="Calibri"/>
          <w:b/>
        </w:rPr>
      </w:pPr>
      <w:r w:rsidRPr="007A2494">
        <w:rPr>
          <w:bCs/>
        </w:rPr>
        <w:t xml:space="preserve">Reactivos  </w:t>
      </w:r>
    </w:p>
    <w:p w14:paraId="31ED9168" w14:textId="3369F254" w:rsidR="007A2494" w:rsidRPr="007A2494" w:rsidRDefault="007A2494" w:rsidP="007A2494">
      <w:pPr>
        <w:pStyle w:val="Prrafodelista"/>
        <w:numPr>
          <w:ilvl w:val="0"/>
          <w:numId w:val="17"/>
        </w:numPr>
        <w:tabs>
          <w:tab w:val="center" w:pos="5012"/>
          <w:tab w:val="center" w:pos="6069"/>
        </w:tabs>
        <w:spacing w:after="30" w:line="259" w:lineRule="auto"/>
        <w:rPr>
          <w:bCs/>
        </w:rPr>
      </w:pPr>
      <w:r w:rsidRPr="007A2494">
        <w:rPr>
          <w:bCs/>
        </w:rPr>
        <w:t xml:space="preserve">Palillos de madera </w:t>
      </w:r>
    </w:p>
    <w:p w14:paraId="2E2EFE6A" w14:textId="77777777" w:rsidR="007A2494" w:rsidRPr="007A2494" w:rsidRDefault="007A2494" w:rsidP="007A2494">
      <w:pPr>
        <w:pStyle w:val="Prrafodelista"/>
        <w:numPr>
          <w:ilvl w:val="0"/>
          <w:numId w:val="17"/>
        </w:numPr>
        <w:spacing w:after="30" w:line="259" w:lineRule="auto"/>
        <w:rPr>
          <w:bCs/>
        </w:rPr>
      </w:pPr>
      <w:r w:rsidRPr="007A2494">
        <w:rPr>
          <w:bCs/>
        </w:rPr>
        <w:t xml:space="preserve">1 gotero con agua destilada </w:t>
      </w:r>
      <w:r w:rsidRPr="007A2494">
        <w:rPr>
          <w:bCs/>
        </w:rPr>
        <w:tab/>
      </w:r>
    </w:p>
    <w:p w14:paraId="34CEDF01" w14:textId="77777777" w:rsidR="007A2494" w:rsidRPr="007A2494" w:rsidRDefault="007A2494" w:rsidP="007A2494">
      <w:pPr>
        <w:pStyle w:val="Prrafodelista"/>
        <w:numPr>
          <w:ilvl w:val="0"/>
          <w:numId w:val="17"/>
        </w:numPr>
        <w:spacing w:after="30" w:line="259" w:lineRule="auto"/>
        <w:rPr>
          <w:bCs/>
        </w:rPr>
      </w:pPr>
      <w:r w:rsidRPr="007A2494">
        <w:rPr>
          <w:bCs/>
        </w:rPr>
        <w:t xml:space="preserve">Microscopio </w:t>
      </w:r>
    </w:p>
    <w:p w14:paraId="2343BE02" w14:textId="7F95E714" w:rsidR="007A2494" w:rsidRPr="007A2494" w:rsidRDefault="007A2494" w:rsidP="007A2494">
      <w:pPr>
        <w:pStyle w:val="Prrafodelista"/>
        <w:numPr>
          <w:ilvl w:val="0"/>
          <w:numId w:val="17"/>
        </w:numPr>
        <w:spacing w:after="30" w:line="259" w:lineRule="auto"/>
        <w:rPr>
          <w:bCs/>
        </w:rPr>
      </w:pPr>
      <w:r w:rsidRPr="007A2494">
        <w:rPr>
          <w:bCs/>
        </w:rPr>
        <w:t>1 gotero con Lugol</w:t>
      </w:r>
    </w:p>
    <w:p w14:paraId="708753F6" w14:textId="5D69AB62" w:rsidR="007A2494" w:rsidRPr="007A2494" w:rsidRDefault="007A2494" w:rsidP="007A2494">
      <w:pPr>
        <w:pStyle w:val="Prrafodelista"/>
        <w:numPr>
          <w:ilvl w:val="0"/>
          <w:numId w:val="17"/>
        </w:numPr>
        <w:spacing w:after="30" w:line="259" w:lineRule="auto"/>
        <w:rPr>
          <w:bCs/>
        </w:rPr>
      </w:pPr>
      <w:r w:rsidRPr="007A2494">
        <w:rPr>
          <w:bCs/>
        </w:rPr>
        <w:t xml:space="preserve">Paño para limpiar lentes de </w:t>
      </w:r>
    </w:p>
    <w:p w14:paraId="4A3E74DA" w14:textId="77777777" w:rsidR="007A2494" w:rsidRPr="007A2494" w:rsidRDefault="007A2494" w:rsidP="007A2494">
      <w:pPr>
        <w:pStyle w:val="Prrafodelista"/>
        <w:numPr>
          <w:ilvl w:val="0"/>
          <w:numId w:val="17"/>
        </w:numPr>
        <w:spacing w:after="30" w:line="259" w:lineRule="auto"/>
        <w:rPr>
          <w:bCs/>
        </w:rPr>
      </w:pPr>
      <w:r w:rsidRPr="007A2494">
        <w:rPr>
          <w:bCs/>
        </w:rPr>
        <w:t xml:space="preserve">Elodea </w:t>
      </w:r>
    </w:p>
    <w:p w14:paraId="10AF73A6" w14:textId="77777777" w:rsidR="007A2494" w:rsidRPr="007A2494" w:rsidRDefault="007A2494" w:rsidP="007A2494">
      <w:pPr>
        <w:pStyle w:val="Prrafodelista"/>
        <w:numPr>
          <w:ilvl w:val="0"/>
          <w:numId w:val="17"/>
        </w:numPr>
        <w:spacing w:after="68" w:line="259" w:lineRule="auto"/>
        <w:rPr>
          <w:bCs/>
        </w:rPr>
      </w:pPr>
      <w:r w:rsidRPr="007A2494">
        <w:rPr>
          <w:bCs/>
        </w:rPr>
        <w:t xml:space="preserve">2 cajas Petri </w:t>
      </w:r>
    </w:p>
    <w:p w14:paraId="6A90DF8B" w14:textId="77777777" w:rsidR="007A2494" w:rsidRPr="007A2494" w:rsidRDefault="007A2494" w:rsidP="007A2494">
      <w:pPr>
        <w:pStyle w:val="Prrafodelista"/>
        <w:numPr>
          <w:ilvl w:val="0"/>
          <w:numId w:val="17"/>
        </w:numPr>
        <w:rPr>
          <w:bCs/>
        </w:rPr>
      </w:pPr>
      <w:r w:rsidRPr="007A2494">
        <w:rPr>
          <w:bCs/>
        </w:rPr>
        <w:t xml:space="preserve">Equipo o cristalería </w:t>
      </w:r>
    </w:p>
    <w:p w14:paraId="35F45E27" w14:textId="52DCCAF6" w:rsidR="007A2494" w:rsidRPr="007A2494" w:rsidRDefault="007A2494" w:rsidP="007A2494">
      <w:pPr>
        <w:pStyle w:val="Prrafodelista"/>
        <w:numPr>
          <w:ilvl w:val="0"/>
          <w:numId w:val="17"/>
        </w:numPr>
        <w:rPr>
          <w:bCs/>
        </w:rPr>
      </w:pPr>
      <w:r w:rsidRPr="007A2494">
        <w:rPr>
          <w:bCs/>
        </w:rPr>
        <w:t xml:space="preserve">Estereoscopio </w:t>
      </w:r>
    </w:p>
    <w:p w14:paraId="7ACCD681" w14:textId="77777777" w:rsidR="007A2494" w:rsidRPr="007A2494" w:rsidRDefault="007A2494" w:rsidP="007A2494">
      <w:pPr>
        <w:pStyle w:val="Prrafodelista"/>
        <w:numPr>
          <w:ilvl w:val="0"/>
          <w:numId w:val="17"/>
        </w:numPr>
        <w:spacing w:after="30" w:line="259" w:lineRule="auto"/>
        <w:rPr>
          <w:bCs/>
        </w:rPr>
      </w:pPr>
      <w:r w:rsidRPr="007A2494">
        <w:rPr>
          <w:bCs/>
        </w:rPr>
        <w:t xml:space="preserve">Cubreobjetos y portaobjetos </w:t>
      </w:r>
    </w:p>
    <w:p w14:paraId="1F4E18FD" w14:textId="77777777" w:rsidR="007A2494" w:rsidRPr="007A2494" w:rsidRDefault="007A2494" w:rsidP="007A2494">
      <w:pPr>
        <w:rPr>
          <w:b/>
        </w:rPr>
      </w:pPr>
      <w:r>
        <w:t xml:space="preserve"> </w:t>
      </w:r>
    </w:p>
    <w:p w14:paraId="12215AC9" w14:textId="77777777" w:rsidR="007A2494" w:rsidRPr="007A2494" w:rsidRDefault="007A2494" w:rsidP="007A2494">
      <w:pPr>
        <w:rPr>
          <w:b/>
        </w:rPr>
      </w:pPr>
      <w:r w:rsidRPr="007A2494">
        <w:rPr>
          <w:b/>
        </w:rPr>
        <w:t xml:space="preserve">B. Materiales que deben traer los estudiantes.  </w:t>
      </w:r>
    </w:p>
    <w:p w14:paraId="24A47F54" w14:textId="77777777" w:rsidR="007A2494" w:rsidRPr="00CF3722" w:rsidRDefault="007A2494" w:rsidP="00CF3722">
      <w:pPr>
        <w:pStyle w:val="Prrafodelista"/>
        <w:numPr>
          <w:ilvl w:val="0"/>
          <w:numId w:val="17"/>
        </w:numPr>
        <w:spacing w:after="30" w:line="259" w:lineRule="auto"/>
        <w:rPr>
          <w:bCs/>
        </w:rPr>
      </w:pPr>
      <w:r w:rsidRPr="00CF3722">
        <w:rPr>
          <w:bCs/>
        </w:rPr>
        <w:t xml:space="preserve">1 cebolla pequeña (1 por laboratorio) </w:t>
      </w:r>
    </w:p>
    <w:p w14:paraId="55B576BB" w14:textId="77777777" w:rsidR="007A2494" w:rsidRPr="00CF3722" w:rsidRDefault="007A2494" w:rsidP="00CF3722">
      <w:pPr>
        <w:pStyle w:val="Prrafodelista"/>
        <w:numPr>
          <w:ilvl w:val="0"/>
          <w:numId w:val="17"/>
        </w:numPr>
        <w:spacing w:after="30" w:line="259" w:lineRule="auto"/>
        <w:rPr>
          <w:bCs/>
        </w:rPr>
      </w:pPr>
      <w:r w:rsidRPr="00CF3722">
        <w:rPr>
          <w:bCs/>
        </w:rPr>
        <w:t xml:space="preserve">1 papa pequeña (1 por laboratorio) </w:t>
      </w:r>
    </w:p>
    <w:p w14:paraId="2D98CD22" w14:textId="77777777" w:rsidR="007A2494" w:rsidRPr="00CF3722" w:rsidRDefault="007A2494" w:rsidP="00CF3722">
      <w:pPr>
        <w:pStyle w:val="Prrafodelista"/>
        <w:numPr>
          <w:ilvl w:val="0"/>
          <w:numId w:val="17"/>
        </w:numPr>
        <w:spacing w:after="30" w:line="259" w:lineRule="auto"/>
        <w:rPr>
          <w:bCs/>
        </w:rPr>
      </w:pPr>
      <w:r w:rsidRPr="00CF3722">
        <w:rPr>
          <w:bCs/>
        </w:rPr>
        <w:t xml:space="preserve">1 anuncio de clasificados de periódico que contenga la letra “e” (1 por mesa) </w:t>
      </w:r>
    </w:p>
    <w:p w14:paraId="1A42A08E" w14:textId="77777777" w:rsidR="007A2494" w:rsidRDefault="007A2494" w:rsidP="00CF61A9">
      <w:pPr>
        <w:ind w:left="0" w:firstLine="0"/>
        <w:rPr>
          <w:b/>
        </w:rPr>
      </w:pPr>
    </w:p>
    <w:p w14:paraId="47278458" w14:textId="3599943A" w:rsidR="00CF61A9" w:rsidRDefault="00CF61A9">
      <w:pPr>
        <w:ind w:left="0" w:firstLine="0"/>
        <w:rPr>
          <w:b/>
        </w:rPr>
      </w:pPr>
    </w:p>
    <w:p w14:paraId="4BF49D9B" w14:textId="77777777" w:rsidR="00CF3722" w:rsidRPr="005732D4" w:rsidRDefault="00CF3722" w:rsidP="00896108">
      <w:pPr>
        <w:rPr>
          <w:b/>
        </w:rPr>
      </w:pPr>
    </w:p>
    <w:p w14:paraId="2FBF30BF" w14:textId="77777777" w:rsidR="00CF3722" w:rsidRPr="005732D4" w:rsidRDefault="00CF3722" w:rsidP="00896108">
      <w:pPr>
        <w:rPr>
          <w:b/>
        </w:rPr>
      </w:pPr>
    </w:p>
    <w:p w14:paraId="11FA3DA8" w14:textId="77777777" w:rsidR="00CF3722" w:rsidRPr="005732D4" w:rsidRDefault="00CF3722" w:rsidP="00896108">
      <w:pPr>
        <w:rPr>
          <w:b/>
        </w:rPr>
      </w:pPr>
    </w:p>
    <w:p w14:paraId="791835B4" w14:textId="77777777" w:rsidR="00CF3722" w:rsidRPr="005732D4" w:rsidRDefault="00CF3722" w:rsidP="00896108">
      <w:pPr>
        <w:rPr>
          <w:b/>
        </w:rPr>
      </w:pPr>
    </w:p>
    <w:p w14:paraId="6349476A" w14:textId="77777777" w:rsidR="00CF3722" w:rsidRPr="005732D4" w:rsidRDefault="00CF3722" w:rsidP="00896108">
      <w:pPr>
        <w:rPr>
          <w:b/>
        </w:rPr>
      </w:pPr>
    </w:p>
    <w:p w14:paraId="44039DDA" w14:textId="77777777" w:rsidR="00CF3722" w:rsidRPr="005732D4" w:rsidRDefault="00CF3722" w:rsidP="00896108">
      <w:pPr>
        <w:rPr>
          <w:b/>
        </w:rPr>
      </w:pPr>
    </w:p>
    <w:p w14:paraId="70262BAC" w14:textId="77777777" w:rsidR="00CF3722" w:rsidRPr="005732D4" w:rsidRDefault="00CF3722" w:rsidP="00896108">
      <w:pPr>
        <w:rPr>
          <w:b/>
        </w:rPr>
      </w:pPr>
    </w:p>
    <w:p w14:paraId="09CB091A" w14:textId="77777777" w:rsidR="00CF3722" w:rsidRPr="005732D4" w:rsidRDefault="00CF3722" w:rsidP="00896108">
      <w:pPr>
        <w:rPr>
          <w:b/>
        </w:rPr>
      </w:pPr>
    </w:p>
    <w:p w14:paraId="31A031E2" w14:textId="77777777" w:rsidR="00CF3722" w:rsidRPr="005732D4" w:rsidRDefault="00CF3722" w:rsidP="00896108">
      <w:pPr>
        <w:rPr>
          <w:b/>
        </w:rPr>
      </w:pPr>
    </w:p>
    <w:p w14:paraId="35243944" w14:textId="77777777" w:rsidR="00CF3722" w:rsidRPr="005732D4" w:rsidRDefault="00CF3722" w:rsidP="00896108">
      <w:pPr>
        <w:rPr>
          <w:b/>
        </w:rPr>
      </w:pPr>
    </w:p>
    <w:sdt>
      <w:sdtPr>
        <w:rPr>
          <w:rFonts w:ascii="Arial" w:eastAsia="Arial" w:hAnsi="Arial" w:cs="Arial"/>
          <w:color w:val="000000"/>
          <w:sz w:val="24"/>
          <w:szCs w:val="24"/>
          <w:lang w:val="es-ES"/>
        </w:rPr>
        <w:id w:val="25695547"/>
        <w:docPartObj>
          <w:docPartGallery w:val="Bibliographies"/>
          <w:docPartUnique/>
        </w:docPartObj>
      </w:sdtPr>
      <w:sdtEndPr>
        <w:rPr>
          <w:lang w:val="es-GT"/>
        </w:rPr>
      </w:sdtEndPr>
      <w:sdtContent>
        <w:p w14:paraId="76C90465" w14:textId="68C8F74E" w:rsidR="00E20223" w:rsidRPr="005732D4" w:rsidRDefault="00E20223">
          <w:pPr>
            <w:pStyle w:val="Ttulo1"/>
            <w:rPr>
              <w:lang w:val="en-US"/>
            </w:rPr>
          </w:pPr>
          <w:proofErr w:type="spellStart"/>
          <w:r w:rsidRPr="005732D4">
            <w:rPr>
              <w:lang w:val="en-US"/>
            </w:rPr>
            <w:t>Referencias</w:t>
          </w:r>
          <w:proofErr w:type="spellEnd"/>
        </w:p>
        <w:sdt>
          <w:sdtPr>
            <w:id w:val="-573587230"/>
            <w:bibliography/>
          </w:sdtPr>
          <w:sdtContent>
            <w:p w14:paraId="64CEECB3" w14:textId="77777777" w:rsidR="008805E6" w:rsidRPr="008805E6" w:rsidRDefault="00E20223" w:rsidP="008805E6">
              <w:pPr>
                <w:pStyle w:val="Bibliografa"/>
                <w:ind w:left="720" w:hanging="720"/>
                <w:rPr>
                  <w:noProof/>
                  <w:kern w:val="0"/>
                  <w:lang w:val="en-US"/>
                  <w14:ligatures w14:val="none"/>
                </w:rPr>
              </w:pPr>
              <w:r>
                <w:fldChar w:fldCharType="begin"/>
              </w:r>
              <w:r w:rsidRPr="008805E6">
                <w:rPr>
                  <w:lang w:val="en-US"/>
                </w:rPr>
                <w:instrText>BIBLIOGRAPHY</w:instrText>
              </w:r>
              <w:r>
                <w:fldChar w:fldCharType="separate"/>
              </w:r>
              <w:r w:rsidR="008805E6" w:rsidRPr="008805E6">
                <w:rPr>
                  <w:noProof/>
                  <w:lang w:val="en-US"/>
                </w:rPr>
                <w:t xml:space="preserve">Nelson, D. L. (2017). </w:t>
              </w:r>
              <w:r w:rsidR="008805E6" w:rsidRPr="008805E6">
                <w:rPr>
                  <w:i/>
                  <w:iCs/>
                  <w:noProof/>
                  <w:lang w:val="en-US"/>
                </w:rPr>
                <w:t>Lehninger principles of biochemistry (7th ed.).</w:t>
              </w:r>
              <w:r w:rsidR="008805E6" w:rsidRPr="008805E6">
                <w:rPr>
                  <w:noProof/>
                  <w:lang w:val="en-US"/>
                </w:rPr>
                <w:t xml:space="preserve"> W. H. Freeman and Company.</w:t>
              </w:r>
            </w:p>
            <w:p w14:paraId="715B6977" w14:textId="77777777" w:rsidR="008805E6" w:rsidRDefault="008805E6" w:rsidP="008805E6">
              <w:pPr>
                <w:pStyle w:val="Bibliografa"/>
                <w:ind w:left="720" w:hanging="720"/>
                <w:rPr>
                  <w:noProof/>
                  <w:lang w:val="es-ES"/>
                </w:rPr>
              </w:pPr>
              <w:r w:rsidRPr="008805E6">
                <w:rPr>
                  <w:noProof/>
                  <w:lang w:val="en-US"/>
                </w:rPr>
                <w:t xml:space="preserve">Timberlake, K. C. (2014). </w:t>
              </w:r>
              <w:r w:rsidRPr="008805E6">
                <w:rPr>
                  <w:i/>
                  <w:iCs/>
                  <w:noProof/>
                  <w:lang w:val="en-US"/>
                </w:rPr>
                <w:t>General, organic, and biological chemistry (4th ed.).</w:t>
              </w:r>
              <w:r w:rsidRPr="008805E6">
                <w:rPr>
                  <w:noProof/>
                  <w:lang w:val="en-US"/>
                </w:rPr>
                <w:t xml:space="preserve"> </w:t>
              </w:r>
              <w:r>
                <w:rPr>
                  <w:noProof/>
                  <w:lang w:val="es-ES"/>
                </w:rPr>
                <w:t>Pearson Education.</w:t>
              </w:r>
            </w:p>
            <w:p w14:paraId="18BA8F7B" w14:textId="35BBA6E3" w:rsidR="00E20223" w:rsidRDefault="00E20223" w:rsidP="008805E6">
              <w:r>
                <w:rPr>
                  <w:b/>
                  <w:bCs/>
                </w:rPr>
                <w:fldChar w:fldCharType="end"/>
              </w:r>
            </w:p>
          </w:sdtContent>
        </w:sdt>
      </w:sdtContent>
    </w:sdt>
    <w:p w14:paraId="37D27810" w14:textId="743BC47C" w:rsidR="00E41FB5" w:rsidRPr="00E20223" w:rsidRDefault="00E41FB5" w:rsidP="00AB7E12">
      <w:pPr>
        <w:rPr>
          <w:rFonts w:ascii="Times New Roman" w:hAnsi="Times New Roman" w:cs="Times New Roman"/>
          <w:i/>
          <w:iCs/>
        </w:rPr>
      </w:pPr>
    </w:p>
    <w:sectPr w:rsidR="00E41FB5" w:rsidRPr="00E20223" w:rsidSect="00A060CA">
      <w:headerReference w:type="even" r:id="rId22"/>
      <w:headerReference w:type="default" r:id="rId23"/>
      <w:headerReference w:type="first" r:id="rId24"/>
      <w:pgSz w:w="11907" w:h="16840" w:code="9"/>
      <w:pgMar w:top="2608" w:right="1463" w:bottom="1503" w:left="1440" w:header="748" w:footer="720" w:gutter="0"/>
      <w:pgBorders w:offsetFrom="page">
        <w:left w:val="wave" w:sz="6" w:space="24" w:color="84E290" w:themeColor="accent3" w:themeTint="66"/>
        <w:right w:val="wave" w:sz="6" w:space="24" w:color="84E290" w:themeColor="accent3" w:themeTint="6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833F" w14:textId="77777777" w:rsidR="00A72330" w:rsidRDefault="00A72330" w:rsidP="00160537">
      <w:pPr>
        <w:spacing w:after="0" w:line="240" w:lineRule="auto"/>
      </w:pPr>
      <w:r>
        <w:separator/>
      </w:r>
    </w:p>
  </w:endnote>
  <w:endnote w:type="continuationSeparator" w:id="0">
    <w:p w14:paraId="53567685" w14:textId="77777777" w:rsidR="00A72330" w:rsidRDefault="00A72330" w:rsidP="00160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C4BFA" w14:textId="77777777" w:rsidR="00A72330" w:rsidRDefault="00A72330" w:rsidP="00160537">
      <w:pPr>
        <w:spacing w:after="0" w:line="240" w:lineRule="auto"/>
      </w:pPr>
      <w:r>
        <w:separator/>
      </w:r>
    </w:p>
  </w:footnote>
  <w:footnote w:type="continuationSeparator" w:id="0">
    <w:p w14:paraId="486C3502" w14:textId="77777777" w:rsidR="00A72330" w:rsidRDefault="00A72330" w:rsidP="00160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F49" w14:textId="77777777" w:rsidR="00FB30DA" w:rsidRDefault="00FB30DA">
    <w:pPr>
      <w:spacing w:after="0" w:line="259" w:lineRule="auto"/>
      <w:ind w:left="-1440" w:right="7773" w:firstLine="0"/>
    </w:pPr>
    <w:r>
      <w:rPr>
        <w:noProof/>
      </w:rPr>
      <w:drawing>
        <wp:anchor distT="0" distB="0" distL="114300" distR="114300" simplePos="0" relativeHeight="251655168" behindDoc="0" locked="0" layoutInCell="1" allowOverlap="0" wp14:anchorId="5E3BD42D" wp14:editId="38479824">
          <wp:simplePos x="0" y="0"/>
          <wp:positionH relativeFrom="page">
            <wp:posOffset>933450</wp:posOffset>
          </wp:positionH>
          <wp:positionV relativeFrom="page">
            <wp:posOffset>476250</wp:posOffset>
          </wp:positionV>
          <wp:extent cx="771525" cy="1123950"/>
          <wp:effectExtent l="0" t="0" r="0" b="0"/>
          <wp:wrapSquare wrapText="bothSides"/>
          <wp:docPr id="37308857"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66A47F0A" w14:textId="77777777" w:rsidR="00FB30DA" w:rsidRDefault="00FB30DA">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DA47618" wp14:editId="19534878">
              <wp:simplePos x="0" y="0"/>
              <wp:positionH relativeFrom="page">
                <wp:posOffset>0</wp:posOffset>
              </wp:positionH>
              <wp:positionV relativeFrom="page">
                <wp:posOffset>0</wp:posOffset>
              </wp:positionV>
              <wp:extent cx="1" cy="1"/>
              <wp:effectExtent l="0" t="0" r="0" b="0"/>
              <wp:wrapNone/>
              <wp:docPr id="15835" name="Group 158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4A4BD4C" id="Group 15835"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DD97" w14:textId="77777777" w:rsidR="00FB30DA" w:rsidRDefault="00FB30DA">
    <w:pPr>
      <w:spacing w:after="0" w:line="259" w:lineRule="auto"/>
      <w:ind w:left="-1440" w:right="7773" w:firstLine="0"/>
    </w:pPr>
    <w:r>
      <w:rPr>
        <w:noProof/>
      </w:rPr>
      <w:drawing>
        <wp:anchor distT="0" distB="0" distL="114300" distR="114300" simplePos="0" relativeHeight="251656192" behindDoc="0" locked="0" layoutInCell="1" allowOverlap="0" wp14:anchorId="4847C098" wp14:editId="03B45380">
          <wp:simplePos x="0" y="0"/>
          <wp:positionH relativeFrom="page">
            <wp:posOffset>933450</wp:posOffset>
          </wp:positionH>
          <wp:positionV relativeFrom="page">
            <wp:posOffset>476250</wp:posOffset>
          </wp:positionV>
          <wp:extent cx="771525" cy="1123950"/>
          <wp:effectExtent l="0" t="0" r="0" b="0"/>
          <wp:wrapSquare wrapText="bothSides"/>
          <wp:docPr id="49216046"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1AB4B3F6" w14:textId="77777777" w:rsidR="00FB30DA" w:rsidRDefault="00FB30D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7F40588" wp14:editId="2784F671">
              <wp:simplePos x="0" y="0"/>
              <wp:positionH relativeFrom="page">
                <wp:posOffset>0</wp:posOffset>
              </wp:positionH>
              <wp:positionV relativeFrom="page">
                <wp:posOffset>0</wp:posOffset>
              </wp:positionV>
              <wp:extent cx="1" cy="1"/>
              <wp:effectExtent l="0" t="0" r="0" b="0"/>
              <wp:wrapNone/>
              <wp:docPr id="15828" name="Group 158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FAC30DA" id="Group 15828"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2432" w14:textId="77777777" w:rsidR="00FB30DA" w:rsidRDefault="00FB30DA">
    <w:pPr>
      <w:spacing w:after="0" w:line="259" w:lineRule="auto"/>
      <w:ind w:left="-1440" w:right="7773" w:firstLine="0"/>
    </w:pPr>
    <w:r>
      <w:rPr>
        <w:noProof/>
      </w:rPr>
      <w:drawing>
        <wp:anchor distT="0" distB="0" distL="114300" distR="114300" simplePos="0" relativeHeight="251657216" behindDoc="0" locked="0" layoutInCell="1" allowOverlap="0" wp14:anchorId="726BD6C0" wp14:editId="2E1A818E">
          <wp:simplePos x="0" y="0"/>
          <wp:positionH relativeFrom="page">
            <wp:posOffset>933450</wp:posOffset>
          </wp:positionH>
          <wp:positionV relativeFrom="page">
            <wp:posOffset>476250</wp:posOffset>
          </wp:positionV>
          <wp:extent cx="771525" cy="1123950"/>
          <wp:effectExtent l="0" t="0" r="0" b="0"/>
          <wp:wrapSquare wrapText="bothSides"/>
          <wp:docPr id="407088273"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1B4C4F29" w14:textId="77777777" w:rsidR="00FB30DA" w:rsidRDefault="00FB30DA">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9E8FD87" wp14:editId="0A52EED3">
              <wp:simplePos x="0" y="0"/>
              <wp:positionH relativeFrom="page">
                <wp:posOffset>0</wp:posOffset>
              </wp:positionH>
              <wp:positionV relativeFrom="page">
                <wp:posOffset>0</wp:posOffset>
              </wp:positionV>
              <wp:extent cx="1" cy="1"/>
              <wp:effectExtent l="0" t="0" r="0" b="0"/>
              <wp:wrapNone/>
              <wp:docPr id="15821" name="Group 158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592C5AC" id="Group 15821"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0C2"/>
      </v:shape>
    </w:pict>
  </w:numPicBullet>
  <w:abstractNum w:abstractNumId="0" w15:restartNumberingAfterBreak="0">
    <w:nsid w:val="076E3A72"/>
    <w:multiLevelType w:val="hybridMultilevel"/>
    <w:tmpl w:val="E1528E1C"/>
    <w:lvl w:ilvl="0" w:tplc="447A7C2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FEF0A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D6374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F49E9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CE48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0AE3F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E2E54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D637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66146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983EE9"/>
    <w:multiLevelType w:val="hybridMultilevel"/>
    <w:tmpl w:val="45F64A64"/>
    <w:lvl w:ilvl="0" w:tplc="5F5A7E60">
      <w:start w:val="1"/>
      <w:numFmt w:val="bullet"/>
      <w:lvlText w:val="-"/>
      <w:lvlJc w:val="left"/>
      <w:pPr>
        <w:ind w:left="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7883E0">
      <w:start w:val="1"/>
      <w:numFmt w:val="bullet"/>
      <w:lvlText w:val="o"/>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2CFB1C">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6C106A">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7C7B52">
      <w:start w:val="1"/>
      <w:numFmt w:val="bullet"/>
      <w:lvlText w:val="o"/>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826C2C">
      <w:start w:val="1"/>
      <w:numFmt w:val="bullet"/>
      <w:lvlText w:val="▪"/>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829234">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DAF426">
      <w:start w:val="1"/>
      <w:numFmt w:val="bullet"/>
      <w:lvlText w:val="o"/>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40BB5A">
      <w:start w:val="1"/>
      <w:numFmt w:val="bullet"/>
      <w:lvlText w:val="▪"/>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5A7243"/>
    <w:multiLevelType w:val="hybridMultilevel"/>
    <w:tmpl w:val="D780F0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4E81113"/>
    <w:multiLevelType w:val="hybridMultilevel"/>
    <w:tmpl w:val="7AC67F3A"/>
    <w:lvl w:ilvl="0" w:tplc="4F52578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90BFD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B8AD6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C251C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940F1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5E4D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BAE03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2A392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0E6B7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B5152E"/>
    <w:multiLevelType w:val="hybridMultilevel"/>
    <w:tmpl w:val="6D42F082"/>
    <w:lvl w:ilvl="0" w:tplc="4998B38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F2F8F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B8BD7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7EB4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40498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361FF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FC71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F433D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30490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8672E9B"/>
    <w:multiLevelType w:val="hybridMultilevel"/>
    <w:tmpl w:val="13F4CE7E"/>
    <w:lvl w:ilvl="0" w:tplc="100A0011">
      <w:start w:val="1"/>
      <w:numFmt w:val="decimal"/>
      <w:lvlText w:val="%1)"/>
      <w:lvlJc w:val="left"/>
      <w:pPr>
        <w:ind w:left="450"/>
      </w:pPr>
      <w:rPr>
        <w:b w:val="0"/>
        <w:i w:val="0"/>
        <w:strike w:val="0"/>
        <w:dstrike w:val="0"/>
        <w:color w:val="000000"/>
        <w:sz w:val="22"/>
        <w:szCs w:val="22"/>
        <w:u w:val="none" w:color="000000"/>
        <w:bdr w:val="none" w:sz="0" w:space="0" w:color="auto"/>
        <w:shd w:val="clear" w:color="auto" w:fill="auto"/>
        <w:vertAlign w:val="baseline"/>
      </w:rPr>
    </w:lvl>
    <w:lvl w:ilvl="1" w:tplc="EFF2C69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70CC6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B4920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7CCA4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8CB43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0696B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4C5F5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5EC9D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D52FA3"/>
    <w:multiLevelType w:val="hybridMultilevel"/>
    <w:tmpl w:val="67546408"/>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7" w15:restartNumberingAfterBreak="0">
    <w:nsid w:val="2D8E4D32"/>
    <w:multiLevelType w:val="hybridMultilevel"/>
    <w:tmpl w:val="67CC6CA0"/>
    <w:lvl w:ilvl="0" w:tplc="9C26D698">
      <w:numFmt w:val="bullet"/>
      <w:lvlText w:val="•"/>
      <w:lvlJc w:val="left"/>
      <w:pPr>
        <w:ind w:left="108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E3E11AC"/>
    <w:multiLevelType w:val="hybridMultilevel"/>
    <w:tmpl w:val="28B61E94"/>
    <w:lvl w:ilvl="0" w:tplc="F5041D50">
      <w:start w:val="13"/>
      <w:numFmt w:val="decimal"/>
      <w:lvlText w:val="%1)"/>
      <w:lvlJc w:val="left"/>
      <w:pPr>
        <w:ind w:left="1440" w:firstLine="0"/>
      </w:pPr>
      <w:rPr>
        <w:rFonts w:hint="default"/>
        <w:b w:val="0"/>
        <w:i w:val="0"/>
        <w:strike w:val="0"/>
        <w:dstrike w:val="0"/>
        <w:color w:val="000000"/>
        <w:sz w:val="22"/>
        <w:szCs w:val="22"/>
        <w:u w:val="none" w:color="000000"/>
        <w:vertAlign w:val="baseli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41176222"/>
    <w:multiLevelType w:val="hybridMultilevel"/>
    <w:tmpl w:val="FC980EB6"/>
    <w:lvl w:ilvl="0" w:tplc="D1CAE8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A65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4A9C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C034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BC05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881E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46E3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B4A8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E437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26842AF"/>
    <w:multiLevelType w:val="hybridMultilevel"/>
    <w:tmpl w:val="13F4CE7E"/>
    <w:lvl w:ilvl="0" w:tplc="FFFFFFFF">
      <w:start w:val="1"/>
      <w:numFmt w:val="decimal"/>
      <w:lvlText w:val="%1)"/>
      <w:lvlJc w:val="left"/>
      <w:pPr>
        <w:ind w:left="705"/>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8CA3F4C"/>
    <w:multiLevelType w:val="hybridMultilevel"/>
    <w:tmpl w:val="FC8074BA"/>
    <w:lvl w:ilvl="0" w:tplc="6FD256B6">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0C4C4600">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CA7212E2">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E30CF806">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BDFACA46">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7B6E8CF8">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69B48DAC">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97B0B1F4">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350F4F6">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2" w15:restartNumberingAfterBreak="0">
    <w:nsid w:val="499A5B91"/>
    <w:multiLevelType w:val="hybridMultilevel"/>
    <w:tmpl w:val="061CB62A"/>
    <w:lvl w:ilvl="0" w:tplc="0A34EB98">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BADE7AF2">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10362A5C">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8D7EB042">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7E32CCA4">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6582C952">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06343B16">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1A9E95C8">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AD1479B2">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3" w15:restartNumberingAfterBreak="0">
    <w:nsid w:val="4ACE04FD"/>
    <w:multiLevelType w:val="hybridMultilevel"/>
    <w:tmpl w:val="1E1C5B46"/>
    <w:lvl w:ilvl="0" w:tplc="9C26D698">
      <w:numFmt w:val="bullet"/>
      <w:lvlText w:val="•"/>
      <w:lvlJc w:val="left"/>
      <w:pPr>
        <w:ind w:left="1080" w:hanging="360"/>
      </w:pPr>
      <w:rPr>
        <w:rFonts w:ascii="Arial" w:eastAsia="Arial" w:hAnsi="Aria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 w15:restartNumberingAfterBreak="0">
    <w:nsid w:val="4FED025B"/>
    <w:multiLevelType w:val="hybridMultilevel"/>
    <w:tmpl w:val="13F4CE7E"/>
    <w:lvl w:ilvl="0" w:tplc="FFFFFFFF">
      <w:start w:val="1"/>
      <w:numFmt w:val="decimal"/>
      <w:lvlText w:val="%1)"/>
      <w:lvlJc w:val="left"/>
      <w:pPr>
        <w:ind w:left="450"/>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A425F70"/>
    <w:multiLevelType w:val="hybridMultilevel"/>
    <w:tmpl w:val="3F7024D4"/>
    <w:lvl w:ilvl="0" w:tplc="9C26D698">
      <w:numFmt w:val="bullet"/>
      <w:lvlText w:val="•"/>
      <w:lvlJc w:val="left"/>
      <w:pPr>
        <w:ind w:left="108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5C4C2984"/>
    <w:multiLevelType w:val="hybridMultilevel"/>
    <w:tmpl w:val="91F84A26"/>
    <w:lvl w:ilvl="0" w:tplc="43A682C8">
      <w:start w:val="6"/>
      <w:numFmt w:val="decimal"/>
      <w:lvlText w:val="%1."/>
      <w:lvlJc w:val="left"/>
      <w:pPr>
        <w:ind w:left="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8CF0F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20114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4676F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E0831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9A51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E48BA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00080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089DA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DB93DD4"/>
    <w:multiLevelType w:val="hybridMultilevel"/>
    <w:tmpl w:val="4B9E53A2"/>
    <w:lvl w:ilvl="0" w:tplc="048A7758">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DF0A433C">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E09AFF92">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2EC4A312">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913AF23C">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ADCE458A">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5006517C">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8D40408E">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039E173E">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8" w15:restartNumberingAfterBreak="0">
    <w:nsid w:val="5F672DBA"/>
    <w:multiLevelType w:val="multilevel"/>
    <w:tmpl w:val="E64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E059C"/>
    <w:multiLevelType w:val="hybridMultilevel"/>
    <w:tmpl w:val="9EDA7B2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6207790F"/>
    <w:multiLevelType w:val="hybridMultilevel"/>
    <w:tmpl w:val="F41692BE"/>
    <w:lvl w:ilvl="0" w:tplc="E77415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BC9212">
      <w:start w:val="1"/>
      <w:numFmt w:val="bullet"/>
      <w:lvlText w:val="o"/>
      <w:lvlJc w:val="left"/>
      <w:pPr>
        <w:ind w:left="2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BC9D46">
      <w:start w:val="1"/>
      <w:numFmt w:val="bullet"/>
      <w:lvlText w:val="▪"/>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1041AC">
      <w:start w:val="1"/>
      <w:numFmt w:val="bullet"/>
      <w:lvlText w:val="•"/>
      <w:lvlJc w:val="left"/>
      <w:pPr>
        <w:ind w:left="4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4463E0">
      <w:start w:val="1"/>
      <w:numFmt w:val="bullet"/>
      <w:lvlText w:val="o"/>
      <w:lvlJc w:val="left"/>
      <w:pPr>
        <w:ind w:left="47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923682">
      <w:start w:val="1"/>
      <w:numFmt w:val="bullet"/>
      <w:lvlText w:val="▪"/>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B494A6">
      <w:start w:val="1"/>
      <w:numFmt w:val="bullet"/>
      <w:lvlText w:val="•"/>
      <w:lvlJc w:val="left"/>
      <w:pPr>
        <w:ind w:left="6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76DC2E">
      <w:start w:val="1"/>
      <w:numFmt w:val="bullet"/>
      <w:lvlText w:val="o"/>
      <w:lvlJc w:val="left"/>
      <w:pPr>
        <w:ind w:left="6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1C7CE6">
      <w:start w:val="1"/>
      <w:numFmt w:val="bullet"/>
      <w:lvlText w:val="▪"/>
      <w:lvlJc w:val="left"/>
      <w:pPr>
        <w:ind w:left="7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89D0D2E"/>
    <w:multiLevelType w:val="hybridMultilevel"/>
    <w:tmpl w:val="C4B83B32"/>
    <w:lvl w:ilvl="0" w:tplc="FFFFFFFF">
      <w:start w:val="6"/>
      <w:numFmt w:val="decimal"/>
      <w:lvlText w:val="%1."/>
      <w:lvlJc w:val="left"/>
      <w:pPr>
        <w:ind w:left="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ED240A5"/>
    <w:multiLevelType w:val="hybridMultilevel"/>
    <w:tmpl w:val="A94A0870"/>
    <w:lvl w:ilvl="0" w:tplc="FE00054C">
      <w:start w:val="1"/>
      <w:numFmt w:val="lowerLetter"/>
      <w:lvlText w:val="%1)"/>
      <w:lvlJc w:val="left"/>
      <w:pPr>
        <w:ind w:left="345" w:hanging="360"/>
      </w:pPr>
      <w:rPr>
        <w:rFonts w:hint="default"/>
      </w:rPr>
    </w:lvl>
    <w:lvl w:ilvl="1" w:tplc="100A0019" w:tentative="1">
      <w:start w:val="1"/>
      <w:numFmt w:val="lowerLetter"/>
      <w:lvlText w:val="%2."/>
      <w:lvlJc w:val="left"/>
      <w:pPr>
        <w:ind w:left="1065" w:hanging="360"/>
      </w:pPr>
    </w:lvl>
    <w:lvl w:ilvl="2" w:tplc="100A001B" w:tentative="1">
      <w:start w:val="1"/>
      <w:numFmt w:val="lowerRoman"/>
      <w:lvlText w:val="%3."/>
      <w:lvlJc w:val="right"/>
      <w:pPr>
        <w:ind w:left="1785" w:hanging="180"/>
      </w:pPr>
    </w:lvl>
    <w:lvl w:ilvl="3" w:tplc="100A000F" w:tentative="1">
      <w:start w:val="1"/>
      <w:numFmt w:val="decimal"/>
      <w:lvlText w:val="%4."/>
      <w:lvlJc w:val="left"/>
      <w:pPr>
        <w:ind w:left="2505" w:hanging="360"/>
      </w:pPr>
    </w:lvl>
    <w:lvl w:ilvl="4" w:tplc="100A0019" w:tentative="1">
      <w:start w:val="1"/>
      <w:numFmt w:val="lowerLetter"/>
      <w:lvlText w:val="%5."/>
      <w:lvlJc w:val="left"/>
      <w:pPr>
        <w:ind w:left="3225" w:hanging="360"/>
      </w:pPr>
    </w:lvl>
    <w:lvl w:ilvl="5" w:tplc="100A001B" w:tentative="1">
      <w:start w:val="1"/>
      <w:numFmt w:val="lowerRoman"/>
      <w:lvlText w:val="%6."/>
      <w:lvlJc w:val="right"/>
      <w:pPr>
        <w:ind w:left="3945" w:hanging="180"/>
      </w:pPr>
    </w:lvl>
    <w:lvl w:ilvl="6" w:tplc="100A000F" w:tentative="1">
      <w:start w:val="1"/>
      <w:numFmt w:val="decimal"/>
      <w:lvlText w:val="%7."/>
      <w:lvlJc w:val="left"/>
      <w:pPr>
        <w:ind w:left="4665" w:hanging="360"/>
      </w:pPr>
    </w:lvl>
    <w:lvl w:ilvl="7" w:tplc="100A0019" w:tentative="1">
      <w:start w:val="1"/>
      <w:numFmt w:val="lowerLetter"/>
      <w:lvlText w:val="%8."/>
      <w:lvlJc w:val="left"/>
      <w:pPr>
        <w:ind w:left="5385" w:hanging="360"/>
      </w:pPr>
    </w:lvl>
    <w:lvl w:ilvl="8" w:tplc="100A001B" w:tentative="1">
      <w:start w:val="1"/>
      <w:numFmt w:val="lowerRoman"/>
      <w:lvlText w:val="%9."/>
      <w:lvlJc w:val="right"/>
      <w:pPr>
        <w:ind w:left="6105" w:hanging="180"/>
      </w:pPr>
    </w:lvl>
  </w:abstractNum>
  <w:abstractNum w:abstractNumId="23" w15:restartNumberingAfterBreak="0">
    <w:nsid w:val="71E93FF5"/>
    <w:multiLevelType w:val="hybridMultilevel"/>
    <w:tmpl w:val="CBEE16D8"/>
    <w:lvl w:ilvl="0" w:tplc="B852D5D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6C0FF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0A3F2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FA19B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828EA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67299F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9A3E8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D6C4D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8CABD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3A003C7"/>
    <w:multiLevelType w:val="hybridMultilevel"/>
    <w:tmpl w:val="C5C0EA0C"/>
    <w:lvl w:ilvl="0" w:tplc="0CB4CD7C">
      <w:start w:val="5"/>
      <w:numFmt w:val="decimal"/>
      <w:lvlText w:val="%1)"/>
      <w:lvlJc w:val="left"/>
      <w:pPr>
        <w:ind w:left="1065" w:hanging="360"/>
      </w:pPr>
      <w:rPr>
        <w:rFonts w:hint="default"/>
      </w:rPr>
    </w:lvl>
    <w:lvl w:ilvl="1" w:tplc="100A0019" w:tentative="1">
      <w:start w:val="1"/>
      <w:numFmt w:val="lowerLetter"/>
      <w:lvlText w:val="%2."/>
      <w:lvlJc w:val="left"/>
      <w:pPr>
        <w:ind w:left="1785" w:hanging="360"/>
      </w:pPr>
    </w:lvl>
    <w:lvl w:ilvl="2" w:tplc="100A001B" w:tentative="1">
      <w:start w:val="1"/>
      <w:numFmt w:val="lowerRoman"/>
      <w:lvlText w:val="%3."/>
      <w:lvlJc w:val="right"/>
      <w:pPr>
        <w:ind w:left="2505" w:hanging="180"/>
      </w:pPr>
    </w:lvl>
    <w:lvl w:ilvl="3" w:tplc="100A000F" w:tentative="1">
      <w:start w:val="1"/>
      <w:numFmt w:val="decimal"/>
      <w:lvlText w:val="%4."/>
      <w:lvlJc w:val="left"/>
      <w:pPr>
        <w:ind w:left="3225" w:hanging="360"/>
      </w:pPr>
    </w:lvl>
    <w:lvl w:ilvl="4" w:tplc="100A0019" w:tentative="1">
      <w:start w:val="1"/>
      <w:numFmt w:val="lowerLetter"/>
      <w:lvlText w:val="%5."/>
      <w:lvlJc w:val="left"/>
      <w:pPr>
        <w:ind w:left="3945" w:hanging="360"/>
      </w:pPr>
    </w:lvl>
    <w:lvl w:ilvl="5" w:tplc="100A001B" w:tentative="1">
      <w:start w:val="1"/>
      <w:numFmt w:val="lowerRoman"/>
      <w:lvlText w:val="%6."/>
      <w:lvlJc w:val="right"/>
      <w:pPr>
        <w:ind w:left="4665" w:hanging="180"/>
      </w:pPr>
    </w:lvl>
    <w:lvl w:ilvl="6" w:tplc="100A000F" w:tentative="1">
      <w:start w:val="1"/>
      <w:numFmt w:val="decimal"/>
      <w:lvlText w:val="%7."/>
      <w:lvlJc w:val="left"/>
      <w:pPr>
        <w:ind w:left="5385" w:hanging="360"/>
      </w:pPr>
    </w:lvl>
    <w:lvl w:ilvl="7" w:tplc="100A0019" w:tentative="1">
      <w:start w:val="1"/>
      <w:numFmt w:val="lowerLetter"/>
      <w:lvlText w:val="%8."/>
      <w:lvlJc w:val="left"/>
      <w:pPr>
        <w:ind w:left="6105" w:hanging="360"/>
      </w:pPr>
    </w:lvl>
    <w:lvl w:ilvl="8" w:tplc="100A001B" w:tentative="1">
      <w:start w:val="1"/>
      <w:numFmt w:val="lowerRoman"/>
      <w:lvlText w:val="%9."/>
      <w:lvlJc w:val="right"/>
      <w:pPr>
        <w:ind w:left="6825" w:hanging="180"/>
      </w:pPr>
    </w:lvl>
  </w:abstractNum>
  <w:abstractNum w:abstractNumId="25" w15:restartNumberingAfterBreak="0">
    <w:nsid w:val="76E80606"/>
    <w:multiLevelType w:val="hybridMultilevel"/>
    <w:tmpl w:val="F82C4E42"/>
    <w:lvl w:ilvl="0" w:tplc="B5FAECBE">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6" w15:restartNumberingAfterBreak="0">
    <w:nsid w:val="77275D69"/>
    <w:multiLevelType w:val="hybridMultilevel"/>
    <w:tmpl w:val="8A266FEA"/>
    <w:lvl w:ilvl="0" w:tplc="F5E0569A">
      <w:start w:val="1"/>
      <w:numFmt w:val="bullet"/>
      <w:lvlText w:val="-"/>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F6097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EA4C8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AAA1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D2A1C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72C11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F88D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BA55A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A681E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8DB2909"/>
    <w:multiLevelType w:val="hybridMultilevel"/>
    <w:tmpl w:val="F72852A8"/>
    <w:lvl w:ilvl="0" w:tplc="4C4EAC5C">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EAA2F5AA">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04404A06">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560A563A">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4C0A9DB8">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248EAC76">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B448BAC4">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7FBCC2F4">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8A21EC2">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28" w15:restartNumberingAfterBreak="0">
    <w:nsid w:val="7F49730B"/>
    <w:multiLevelType w:val="hybridMultilevel"/>
    <w:tmpl w:val="92A8ACC2"/>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num w:numId="1" w16cid:durableId="697974052">
    <w:abstractNumId w:val="26"/>
  </w:num>
  <w:num w:numId="2" w16cid:durableId="304773397">
    <w:abstractNumId w:val="1"/>
  </w:num>
  <w:num w:numId="3" w16cid:durableId="2076271011">
    <w:abstractNumId w:val="22"/>
  </w:num>
  <w:num w:numId="4" w16cid:durableId="1199972939">
    <w:abstractNumId w:val="19"/>
  </w:num>
  <w:num w:numId="5" w16cid:durableId="883641373">
    <w:abstractNumId w:val="6"/>
  </w:num>
  <w:num w:numId="6" w16cid:durableId="1863661416">
    <w:abstractNumId w:val="13"/>
  </w:num>
  <w:num w:numId="7" w16cid:durableId="374164386">
    <w:abstractNumId w:val="15"/>
  </w:num>
  <w:num w:numId="8" w16cid:durableId="221598428">
    <w:abstractNumId w:val="28"/>
  </w:num>
  <w:num w:numId="9" w16cid:durableId="1898541919">
    <w:abstractNumId w:val="25"/>
  </w:num>
  <w:num w:numId="10" w16cid:durableId="1591995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95345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49523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8989638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4906502">
    <w:abstractNumId w:val="7"/>
  </w:num>
  <w:num w:numId="15" w16cid:durableId="31999217">
    <w:abstractNumId w:val="20"/>
  </w:num>
  <w:num w:numId="16" w16cid:durableId="1850177721">
    <w:abstractNumId w:val="9"/>
  </w:num>
  <w:num w:numId="17" w16cid:durableId="912934810">
    <w:abstractNumId w:val="2"/>
  </w:num>
  <w:num w:numId="18" w16cid:durableId="1412120696">
    <w:abstractNumId w:val="23"/>
  </w:num>
  <w:num w:numId="19" w16cid:durableId="1990740567">
    <w:abstractNumId w:val="16"/>
  </w:num>
  <w:num w:numId="20" w16cid:durableId="1519276796">
    <w:abstractNumId w:val="21"/>
  </w:num>
  <w:num w:numId="21" w16cid:durableId="32921707">
    <w:abstractNumId w:val="5"/>
  </w:num>
  <w:num w:numId="22" w16cid:durableId="2024478715">
    <w:abstractNumId w:val="10"/>
  </w:num>
  <w:num w:numId="23" w16cid:durableId="2118324783">
    <w:abstractNumId w:val="8"/>
  </w:num>
  <w:num w:numId="24" w16cid:durableId="297806001">
    <w:abstractNumId w:val="14"/>
  </w:num>
  <w:num w:numId="25" w16cid:durableId="1516382516">
    <w:abstractNumId w:val="4"/>
  </w:num>
  <w:num w:numId="26" w16cid:durableId="428088403">
    <w:abstractNumId w:val="3"/>
  </w:num>
  <w:num w:numId="27" w16cid:durableId="2000688951">
    <w:abstractNumId w:val="0"/>
  </w:num>
  <w:num w:numId="28" w16cid:durableId="884290152">
    <w:abstractNumId w:val="24"/>
  </w:num>
  <w:num w:numId="29" w16cid:durableId="13945441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0DA"/>
    <w:rsid w:val="0006321E"/>
    <w:rsid w:val="000775FE"/>
    <w:rsid w:val="000F3919"/>
    <w:rsid w:val="00122BFA"/>
    <w:rsid w:val="00160537"/>
    <w:rsid w:val="0022127E"/>
    <w:rsid w:val="00241FC5"/>
    <w:rsid w:val="002739E3"/>
    <w:rsid w:val="00286620"/>
    <w:rsid w:val="002C1E6B"/>
    <w:rsid w:val="0034190B"/>
    <w:rsid w:val="00367CC7"/>
    <w:rsid w:val="003A07BD"/>
    <w:rsid w:val="004B4687"/>
    <w:rsid w:val="004D42F2"/>
    <w:rsid w:val="004F6E61"/>
    <w:rsid w:val="00531F46"/>
    <w:rsid w:val="005732D4"/>
    <w:rsid w:val="00624747"/>
    <w:rsid w:val="00666F94"/>
    <w:rsid w:val="006B71A2"/>
    <w:rsid w:val="006E0B40"/>
    <w:rsid w:val="006E2125"/>
    <w:rsid w:val="007738FB"/>
    <w:rsid w:val="0077790A"/>
    <w:rsid w:val="007A2494"/>
    <w:rsid w:val="007F35AF"/>
    <w:rsid w:val="0082323F"/>
    <w:rsid w:val="00825278"/>
    <w:rsid w:val="00857F9D"/>
    <w:rsid w:val="008749F9"/>
    <w:rsid w:val="008805E6"/>
    <w:rsid w:val="00895DF2"/>
    <w:rsid w:val="00896108"/>
    <w:rsid w:val="009015B7"/>
    <w:rsid w:val="009E3D62"/>
    <w:rsid w:val="00A040F4"/>
    <w:rsid w:val="00A060CA"/>
    <w:rsid w:val="00A0775D"/>
    <w:rsid w:val="00A72330"/>
    <w:rsid w:val="00AB7E12"/>
    <w:rsid w:val="00B03484"/>
    <w:rsid w:val="00B30E59"/>
    <w:rsid w:val="00C052FC"/>
    <w:rsid w:val="00C566BB"/>
    <w:rsid w:val="00C61C70"/>
    <w:rsid w:val="00C750B4"/>
    <w:rsid w:val="00CD694C"/>
    <w:rsid w:val="00CF3722"/>
    <w:rsid w:val="00CF61A9"/>
    <w:rsid w:val="00D14536"/>
    <w:rsid w:val="00D27624"/>
    <w:rsid w:val="00DB41DD"/>
    <w:rsid w:val="00DC4FE9"/>
    <w:rsid w:val="00E20223"/>
    <w:rsid w:val="00E41FB5"/>
    <w:rsid w:val="00E677B2"/>
    <w:rsid w:val="00E91726"/>
    <w:rsid w:val="00EA2658"/>
    <w:rsid w:val="00F00187"/>
    <w:rsid w:val="00F6609C"/>
    <w:rsid w:val="00F66A51"/>
    <w:rsid w:val="00F82E8A"/>
    <w:rsid w:val="00FA2F3C"/>
    <w:rsid w:val="00FA35D5"/>
    <w:rsid w:val="00FB30DA"/>
    <w:rsid w:val="00FE64B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A003"/>
  <w15:chartTrackingRefBased/>
  <w15:docId w15:val="{25C374E9-0CDA-4DD2-9DF6-59B8ADDA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ind w:left="1426" w:hanging="70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0DA"/>
    <w:rPr>
      <w:rFonts w:ascii="Arial" w:eastAsia="Arial" w:hAnsi="Arial" w:cs="Arial"/>
      <w:color w:val="000000"/>
      <w:lang w:eastAsia="es-GT"/>
    </w:rPr>
  </w:style>
  <w:style w:type="paragraph" w:styleId="Ttulo1">
    <w:name w:val="heading 1"/>
    <w:basedOn w:val="Normal"/>
    <w:next w:val="Normal"/>
    <w:link w:val="Ttulo1Car"/>
    <w:uiPriority w:val="9"/>
    <w:qFormat/>
    <w:rsid w:val="00FB3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3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30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30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30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30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30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30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30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30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30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30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30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30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30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30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30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30DA"/>
    <w:rPr>
      <w:rFonts w:eastAsiaTheme="majorEastAsia" w:cstheme="majorBidi"/>
      <w:color w:val="272727" w:themeColor="text1" w:themeTint="D8"/>
    </w:rPr>
  </w:style>
  <w:style w:type="paragraph" w:styleId="Ttulo">
    <w:name w:val="Title"/>
    <w:basedOn w:val="Normal"/>
    <w:next w:val="Normal"/>
    <w:link w:val="TtuloCar"/>
    <w:uiPriority w:val="10"/>
    <w:qFormat/>
    <w:rsid w:val="00FB3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30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30DA"/>
    <w:pPr>
      <w:numPr>
        <w:ilvl w:val="1"/>
      </w:numPr>
      <w:ind w:left="1090"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30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30DA"/>
    <w:pPr>
      <w:spacing w:before="160"/>
      <w:jc w:val="center"/>
    </w:pPr>
    <w:rPr>
      <w:i/>
      <w:iCs/>
      <w:color w:val="404040" w:themeColor="text1" w:themeTint="BF"/>
    </w:rPr>
  </w:style>
  <w:style w:type="character" w:customStyle="1" w:styleId="CitaCar">
    <w:name w:val="Cita Car"/>
    <w:basedOn w:val="Fuentedeprrafopredeter"/>
    <w:link w:val="Cita"/>
    <w:uiPriority w:val="29"/>
    <w:rsid w:val="00FB30DA"/>
    <w:rPr>
      <w:i/>
      <w:iCs/>
      <w:color w:val="404040" w:themeColor="text1" w:themeTint="BF"/>
    </w:rPr>
  </w:style>
  <w:style w:type="paragraph" w:styleId="Prrafodelista">
    <w:name w:val="List Paragraph"/>
    <w:basedOn w:val="Normal"/>
    <w:uiPriority w:val="34"/>
    <w:qFormat/>
    <w:rsid w:val="00FB30DA"/>
    <w:pPr>
      <w:ind w:left="720"/>
      <w:contextualSpacing/>
    </w:pPr>
  </w:style>
  <w:style w:type="character" w:styleId="nfasisintenso">
    <w:name w:val="Intense Emphasis"/>
    <w:basedOn w:val="Fuentedeprrafopredeter"/>
    <w:uiPriority w:val="21"/>
    <w:qFormat/>
    <w:rsid w:val="00FB30DA"/>
    <w:rPr>
      <w:i/>
      <w:iCs/>
      <w:color w:val="0F4761" w:themeColor="accent1" w:themeShade="BF"/>
    </w:rPr>
  </w:style>
  <w:style w:type="paragraph" w:styleId="Citadestacada">
    <w:name w:val="Intense Quote"/>
    <w:basedOn w:val="Normal"/>
    <w:next w:val="Normal"/>
    <w:link w:val="CitadestacadaCar"/>
    <w:uiPriority w:val="30"/>
    <w:qFormat/>
    <w:rsid w:val="00FB3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30DA"/>
    <w:rPr>
      <w:i/>
      <w:iCs/>
      <w:color w:val="0F4761" w:themeColor="accent1" w:themeShade="BF"/>
    </w:rPr>
  </w:style>
  <w:style w:type="character" w:styleId="Referenciaintensa">
    <w:name w:val="Intense Reference"/>
    <w:basedOn w:val="Fuentedeprrafopredeter"/>
    <w:uiPriority w:val="32"/>
    <w:qFormat/>
    <w:rsid w:val="00FB30DA"/>
    <w:rPr>
      <w:b/>
      <w:bCs/>
      <w:smallCaps/>
      <w:color w:val="0F4761" w:themeColor="accent1" w:themeShade="BF"/>
      <w:spacing w:val="5"/>
    </w:rPr>
  </w:style>
  <w:style w:type="character" w:styleId="Hipervnculo">
    <w:name w:val="Hyperlink"/>
    <w:basedOn w:val="Fuentedeprrafopredeter"/>
    <w:uiPriority w:val="99"/>
    <w:unhideWhenUsed/>
    <w:rsid w:val="00A060CA"/>
    <w:rPr>
      <w:color w:val="467886" w:themeColor="hyperlink"/>
      <w:u w:val="single"/>
    </w:rPr>
  </w:style>
  <w:style w:type="character" w:styleId="Mencinsinresolver">
    <w:name w:val="Unresolved Mention"/>
    <w:basedOn w:val="Fuentedeprrafopredeter"/>
    <w:uiPriority w:val="99"/>
    <w:semiHidden/>
    <w:unhideWhenUsed/>
    <w:rsid w:val="00A060CA"/>
    <w:rPr>
      <w:color w:val="605E5C"/>
      <w:shd w:val="clear" w:color="auto" w:fill="E1DFDD"/>
    </w:rPr>
  </w:style>
  <w:style w:type="table" w:styleId="Tablaconcuadrcula">
    <w:name w:val="Table Grid"/>
    <w:basedOn w:val="Tablanormal"/>
    <w:uiPriority w:val="39"/>
    <w:rsid w:val="003A0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6053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60537"/>
    <w:rPr>
      <w:rFonts w:ascii="Arial" w:eastAsia="Arial" w:hAnsi="Arial" w:cs="Arial"/>
      <w:color w:val="000000"/>
      <w:lang w:eastAsia="es-GT"/>
    </w:rPr>
  </w:style>
  <w:style w:type="paragraph" w:styleId="Descripcin">
    <w:name w:val="caption"/>
    <w:basedOn w:val="Normal"/>
    <w:next w:val="Normal"/>
    <w:uiPriority w:val="35"/>
    <w:unhideWhenUsed/>
    <w:qFormat/>
    <w:rsid w:val="00160537"/>
    <w:pPr>
      <w:spacing w:after="200" w:line="240" w:lineRule="auto"/>
      <w:ind w:left="0" w:firstLine="0"/>
    </w:pPr>
    <w:rPr>
      <w:rFonts w:asciiTheme="minorHAnsi" w:eastAsiaTheme="minorHAnsi" w:hAnsiTheme="minorHAnsi" w:cstheme="minorBidi"/>
      <w:i/>
      <w:iCs/>
      <w:color w:val="0E2841" w:themeColor="text2"/>
      <w:sz w:val="18"/>
      <w:szCs w:val="18"/>
      <w:lang w:eastAsia="en-US"/>
    </w:rPr>
  </w:style>
  <w:style w:type="table" w:customStyle="1" w:styleId="TableGrid">
    <w:name w:val="TableGrid"/>
    <w:rsid w:val="00241FC5"/>
    <w:pPr>
      <w:spacing w:after="0" w:line="240" w:lineRule="auto"/>
      <w:ind w:left="0" w:firstLine="0"/>
    </w:pPr>
    <w:rPr>
      <w:rFonts w:eastAsiaTheme="minorEastAsia"/>
      <w:lang w:eastAsia="es-GT"/>
    </w:rPr>
    <w:tblPr>
      <w:tblCellMar>
        <w:top w:w="0" w:type="dxa"/>
        <w:left w:w="0" w:type="dxa"/>
        <w:bottom w:w="0" w:type="dxa"/>
        <w:right w:w="0" w:type="dxa"/>
      </w:tblCellMar>
    </w:tblPr>
  </w:style>
  <w:style w:type="table" w:styleId="Tablanormal3">
    <w:name w:val="Plain Table 3"/>
    <w:basedOn w:val="Tablanormal"/>
    <w:uiPriority w:val="43"/>
    <w:rsid w:val="006247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fa">
    <w:name w:val="Bibliography"/>
    <w:basedOn w:val="Normal"/>
    <w:next w:val="Normal"/>
    <w:uiPriority w:val="37"/>
    <w:unhideWhenUsed/>
    <w:rsid w:val="00880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866117">
      <w:bodyDiv w:val="1"/>
      <w:marLeft w:val="0"/>
      <w:marRight w:val="0"/>
      <w:marTop w:val="0"/>
      <w:marBottom w:val="0"/>
      <w:divBdr>
        <w:top w:val="none" w:sz="0" w:space="0" w:color="auto"/>
        <w:left w:val="none" w:sz="0" w:space="0" w:color="auto"/>
        <w:bottom w:val="none" w:sz="0" w:space="0" w:color="auto"/>
        <w:right w:val="none" w:sz="0" w:space="0" w:color="auto"/>
      </w:divBdr>
    </w:div>
    <w:div w:id="1028528442">
      <w:bodyDiv w:val="1"/>
      <w:marLeft w:val="0"/>
      <w:marRight w:val="0"/>
      <w:marTop w:val="0"/>
      <w:marBottom w:val="0"/>
      <w:divBdr>
        <w:top w:val="none" w:sz="0" w:space="0" w:color="auto"/>
        <w:left w:val="none" w:sz="0" w:space="0" w:color="auto"/>
        <w:bottom w:val="none" w:sz="0" w:space="0" w:color="auto"/>
        <w:right w:val="none" w:sz="0" w:space="0" w:color="auto"/>
      </w:divBdr>
    </w:div>
    <w:div w:id="1230924111">
      <w:bodyDiv w:val="1"/>
      <w:marLeft w:val="0"/>
      <w:marRight w:val="0"/>
      <w:marTop w:val="0"/>
      <w:marBottom w:val="0"/>
      <w:divBdr>
        <w:top w:val="none" w:sz="0" w:space="0" w:color="auto"/>
        <w:left w:val="none" w:sz="0" w:space="0" w:color="auto"/>
        <w:bottom w:val="none" w:sz="0" w:space="0" w:color="auto"/>
        <w:right w:val="none" w:sz="0" w:space="0" w:color="auto"/>
      </w:divBdr>
    </w:div>
    <w:div w:id="1268924116">
      <w:bodyDiv w:val="1"/>
      <w:marLeft w:val="0"/>
      <w:marRight w:val="0"/>
      <w:marTop w:val="0"/>
      <w:marBottom w:val="0"/>
      <w:divBdr>
        <w:top w:val="none" w:sz="0" w:space="0" w:color="auto"/>
        <w:left w:val="none" w:sz="0" w:space="0" w:color="auto"/>
        <w:bottom w:val="none" w:sz="0" w:space="0" w:color="auto"/>
        <w:right w:val="none" w:sz="0" w:space="0" w:color="auto"/>
      </w:divBdr>
    </w:div>
    <w:div w:id="1330525342">
      <w:bodyDiv w:val="1"/>
      <w:marLeft w:val="0"/>
      <w:marRight w:val="0"/>
      <w:marTop w:val="0"/>
      <w:marBottom w:val="0"/>
      <w:divBdr>
        <w:top w:val="none" w:sz="0" w:space="0" w:color="auto"/>
        <w:left w:val="none" w:sz="0" w:space="0" w:color="auto"/>
        <w:bottom w:val="none" w:sz="0" w:space="0" w:color="auto"/>
        <w:right w:val="none" w:sz="0" w:space="0" w:color="auto"/>
      </w:divBdr>
    </w:div>
    <w:div w:id="1440443043">
      <w:bodyDiv w:val="1"/>
      <w:marLeft w:val="0"/>
      <w:marRight w:val="0"/>
      <w:marTop w:val="0"/>
      <w:marBottom w:val="0"/>
      <w:divBdr>
        <w:top w:val="none" w:sz="0" w:space="0" w:color="auto"/>
        <w:left w:val="none" w:sz="0" w:space="0" w:color="auto"/>
        <w:bottom w:val="none" w:sz="0" w:space="0" w:color="auto"/>
        <w:right w:val="none" w:sz="0" w:space="0" w:color="auto"/>
      </w:divBdr>
    </w:div>
    <w:div w:id="1517963819">
      <w:bodyDiv w:val="1"/>
      <w:marLeft w:val="0"/>
      <w:marRight w:val="0"/>
      <w:marTop w:val="0"/>
      <w:marBottom w:val="0"/>
      <w:divBdr>
        <w:top w:val="none" w:sz="0" w:space="0" w:color="auto"/>
        <w:left w:val="none" w:sz="0" w:space="0" w:color="auto"/>
        <w:bottom w:val="none" w:sz="0" w:space="0" w:color="auto"/>
        <w:right w:val="none" w:sz="0" w:space="0" w:color="auto"/>
      </w:divBdr>
    </w:div>
    <w:div w:id="1612586759">
      <w:bodyDiv w:val="1"/>
      <w:marLeft w:val="0"/>
      <w:marRight w:val="0"/>
      <w:marTop w:val="0"/>
      <w:marBottom w:val="0"/>
      <w:divBdr>
        <w:top w:val="none" w:sz="0" w:space="0" w:color="auto"/>
        <w:left w:val="none" w:sz="0" w:space="0" w:color="auto"/>
        <w:bottom w:val="none" w:sz="0" w:space="0" w:color="auto"/>
        <w:right w:val="none" w:sz="0" w:space="0" w:color="auto"/>
      </w:divBdr>
    </w:div>
    <w:div w:id="1621261881">
      <w:bodyDiv w:val="1"/>
      <w:marLeft w:val="0"/>
      <w:marRight w:val="0"/>
      <w:marTop w:val="0"/>
      <w:marBottom w:val="0"/>
      <w:divBdr>
        <w:top w:val="none" w:sz="0" w:space="0" w:color="auto"/>
        <w:left w:val="none" w:sz="0" w:space="0" w:color="auto"/>
        <w:bottom w:val="none" w:sz="0" w:space="0" w:color="auto"/>
        <w:right w:val="none" w:sz="0" w:space="0" w:color="auto"/>
      </w:divBdr>
    </w:div>
    <w:div w:id="1894807393">
      <w:bodyDiv w:val="1"/>
      <w:marLeft w:val="0"/>
      <w:marRight w:val="0"/>
      <w:marTop w:val="0"/>
      <w:marBottom w:val="0"/>
      <w:divBdr>
        <w:top w:val="none" w:sz="0" w:space="0" w:color="auto"/>
        <w:left w:val="none" w:sz="0" w:space="0" w:color="auto"/>
        <w:bottom w:val="none" w:sz="0" w:space="0" w:color="auto"/>
        <w:right w:val="none" w:sz="0" w:space="0" w:color="auto"/>
      </w:divBdr>
    </w:div>
    <w:div w:id="202482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jpg"/><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_rels/header2.xml.rels><?xml version="1.0" encoding="UTF-8" standalone="yes"?>
<Relationships xmlns="http://schemas.openxmlformats.org/package/2006/relationships"><Relationship Id="rId1" Type="http://schemas.openxmlformats.org/officeDocument/2006/relationships/image" Target="media/image16.jpg"/></Relationships>
</file>

<file path=word/_rels/header3.xml.rels><?xml version="1.0" encoding="UTF-8" standalone="yes"?>
<Relationships xmlns="http://schemas.openxmlformats.org/package/2006/relationships"><Relationship Id="rId1" Type="http://schemas.openxmlformats.org/officeDocument/2006/relationships/image" Target="media/image1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Tim14</b:Tag>
    <b:SourceType>Book</b:SourceType>
    <b:Guid>{BBF5455B-A6E4-4E89-B37D-71F578F40609}</b:Guid>
    <b:Title>General, organic, and biological chemistry (4th ed.)</b:Title>
    <b:Year>2014</b:Year>
    <b:Author>
      <b:Author>
        <b:NameList>
          <b:Person>
            <b:Last>Timberlake</b:Last>
            <b:First>K.</b:First>
            <b:Middle>C.</b:Middle>
          </b:Person>
        </b:NameList>
      </b:Author>
    </b:Author>
    <b:Publisher>Pearson Education.</b:Publisher>
    <b:RefOrder>1</b:RefOrder>
  </b:Source>
  <b:Source>
    <b:Tag>Nel17</b:Tag>
    <b:SourceType>Book</b:SourceType>
    <b:Guid>{36E9150B-B599-4F13-A011-6F6B806074F2}</b:Guid>
    <b:Author>
      <b:Author>
        <b:NameList>
          <b:Person>
            <b:Last>Nelson</b:Last>
            <b:First>D.</b:First>
            <b:Middle>L., &amp; Cox, M. M</b:Middle>
          </b:Person>
        </b:NameList>
      </b:Author>
    </b:Author>
    <b:Title>Lehninger principles of biochemistry (7th ed.)</b:Title>
    <b:Year>2017</b:Year>
    <b:Publisher>W. H. Freeman and Company</b:Publisher>
    <b:RefOrder>2</b:RefOrder>
  </b:Source>
</b:Sources>
</file>

<file path=customXml/itemProps1.xml><?xml version="1.0" encoding="utf-8"?>
<ds:datastoreItem xmlns:ds="http://schemas.openxmlformats.org/officeDocument/2006/customXml" ds:itemID="{A652227A-9102-47BF-BC31-7C6BD37F6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1596</Words>
  <Characters>8755</Characters>
  <Application>Microsoft Office Word</Application>
  <DocSecurity>0</DocSecurity>
  <Lines>359</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JUAREZ GUERRA, JACOB</dc:creator>
  <cp:keywords/>
  <dc:description/>
  <cp:lastModifiedBy>JUAREZ GUERRA, JACOB</cp:lastModifiedBy>
  <cp:revision>2</cp:revision>
  <cp:lastPrinted>2026-02-18T13:56:00Z</cp:lastPrinted>
  <dcterms:created xsi:type="dcterms:W3CDTF">2026-02-18T02:09:00Z</dcterms:created>
  <dcterms:modified xsi:type="dcterms:W3CDTF">2026-02-19T00:09:00Z</dcterms:modified>
</cp:coreProperties>
</file>