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763134" w14:textId="77777777" w:rsidR="00EB3063" w:rsidRDefault="00EB3063" w:rsidP="00EB3063">
      <w:pPr>
        <w:pStyle w:val="Ttulo"/>
        <w:spacing w:line="360" w:lineRule="auto"/>
        <w:jc w:val="center"/>
        <w:rPr>
          <w:rFonts w:ascii="Arial" w:hAnsi="Arial" w:cs="Arial"/>
          <w:sz w:val="40"/>
          <w:szCs w:val="40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25384F06" wp14:editId="50D80F3B">
            <wp:simplePos x="0" y="0"/>
            <wp:positionH relativeFrom="margin">
              <wp:align>center</wp:align>
            </wp:positionH>
            <wp:positionV relativeFrom="paragraph">
              <wp:posOffset>454</wp:posOffset>
            </wp:positionV>
            <wp:extent cx="2353128" cy="1009776"/>
            <wp:effectExtent l="0" t="0" r="0" b="0"/>
            <wp:wrapTopAndBottom/>
            <wp:docPr id="50582606" name="Imagen 1" descr="Volumen 46 - U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Volumen 46 - UV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3128" cy="10097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4F1E1F8" w14:textId="77777777" w:rsidR="006E60B1" w:rsidRPr="006E60B1" w:rsidRDefault="006E60B1" w:rsidP="006E60B1">
      <w:pPr>
        <w:spacing w:line="360" w:lineRule="auto"/>
        <w:jc w:val="center"/>
        <w:rPr>
          <w:rFonts w:ascii="Arial" w:hAnsi="Arial" w:cs="Arial"/>
          <w:b/>
          <w:bCs/>
          <w:sz w:val="40"/>
          <w:szCs w:val="40"/>
        </w:rPr>
      </w:pPr>
      <w:r w:rsidRPr="006E60B1">
        <w:rPr>
          <w:rFonts w:ascii="Arial" w:hAnsi="Arial" w:cs="Arial"/>
          <w:b/>
          <w:bCs/>
          <w:sz w:val="40"/>
          <w:szCs w:val="40"/>
        </w:rPr>
        <w:t>Universidad Del Valle de Guatemala</w:t>
      </w:r>
    </w:p>
    <w:p w14:paraId="6C4F7909" w14:textId="1D66CB40" w:rsidR="00F846D4" w:rsidRPr="006E60B1" w:rsidRDefault="00F846D4" w:rsidP="006E60B1">
      <w:pPr>
        <w:pStyle w:val="Ttulo"/>
        <w:spacing w:line="360" w:lineRule="auto"/>
        <w:jc w:val="center"/>
        <w:rPr>
          <w:rFonts w:ascii="Arial" w:hAnsi="Arial" w:cs="Arial"/>
          <w:b/>
          <w:bCs/>
        </w:rPr>
      </w:pPr>
      <w:r w:rsidRPr="006E60B1">
        <w:rPr>
          <w:rFonts w:ascii="Arial" w:hAnsi="Arial" w:cs="Arial"/>
          <w:b/>
          <w:bCs/>
          <w:sz w:val="40"/>
          <w:szCs w:val="40"/>
        </w:rPr>
        <w:t xml:space="preserve">Pasaporte # </w:t>
      </w:r>
      <w:r w:rsidR="00D47439">
        <w:rPr>
          <w:rFonts w:ascii="Arial" w:hAnsi="Arial" w:cs="Arial"/>
          <w:b/>
          <w:bCs/>
          <w:sz w:val="40"/>
          <w:szCs w:val="40"/>
        </w:rPr>
        <w:t>2</w:t>
      </w:r>
    </w:p>
    <w:p w14:paraId="162ECDE2" w14:textId="77A69541" w:rsidR="00F846D4" w:rsidRPr="006E60B1" w:rsidRDefault="00F846D4" w:rsidP="005A7178">
      <w:pPr>
        <w:spacing w:line="360" w:lineRule="auto"/>
        <w:jc w:val="center"/>
        <w:rPr>
          <w:rFonts w:ascii="Arial" w:hAnsi="Arial" w:cs="Arial"/>
          <w:b/>
          <w:bCs/>
          <w:sz w:val="40"/>
          <w:szCs w:val="40"/>
        </w:rPr>
      </w:pPr>
      <w:r w:rsidRPr="006E60B1">
        <w:rPr>
          <w:rFonts w:ascii="Arial" w:hAnsi="Arial" w:cs="Arial"/>
          <w:b/>
          <w:bCs/>
          <w:sz w:val="40"/>
          <w:szCs w:val="40"/>
        </w:rPr>
        <w:t>Jacob Juárez Guerra</w:t>
      </w:r>
    </w:p>
    <w:p w14:paraId="2BCD54DD" w14:textId="76FD7130" w:rsidR="002D5909" w:rsidRPr="006E60B1" w:rsidRDefault="002D5909" w:rsidP="005A7178">
      <w:pPr>
        <w:spacing w:line="360" w:lineRule="auto"/>
        <w:jc w:val="center"/>
        <w:rPr>
          <w:rFonts w:ascii="Arial" w:hAnsi="Arial" w:cs="Arial"/>
          <w:b/>
          <w:bCs/>
          <w:sz w:val="40"/>
          <w:szCs w:val="40"/>
        </w:rPr>
      </w:pPr>
      <w:r w:rsidRPr="006E60B1">
        <w:rPr>
          <w:rFonts w:ascii="Arial" w:hAnsi="Arial" w:cs="Arial"/>
          <w:b/>
          <w:bCs/>
          <w:sz w:val="40"/>
          <w:szCs w:val="40"/>
        </w:rPr>
        <w:t>Carné: 261521</w:t>
      </w:r>
    </w:p>
    <w:p w14:paraId="4004467B" w14:textId="7D100B52" w:rsidR="002D5909" w:rsidRPr="006E60B1" w:rsidRDefault="002D5909" w:rsidP="005A7178">
      <w:pPr>
        <w:spacing w:line="360" w:lineRule="auto"/>
        <w:jc w:val="center"/>
        <w:rPr>
          <w:rFonts w:ascii="Arial" w:hAnsi="Arial" w:cs="Arial"/>
          <w:b/>
          <w:bCs/>
          <w:sz w:val="40"/>
          <w:szCs w:val="40"/>
        </w:rPr>
      </w:pPr>
      <w:r w:rsidRPr="006E60B1">
        <w:rPr>
          <w:rFonts w:ascii="Arial" w:hAnsi="Arial" w:cs="Arial"/>
          <w:b/>
          <w:bCs/>
          <w:sz w:val="40"/>
          <w:szCs w:val="40"/>
        </w:rPr>
        <w:t>Curso: Ciencias De La Vida</w:t>
      </w:r>
    </w:p>
    <w:p w14:paraId="7209C29F" w14:textId="09AF0F06" w:rsidR="002D5909" w:rsidRPr="006E60B1" w:rsidRDefault="005A7178" w:rsidP="005A7178">
      <w:pPr>
        <w:spacing w:line="360" w:lineRule="auto"/>
        <w:jc w:val="center"/>
        <w:rPr>
          <w:rFonts w:ascii="Arial" w:hAnsi="Arial" w:cs="Arial"/>
          <w:b/>
          <w:bCs/>
          <w:sz w:val="40"/>
          <w:szCs w:val="40"/>
        </w:rPr>
      </w:pPr>
      <w:r w:rsidRPr="006E60B1">
        <w:rPr>
          <w:rFonts w:ascii="Arial" w:hAnsi="Arial" w:cs="Arial"/>
          <w:b/>
          <w:bCs/>
          <w:sz w:val="40"/>
          <w:szCs w:val="40"/>
        </w:rPr>
        <w:t>Docente</w:t>
      </w:r>
      <w:r w:rsidR="002D5909" w:rsidRPr="006E60B1">
        <w:rPr>
          <w:rFonts w:ascii="Arial" w:hAnsi="Arial" w:cs="Arial"/>
          <w:b/>
          <w:bCs/>
          <w:sz w:val="40"/>
          <w:szCs w:val="40"/>
        </w:rPr>
        <w:t>: Marie Andre Cosenza Barnéond</w:t>
      </w:r>
    </w:p>
    <w:p w14:paraId="5B3583BF" w14:textId="49BACC06" w:rsidR="002D5909" w:rsidRPr="006E60B1" w:rsidRDefault="002D5909" w:rsidP="005A7178">
      <w:pPr>
        <w:spacing w:line="360" w:lineRule="auto"/>
        <w:jc w:val="center"/>
        <w:rPr>
          <w:rFonts w:ascii="Arial" w:hAnsi="Arial" w:cs="Arial"/>
          <w:b/>
          <w:bCs/>
          <w:sz w:val="40"/>
          <w:szCs w:val="40"/>
        </w:rPr>
      </w:pPr>
      <w:r w:rsidRPr="006E60B1">
        <w:rPr>
          <w:rFonts w:ascii="Arial" w:hAnsi="Arial" w:cs="Arial"/>
          <w:b/>
          <w:bCs/>
          <w:sz w:val="40"/>
          <w:szCs w:val="40"/>
        </w:rPr>
        <w:t>Secci</w:t>
      </w:r>
      <w:r w:rsidR="006E60B1" w:rsidRPr="006E60B1">
        <w:rPr>
          <w:rFonts w:ascii="Arial" w:hAnsi="Arial" w:cs="Arial"/>
          <w:b/>
          <w:bCs/>
          <w:sz w:val="40"/>
          <w:szCs w:val="40"/>
        </w:rPr>
        <w:t>ó</w:t>
      </w:r>
      <w:r w:rsidRPr="006E60B1">
        <w:rPr>
          <w:rFonts w:ascii="Arial" w:hAnsi="Arial" w:cs="Arial"/>
          <w:b/>
          <w:bCs/>
          <w:sz w:val="40"/>
          <w:szCs w:val="40"/>
        </w:rPr>
        <w:t>n: 40</w:t>
      </w:r>
    </w:p>
    <w:p w14:paraId="2FB8D462" w14:textId="1FD7323F" w:rsidR="004E0F2C" w:rsidRDefault="00D47439" w:rsidP="005A7178">
      <w:pPr>
        <w:spacing w:line="360" w:lineRule="auto"/>
        <w:jc w:val="center"/>
        <w:rPr>
          <w:rFonts w:ascii="Arial" w:hAnsi="Arial" w:cs="Arial"/>
          <w:b/>
          <w:bCs/>
          <w:sz w:val="40"/>
          <w:szCs w:val="40"/>
        </w:rPr>
      </w:pPr>
      <w:r>
        <w:rPr>
          <w:rFonts w:ascii="Arial" w:hAnsi="Arial" w:cs="Arial"/>
          <w:b/>
          <w:bCs/>
          <w:sz w:val="40"/>
          <w:szCs w:val="40"/>
        </w:rPr>
        <w:t>03</w:t>
      </w:r>
      <w:r w:rsidR="00F846D4" w:rsidRPr="006E60B1">
        <w:rPr>
          <w:rFonts w:ascii="Arial" w:hAnsi="Arial" w:cs="Arial"/>
          <w:b/>
          <w:bCs/>
          <w:sz w:val="40"/>
          <w:szCs w:val="40"/>
        </w:rPr>
        <w:t>/0</w:t>
      </w:r>
      <w:r>
        <w:rPr>
          <w:rFonts w:ascii="Arial" w:hAnsi="Arial" w:cs="Arial"/>
          <w:b/>
          <w:bCs/>
          <w:sz w:val="40"/>
          <w:szCs w:val="40"/>
        </w:rPr>
        <w:t>2</w:t>
      </w:r>
      <w:r w:rsidR="00F846D4" w:rsidRPr="006E60B1">
        <w:rPr>
          <w:rFonts w:ascii="Arial" w:hAnsi="Arial" w:cs="Arial"/>
          <w:b/>
          <w:bCs/>
          <w:sz w:val="40"/>
          <w:szCs w:val="40"/>
        </w:rPr>
        <w:t>/2026</w:t>
      </w:r>
    </w:p>
    <w:p w14:paraId="70C65C44" w14:textId="77777777" w:rsidR="004E0F2C" w:rsidRDefault="004E0F2C">
      <w:pPr>
        <w:rPr>
          <w:rFonts w:ascii="Arial" w:hAnsi="Arial" w:cs="Arial"/>
          <w:b/>
          <w:bCs/>
          <w:sz w:val="40"/>
          <w:szCs w:val="40"/>
        </w:rPr>
      </w:pPr>
      <w:r>
        <w:rPr>
          <w:rFonts w:ascii="Arial" w:hAnsi="Arial" w:cs="Arial"/>
          <w:b/>
          <w:bCs/>
          <w:sz w:val="40"/>
          <w:szCs w:val="40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s-ES" w:eastAsia="en-US"/>
          <w14:ligatures w14:val="standardContextual"/>
        </w:rPr>
        <w:id w:val="-739630782"/>
        <w:docPartObj>
          <w:docPartGallery w:val="Table of Contents"/>
          <w:docPartUnique/>
        </w:docPartObj>
      </w:sdtPr>
      <w:sdtContent>
        <w:p w14:paraId="5FB204D7" w14:textId="026C722B" w:rsidR="004E0F2C" w:rsidRPr="004E0F2C" w:rsidRDefault="004E0F2C">
          <w:pPr>
            <w:pStyle w:val="TtuloTDC"/>
            <w:rPr>
              <w:b/>
              <w:bCs/>
              <w:color w:val="auto"/>
            </w:rPr>
          </w:pPr>
          <w:r w:rsidRPr="004E0F2C">
            <w:rPr>
              <w:b/>
              <w:bCs/>
              <w:color w:val="auto"/>
              <w:lang w:val="es-ES"/>
            </w:rPr>
            <w:t>Contenido explicativo</w:t>
          </w:r>
        </w:p>
        <w:p w14:paraId="1816FBB9" w14:textId="6FD55376" w:rsidR="001C7410" w:rsidRDefault="004E0F2C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  <w:lang w:eastAsia="es-GT"/>
            </w:rPr>
          </w:pPr>
          <w:r w:rsidRPr="004E0F2C">
            <w:fldChar w:fldCharType="begin"/>
          </w:r>
          <w:r w:rsidRPr="004E0F2C">
            <w:instrText xml:space="preserve"> TOC \o "1-3" \h \z \u </w:instrText>
          </w:r>
          <w:r w:rsidRPr="004E0F2C">
            <w:fldChar w:fldCharType="separate"/>
          </w:r>
          <w:hyperlink w:anchor="_Toc221045047" w:history="1">
            <w:r w:rsidR="001C7410" w:rsidRPr="00F97364">
              <w:rPr>
                <w:rStyle w:val="Hipervnculo"/>
                <w:rFonts w:ascii="Arial" w:hAnsi="Arial" w:cs="Arial"/>
                <w:b/>
                <w:bCs/>
                <w:noProof/>
              </w:rPr>
              <w:t>Instrucciones Y Respuestas</w:t>
            </w:r>
            <w:r w:rsidR="001C7410">
              <w:rPr>
                <w:noProof/>
                <w:webHidden/>
              </w:rPr>
              <w:tab/>
            </w:r>
            <w:r w:rsidR="001C7410">
              <w:rPr>
                <w:noProof/>
                <w:webHidden/>
              </w:rPr>
              <w:fldChar w:fldCharType="begin"/>
            </w:r>
            <w:r w:rsidR="001C7410">
              <w:rPr>
                <w:noProof/>
                <w:webHidden/>
              </w:rPr>
              <w:instrText xml:space="preserve"> PAGEREF _Toc221045047 \h </w:instrText>
            </w:r>
            <w:r w:rsidR="001C7410">
              <w:rPr>
                <w:noProof/>
                <w:webHidden/>
              </w:rPr>
            </w:r>
            <w:r w:rsidR="001C7410">
              <w:rPr>
                <w:noProof/>
                <w:webHidden/>
              </w:rPr>
              <w:fldChar w:fldCharType="separate"/>
            </w:r>
            <w:r w:rsidR="001C7410">
              <w:rPr>
                <w:noProof/>
                <w:webHidden/>
              </w:rPr>
              <w:t>3</w:t>
            </w:r>
            <w:r w:rsidR="001C7410">
              <w:rPr>
                <w:noProof/>
                <w:webHidden/>
              </w:rPr>
              <w:fldChar w:fldCharType="end"/>
            </w:r>
          </w:hyperlink>
        </w:p>
        <w:p w14:paraId="44C39FE1" w14:textId="3A59604A" w:rsidR="001C7410" w:rsidRDefault="001C7410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  <w:lang w:eastAsia="es-GT"/>
            </w:rPr>
          </w:pPr>
          <w:hyperlink w:anchor="_Toc221045048" w:history="1">
            <w:r w:rsidRPr="00F97364">
              <w:rPr>
                <w:rStyle w:val="Hipervnculo"/>
                <w:b/>
                <w:bCs/>
                <w:noProof/>
              </w:rPr>
              <w:t>Referencias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_Toc221045048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7090F5" w14:textId="1FD95302" w:rsidR="004E0F2C" w:rsidRPr="004E0F2C" w:rsidRDefault="004E0F2C">
          <w:r w:rsidRPr="004E0F2C">
            <w:rPr>
              <w:lang w:val="es-ES"/>
            </w:rPr>
            <w:fldChar w:fldCharType="end"/>
          </w:r>
        </w:p>
      </w:sdtContent>
    </w:sdt>
    <w:p w14:paraId="3794CC69" w14:textId="615C5C54" w:rsidR="001C7410" w:rsidRPr="001C7410" w:rsidRDefault="004E0F2C" w:rsidP="004E0F2C">
      <w:pPr>
        <w:pStyle w:val="TtuloTDC"/>
        <w:rPr>
          <w:rFonts w:ascii="Arial" w:hAnsi="Arial" w:cs="Arial"/>
          <w:sz w:val="40"/>
          <w:szCs w:val="40"/>
        </w:rPr>
      </w:pPr>
      <w:r w:rsidRPr="004E0F2C">
        <w:rPr>
          <w:b/>
          <w:bCs/>
          <w:color w:val="auto"/>
          <w:lang w:val="es-ES"/>
        </w:rPr>
        <w:t>Contenid</w:t>
      </w:r>
      <w:r w:rsidR="001C7410" w:rsidRPr="004E0F2C">
        <w:rPr>
          <w:b/>
          <w:bCs/>
          <w:color w:val="auto"/>
          <w:lang w:val="es-ES"/>
        </w:rPr>
        <w:t>o ilustrativo</w:t>
      </w:r>
      <w:r w:rsidR="001C7410">
        <w:rPr>
          <w:b/>
          <w:bCs/>
          <w:color w:val="auto"/>
          <w:lang w:val="es-ES"/>
        </w:rPr>
        <w:fldChar w:fldCharType="begin"/>
      </w:r>
      <w:r w:rsidR="001C7410">
        <w:rPr>
          <w:b/>
          <w:bCs/>
          <w:color w:val="auto"/>
          <w:lang w:val="es-ES"/>
        </w:rPr>
        <w:instrText xml:space="preserve"> TOC \o "1-3" \h \z \u </w:instrText>
      </w:r>
      <w:r w:rsidR="001C7410">
        <w:rPr>
          <w:b/>
          <w:bCs/>
          <w:color w:val="auto"/>
          <w:lang w:val="es-ES"/>
        </w:rPr>
        <w:fldChar w:fldCharType="separate"/>
      </w:r>
    </w:p>
    <w:p w14:paraId="6272B774" w14:textId="4D44D901" w:rsidR="001C7410" w:rsidRPr="001C7410" w:rsidRDefault="001C7410">
      <w:pPr>
        <w:pStyle w:val="TDC1"/>
        <w:tabs>
          <w:tab w:val="right" w:leader="dot" w:pos="9350"/>
        </w:tabs>
        <w:rPr>
          <w:rStyle w:val="Hipervnculo"/>
          <w:rFonts w:eastAsiaTheme="minorEastAsia"/>
          <w:noProof/>
          <w:lang w:eastAsia="es-GT"/>
        </w:rPr>
      </w:pPr>
      <w:r>
        <w:rPr>
          <w:rStyle w:val="Hipervnculo"/>
          <w:rFonts w:ascii="Arial" w:hAnsi="Arial" w:cs="Arial"/>
          <w:b/>
          <w:bCs/>
          <w:noProof/>
        </w:rPr>
        <w:fldChar w:fldCharType="begin"/>
      </w:r>
      <w:r>
        <w:rPr>
          <w:rStyle w:val="Hipervnculo"/>
          <w:rFonts w:ascii="Arial" w:hAnsi="Arial" w:cs="Arial"/>
          <w:b/>
          <w:bCs/>
          <w:noProof/>
        </w:rPr>
        <w:instrText>HYPERLINK  \l "_Elaborar_un_cuadro"</w:instrText>
      </w:r>
      <w:r>
        <w:rPr>
          <w:rStyle w:val="Hipervnculo"/>
          <w:rFonts w:ascii="Arial" w:hAnsi="Arial" w:cs="Arial"/>
          <w:b/>
          <w:bCs/>
          <w:noProof/>
        </w:rPr>
      </w:r>
      <w:r>
        <w:rPr>
          <w:rStyle w:val="Hipervnculo"/>
          <w:rFonts w:ascii="Arial" w:hAnsi="Arial" w:cs="Arial"/>
          <w:b/>
          <w:bCs/>
          <w:noProof/>
        </w:rPr>
        <w:fldChar w:fldCharType="separate"/>
      </w:r>
      <w:r w:rsidRPr="001C7410">
        <w:rPr>
          <w:rStyle w:val="Hipervnculo"/>
          <w:rFonts w:ascii="Arial" w:hAnsi="Arial" w:cs="Arial"/>
          <w:b/>
          <w:bCs/>
          <w:noProof/>
        </w:rPr>
        <w:t>Tabla de carbohidratos he</w:t>
      </w:r>
      <w:r w:rsidRPr="001C7410">
        <w:rPr>
          <w:rStyle w:val="Hipervnculo"/>
          <w:rFonts w:ascii="Arial" w:hAnsi="Arial" w:cs="Arial"/>
          <w:b/>
          <w:bCs/>
          <w:noProof/>
        </w:rPr>
        <w:t>c</w:t>
      </w:r>
      <w:r w:rsidRPr="001C7410">
        <w:rPr>
          <w:rStyle w:val="Hipervnculo"/>
          <w:rFonts w:ascii="Arial" w:hAnsi="Arial" w:cs="Arial"/>
          <w:b/>
          <w:bCs/>
          <w:noProof/>
        </w:rPr>
        <w:t>ha en word</w:t>
      </w:r>
      <w:r w:rsidRPr="001C7410">
        <w:rPr>
          <w:rStyle w:val="Hipervnculo"/>
          <w:noProof/>
          <w:webHidden/>
        </w:rPr>
        <w:tab/>
        <w:t>5</w:t>
      </w:r>
    </w:p>
    <w:p w14:paraId="65F4B8C7" w14:textId="04BDC34E" w:rsidR="001C7410" w:rsidRPr="001C7410" w:rsidRDefault="001C7410">
      <w:pPr>
        <w:pStyle w:val="TDC1"/>
        <w:tabs>
          <w:tab w:val="right" w:leader="dot" w:pos="9350"/>
        </w:tabs>
        <w:rPr>
          <w:rStyle w:val="Hipervnculo"/>
          <w:rFonts w:eastAsiaTheme="minorEastAsia"/>
          <w:noProof/>
          <w:lang w:eastAsia="es-GT"/>
        </w:rPr>
      </w:pPr>
    </w:p>
    <w:p w14:paraId="78B7C3F1" w14:textId="36C622F8" w:rsidR="001C7410" w:rsidRPr="004E0F2C" w:rsidRDefault="001C7410" w:rsidP="001C7410">
      <w:pPr>
        <w:pStyle w:val="TtuloTDC"/>
        <w:rPr>
          <w:rFonts w:ascii="Arial" w:hAnsi="Arial" w:cs="Arial"/>
          <w:sz w:val="40"/>
          <w:szCs w:val="40"/>
        </w:rPr>
      </w:pPr>
      <w:r>
        <w:rPr>
          <w:rStyle w:val="Hipervnculo"/>
          <w:rFonts w:ascii="Arial" w:eastAsiaTheme="minorHAnsi" w:hAnsi="Arial" w:cs="Arial"/>
          <w:b/>
          <w:bCs/>
          <w:noProof/>
          <w:kern w:val="2"/>
          <w:sz w:val="24"/>
          <w:szCs w:val="24"/>
          <w:lang w:eastAsia="en-US"/>
          <w14:ligatures w14:val="standardContextual"/>
        </w:rPr>
        <w:fldChar w:fldCharType="end"/>
      </w:r>
      <w:r>
        <w:rPr>
          <w:b/>
          <w:bCs/>
          <w:color w:val="auto"/>
          <w:lang w:val="es-ES"/>
        </w:rPr>
        <w:fldChar w:fldCharType="end"/>
      </w:r>
    </w:p>
    <w:p w14:paraId="6AB0382A" w14:textId="161EA98A" w:rsidR="006E60B1" w:rsidRPr="004E0F2C" w:rsidRDefault="006E60B1" w:rsidP="005A7178">
      <w:pPr>
        <w:spacing w:line="360" w:lineRule="auto"/>
        <w:jc w:val="center"/>
        <w:rPr>
          <w:rFonts w:ascii="Arial" w:hAnsi="Arial" w:cs="Arial"/>
          <w:sz w:val="40"/>
          <w:szCs w:val="40"/>
        </w:rPr>
      </w:pPr>
    </w:p>
    <w:p w14:paraId="24261AF5" w14:textId="76683694" w:rsidR="00F846D4" w:rsidRPr="004E0F2C" w:rsidRDefault="00F846D4" w:rsidP="006E60B1">
      <w:pPr>
        <w:spacing w:line="360" w:lineRule="auto"/>
        <w:rPr>
          <w:rFonts w:ascii="Arial" w:hAnsi="Arial" w:cs="Arial"/>
          <w:sz w:val="40"/>
          <w:szCs w:val="40"/>
        </w:rPr>
      </w:pPr>
      <w:r w:rsidRPr="004E0F2C">
        <w:rPr>
          <w:rFonts w:ascii="Arial" w:hAnsi="Arial" w:cs="Arial"/>
        </w:rPr>
        <w:br w:type="page"/>
      </w:r>
    </w:p>
    <w:p w14:paraId="2A47321A" w14:textId="50646BE7" w:rsidR="00EB6016" w:rsidRPr="00232BDD" w:rsidRDefault="005A7178" w:rsidP="005A7178">
      <w:pPr>
        <w:pStyle w:val="Ttulo1"/>
        <w:rPr>
          <w:rFonts w:ascii="Arial" w:hAnsi="Arial" w:cs="Arial"/>
          <w:color w:val="auto"/>
        </w:rPr>
      </w:pPr>
      <w:bookmarkStart w:id="0" w:name="_Toc221045047"/>
      <w:bookmarkStart w:id="1" w:name="_Toc221045085"/>
      <w:r w:rsidRPr="00232BDD">
        <w:rPr>
          <w:rFonts w:ascii="Arial" w:hAnsi="Arial" w:cs="Arial"/>
          <w:b/>
          <w:bCs/>
          <w:color w:val="auto"/>
        </w:rPr>
        <w:lastRenderedPageBreak/>
        <w:t>I</w:t>
      </w:r>
      <w:r w:rsidR="00EB6016" w:rsidRPr="00232BDD">
        <w:rPr>
          <w:rFonts w:ascii="Arial" w:hAnsi="Arial" w:cs="Arial"/>
          <w:b/>
          <w:bCs/>
          <w:color w:val="auto"/>
        </w:rPr>
        <w:t>nstrucciones</w:t>
      </w:r>
      <w:r w:rsidR="00547548" w:rsidRPr="00232BDD">
        <w:rPr>
          <w:rFonts w:ascii="Arial" w:hAnsi="Arial" w:cs="Arial"/>
          <w:b/>
          <w:bCs/>
          <w:color w:val="auto"/>
        </w:rPr>
        <w:t xml:space="preserve"> Y Respuestas</w:t>
      </w:r>
      <w:bookmarkEnd w:id="0"/>
      <w:bookmarkEnd w:id="1"/>
    </w:p>
    <w:p w14:paraId="2C57BA00" w14:textId="47905F91" w:rsidR="006E60B1" w:rsidRPr="001C7410" w:rsidRDefault="00547CCA" w:rsidP="001C7410">
      <w:pPr>
        <w:pStyle w:val="Ttulo1"/>
        <w:rPr>
          <w:rFonts w:ascii="Arial" w:hAnsi="Arial" w:cs="Arial"/>
          <w:b/>
          <w:bCs/>
          <w:color w:val="auto"/>
        </w:rPr>
      </w:pPr>
      <w:r w:rsidRPr="001C7410">
        <w:rPr>
          <w:rFonts w:ascii="Arial" w:hAnsi="Arial" w:cs="Arial"/>
          <w:b/>
          <w:bCs/>
          <w:color w:val="auto"/>
        </w:rPr>
        <w:t>Defina los siguientes términos</w:t>
      </w:r>
    </w:p>
    <w:p w14:paraId="432E480B" w14:textId="77777777" w:rsidR="00547CCA" w:rsidRPr="004F7285" w:rsidRDefault="00547CCA" w:rsidP="00547CCA">
      <w:pPr>
        <w:pStyle w:val="Subttulo"/>
        <w:rPr>
          <w:b/>
          <w:bCs/>
        </w:rPr>
      </w:pPr>
      <w:r w:rsidRPr="004F7285">
        <w:rPr>
          <w:b/>
          <w:bCs/>
        </w:rPr>
        <w:t>Proteínas</w:t>
      </w:r>
    </w:p>
    <w:p w14:paraId="197DFF0A" w14:textId="6F86ADDF" w:rsidR="00547CCA" w:rsidRPr="004F7285" w:rsidRDefault="00547CCA" w:rsidP="00547CCA">
      <w:pPr>
        <w:rPr>
          <w:color w:val="275317" w:themeColor="accent6" w:themeShade="80"/>
        </w:rPr>
      </w:pPr>
      <w:r w:rsidRPr="004F7285">
        <w:rPr>
          <w:color w:val="275317" w:themeColor="accent6" w:themeShade="80"/>
        </w:rPr>
        <w:t xml:space="preserve">Son aminoácidos que se unen por enlaces </w:t>
      </w:r>
      <w:r w:rsidRPr="004F7285">
        <w:rPr>
          <w:color w:val="275317" w:themeColor="accent6" w:themeShade="80"/>
        </w:rPr>
        <w:t>peptídicos</w:t>
      </w:r>
      <w:r w:rsidRPr="004F7285">
        <w:rPr>
          <w:color w:val="275317" w:themeColor="accent6" w:themeShade="80"/>
        </w:rPr>
        <w:t>, las proteínas tienden a generar cadenas lineales que se pliegan de distintas formas que varían en complejidad (primaria secundaria ternaria y cuaternaria). La forma de las proteínas es importante para poder definir la función que emplean.</w:t>
      </w:r>
    </w:p>
    <w:p w14:paraId="6D4B462E" w14:textId="627AA737" w:rsidR="00547CCA" w:rsidRPr="004F7285" w:rsidRDefault="00547CCA" w:rsidP="00547CCA">
      <w:pPr>
        <w:rPr>
          <w:color w:val="275317" w:themeColor="accent6" w:themeShade="80"/>
        </w:rPr>
      </w:pPr>
      <w:r w:rsidRPr="004F7285">
        <w:rPr>
          <w:color w:val="275317" w:themeColor="accent6" w:themeShade="80"/>
        </w:rPr>
        <w:t>Las proteínas contienen elementos como el Carbono, Hidrogeno, Nitrógeno, Oxigeno y Azufre.</w:t>
      </w:r>
    </w:p>
    <w:p w14:paraId="0D61923F" w14:textId="319048FB" w:rsidR="00547CCA" w:rsidRPr="004F7285" w:rsidRDefault="00547CCA" w:rsidP="00547CCA">
      <w:pPr>
        <w:rPr>
          <w:color w:val="275317" w:themeColor="accent6" w:themeShade="80"/>
        </w:rPr>
      </w:pPr>
      <w:r w:rsidRPr="004F7285">
        <w:rPr>
          <w:color w:val="275317" w:themeColor="accent6" w:themeShade="80"/>
        </w:rPr>
        <w:t xml:space="preserve">Hay diferentes proteínas con diferentes funciones, hay estructurales, de </w:t>
      </w:r>
      <w:r w:rsidR="004F7285" w:rsidRPr="004F7285">
        <w:rPr>
          <w:color w:val="275317" w:themeColor="accent6" w:themeShade="80"/>
        </w:rPr>
        <w:t>transporte, de regulación(hormonas), de</w:t>
      </w:r>
      <w:r w:rsidRPr="004F7285">
        <w:rPr>
          <w:color w:val="275317" w:themeColor="accent6" w:themeShade="80"/>
        </w:rPr>
        <w:t xml:space="preserve"> defensa y enzimáticas (que descomponen compuestos).</w:t>
      </w:r>
    </w:p>
    <w:p w14:paraId="3B484BEA" w14:textId="34592826" w:rsidR="00547CCA" w:rsidRDefault="00547CCA" w:rsidP="00547CCA">
      <w:pPr>
        <w:rPr>
          <w:color w:val="275317" w:themeColor="accent6" w:themeShade="80"/>
        </w:rPr>
      </w:pPr>
      <w:r w:rsidRPr="004F7285">
        <w:rPr>
          <w:color w:val="275317" w:themeColor="accent6" w:themeShade="80"/>
        </w:rPr>
        <w:t>Las proteínas por lo general se encuentran comúnmente en las carnes, legumbres,</w:t>
      </w:r>
      <w:r w:rsidR="004F7285" w:rsidRPr="004F7285">
        <w:rPr>
          <w:color w:val="275317" w:themeColor="accent6" w:themeShade="80"/>
        </w:rPr>
        <w:t xml:space="preserve"> lácteos y algunas frutas secas.</w:t>
      </w:r>
    </w:p>
    <w:p w14:paraId="31640BF8" w14:textId="77777777" w:rsidR="003856EC" w:rsidRDefault="003856EC" w:rsidP="00547CCA">
      <w:pPr>
        <w:rPr>
          <w:color w:val="275317" w:themeColor="accent6" w:themeShade="80"/>
        </w:rPr>
      </w:pPr>
    </w:p>
    <w:p w14:paraId="41EC5753" w14:textId="77777777" w:rsidR="003856EC" w:rsidRDefault="003856EC" w:rsidP="00547CCA">
      <w:pPr>
        <w:rPr>
          <w:color w:val="275317" w:themeColor="accent6" w:themeShade="80"/>
        </w:rPr>
      </w:pPr>
    </w:p>
    <w:p w14:paraId="5A3D8A61" w14:textId="77777777" w:rsidR="003856EC" w:rsidRDefault="003856EC" w:rsidP="00547CCA">
      <w:pPr>
        <w:rPr>
          <w:color w:val="275317" w:themeColor="accent6" w:themeShade="80"/>
        </w:rPr>
      </w:pPr>
    </w:p>
    <w:p w14:paraId="43AEA486" w14:textId="77777777" w:rsidR="003856EC" w:rsidRPr="004F7285" w:rsidRDefault="003856EC" w:rsidP="00547CCA">
      <w:pPr>
        <w:rPr>
          <w:color w:val="275317" w:themeColor="accent6" w:themeShade="80"/>
        </w:rPr>
      </w:pPr>
    </w:p>
    <w:p w14:paraId="618E9FBE" w14:textId="77777777" w:rsidR="00547CCA" w:rsidRPr="004F7285" w:rsidRDefault="00547CCA" w:rsidP="00547CCA">
      <w:pPr>
        <w:pStyle w:val="Subttulo"/>
        <w:rPr>
          <w:b/>
          <w:bCs/>
        </w:rPr>
      </w:pPr>
      <w:r w:rsidRPr="004F7285">
        <w:rPr>
          <w:b/>
          <w:bCs/>
        </w:rPr>
        <w:t>Carbohidratos</w:t>
      </w:r>
    </w:p>
    <w:p w14:paraId="1D502AF7" w14:textId="613A70C1" w:rsidR="004F7285" w:rsidRPr="004F7285" w:rsidRDefault="004F7285" w:rsidP="004F7285">
      <w:pPr>
        <w:rPr>
          <w:color w:val="275317" w:themeColor="accent6" w:themeShade="80"/>
        </w:rPr>
      </w:pPr>
      <w:r w:rsidRPr="004F7285">
        <w:rPr>
          <w:color w:val="275317" w:themeColor="accent6" w:themeShade="80"/>
        </w:rPr>
        <w:t>Los bloques constructores de los carbohidratos son las azucares (o monosacáridos) simples. Están compuestas por Carbono, Hidrogeno y Oxigeno.</w:t>
      </w:r>
    </w:p>
    <w:p w14:paraId="387B7FD2" w14:textId="256C2EBD" w:rsidR="004F7285" w:rsidRDefault="004F7285" w:rsidP="004F7285">
      <w:pPr>
        <w:rPr>
          <w:color w:val="275317" w:themeColor="accent6" w:themeShade="80"/>
        </w:rPr>
      </w:pPr>
      <w:r w:rsidRPr="004F7285">
        <w:rPr>
          <w:color w:val="275317" w:themeColor="accent6" w:themeShade="80"/>
        </w:rPr>
        <w:t xml:space="preserve">Por lo general forman cadenas de anillos de carbono que se clasifican en </w:t>
      </w:r>
      <w:r w:rsidRPr="004F7285">
        <w:rPr>
          <w:color w:val="275317" w:themeColor="accent6" w:themeShade="80"/>
        </w:rPr>
        <w:t>monosacáridos, disacáridos y polisacáridos.</w:t>
      </w:r>
    </w:p>
    <w:p w14:paraId="0B424264" w14:textId="77777777" w:rsidR="004F7285" w:rsidRDefault="004F7285" w:rsidP="004F7285">
      <w:pPr>
        <w:rPr>
          <w:color w:val="275317" w:themeColor="accent6" w:themeShade="80"/>
        </w:rPr>
      </w:pPr>
      <w:r>
        <w:rPr>
          <w:color w:val="275317" w:themeColor="accent6" w:themeShade="80"/>
        </w:rPr>
        <w:t>Los carbohidratos son una fuente de energía inmediata para el cuerpo, por lo que se almacenan por poco tiempo en forma de glucógeno en animales, o almidón en plantas.</w:t>
      </w:r>
    </w:p>
    <w:p w14:paraId="58B8538B" w14:textId="41AA4673" w:rsidR="004F7285" w:rsidRDefault="004F7285" w:rsidP="004F7285">
      <w:pPr>
        <w:rPr>
          <w:color w:val="275317" w:themeColor="accent6" w:themeShade="80"/>
        </w:rPr>
      </w:pPr>
      <w:r>
        <w:rPr>
          <w:color w:val="275317" w:themeColor="accent6" w:themeShade="80"/>
        </w:rPr>
        <w:t>también se transforman en lípidos cuando se saturan las reservas.</w:t>
      </w:r>
    </w:p>
    <w:p w14:paraId="68365119" w14:textId="688C8BD6" w:rsidR="004F7285" w:rsidRPr="004F7285" w:rsidRDefault="004F7285" w:rsidP="004F7285">
      <w:pPr>
        <w:rPr>
          <w:color w:val="275317" w:themeColor="accent6" w:themeShade="80"/>
        </w:rPr>
      </w:pPr>
      <w:r>
        <w:rPr>
          <w:color w:val="275317" w:themeColor="accent6" w:themeShade="80"/>
        </w:rPr>
        <w:t>Los carbohidratos están presentes en granos, cosas azucaradas, y tubérculos, entre otras.</w:t>
      </w:r>
    </w:p>
    <w:p w14:paraId="3441F368" w14:textId="77777777" w:rsidR="003856EC" w:rsidRDefault="003856EC">
      <w:pPr>
        <w:rPr>
          <w:rFonts w:eastAsiaTheme="majorEastAsia" w:cstheme="majorBidi"/>
          <w:b/>
          <w:bCs/>
          <w:color w:val="595959" w:themeColor="text1" w:themeTint="A6"/>
          <w:spacing w:val="15"/>
          <w:sz w:val="28"/>
          <w:szCs w:val="28"/>
        </w:rPr>
      </w:pPr>
      <w:r>
        <w:rPr>
          <w:b/>
          <w:bCs/>
        </w:rPr>
        <w:br w:type="page"/>
      </w:r>
    </w:p>
    <w:p w14:paraId="37931C62" w14:textId="5A601CE9" w:rsidR="00547CCA" w:rsidRDefault="00547CCA" w:rsidP="00547CCA">
      <w:pPr>
        <w:pStyle w:val="Subttulo"/>
        <w:rPr>
          <w:b/>
          <w:bCs/>
        </w:rPr>
      </w:pPr>
      <w:r w:rsidRPr="004F7285">
        <w:rPr>
          <w:b/>
          <w:bCs/>
        </w:rPr>
        <w:lastRenderedPageBreak/>
        <w:t>Lípidos</w:t>
      </w:r>
    </w:p>
    <w:p w14:paraId="37D233D0" w14:textId="5610A63C" w:rsidR="004F7285" w:rsidRDefault="003856EC" w:rsidP="004F7285">
      <w:pPr>
        <w:rPr>
          <w:color w:val="275317" w:themeColor="accent6" w:themeShade="80"/>
        </w:rPr>
      </w:pPr>
      <w:r w:rsidRPr="004F7285">
        <w:rPr>
          <w:color w:val="275317" w:themeColor="accent6" w:themeShade="80"/>
        </w:rPr>
        <w:t>Están</w:t>
      </w:r>
      <w:r w:rsidR="004F7285" w:rsidRPr="004F7285">
        <w:rPr>
          <w:color w:val="275317" w:themeColor="accent6" w:themeShade="80"/>
        </w:rPr>
        <w:t xml:space="preserve"> compuestos generalmente por ácidos grasos y glicerol</w:t>
      </w:r>
      <w:r>
        <w:rPr>
          <w:color w:val="275317" w:themeColor="accent6" w:themeShade="80"/>
        </w:rPr>
        <w:t>, su estructura es muy variada, pueden ser cadenas con hidrogeno y carbono en grasas, o pueden ser estructuras anilladas en esteroides, pero no forman polímeros como las proteínas.</w:t>
      </w:r>
    </w:p>
    <w:p w14:paraId="0F9C4FD3" w14:textId="00F5855B" w:rsidR="003856EC" w:rsidRDefault="003856EC" w:rsidP="004F7285">
      <w:pPr>
        <w:rPr>
          <w:color w:val="275317" w:themeColor="accent6" w:themeShade="80"/>
        </w:rPr>
      </w:pPr>
      <w:r>
        <w:rPr>
          <w:color w:val="275317" w:themeColor="accent6" w:themeShade="80"/>
        </w:rPr>
        <w:t>Por lo general son hidrofóbicos, por lo que repelen el agua, para poder formar capas selectivamente permeables en el cuerpo. Son formados por lo general con Carbono, Hidrogeno y Oxigeno.</w:t>
      </w:r>
    </w:p>
    <w:p w14:paraId="496730EF" w14:textId="63E0A731" w:rsidR="003856EC" w:rsidRDefault="003856EC" w:rsidP="004F7285">
      <w:pPr>
        <w:rPr>
          <w:color w:val="275317" w:themeColor="accent6" w:themeShade="80"/>
        </w:rPr>
      </w:pPr>
      <w:r>
        <w:rPr>
          <w:color w:val="275317" w:themeColor="accent6" w:themeShade="80"/>
        </w:rPr>
        <w:t>Reservan energía a largo plazo, almacenándose en todo el cuerpo (por eso la gente que no utiliza la energía en forma de lípido tiende a engordar) también funcionan como aislante térmico para el cuerpo y son parte de membranas celulares (las capas selectivamente permeables)</w:t>
      </w:r>
    </w:p>
    <w:p w14:paraId="5457A43E" w14:textId="77D927F8" w:rsidR="003856EC" w:rsidRDefault="003856EC" w:rsidP="004F7285">
      <w:pPr>
        <w:rPr>
          <w:color w:val="275317" w:themeColor="accent6" w:themeShade="80"/>
        </w:rPr>
      </w:pPr>
      <w:r>
        <w:rPr>
          <w:color w:val="275317" w:themeColor="accent6" w:themeShade="80"/>
        </w:rPr>
        <w:t>Los alimentos que contienen lípidos son cosas como aceite, mantequilla, grasa presente en carne como el tocino, y Aguacate entre otras fuentes.</w:t>
      </w:r>
    </w:p>
    <w:p w14:paraId="18A70464" w14:textId="77777777" w:rsidR="003856EC" w:rsidRPr="004F7285" w:rsidRDefault="003856EC" w:rsidP="004F7285">
      <w:pPr>
        <w:rPr>
          <w:color w:val="275317" w:themeColor="accent6" w:themeShade="80"/>
        </w:rPr>
      </w:pPr>
    </w:p>
    <w:p w14:paraId="21B4A5B5" w14:textId="77777777" w:rsidR="00547CCA" w:rsidRDefault="00547CCA" w:rsidP="00547CCA">
      <w:pPr>
        <w:pStyle w:val="Subttulo"/>
        <w:rPr>
          <w:b/>
          <w:bCs/>
        </w:rPr>
      </w:pPr>
      <w:r w:rsidRPr="004F7285">
        <w:rPr>
          <w:b/>
          <w:bCs/>
        </w:rPr>
        <w:t>Ácidos nucleicos</w:t>
      </w:r>
    </w:p>
    <w:p w14:paraId="7253DC4D" w14:textId="08474DD9" w:rsidR="003856EC" w:rsidRDefault="003856EC" w:rsidP="003856EC">
      <w:pPr>
        <w:rPr>
          <w:color w:val="275317" w:themeColor="accent6" w:themeShade="80"/>
        </w:rPr>
      </w:pPr>
      <w:r w:rsidRPr="003856EC">
        <w:rPr>
          <w:color w:val="275317" w:themeColor="accent6" w:themeShade="80"/>
        </w:rPr>
        <w:t>Son formados por nucleótidos (fosfato azúcar y base nitrogenada)</w:t>
      </w:r>
    </w:p>
    <w:p w14:paraId="4565DAFF" w14:textId="69850AAF" w:rsidR="003856EC" w:rsidRDefault="003856EC" w:rsidP="003856EC">
      <w:pPr>
        <w:rPr>
          <w:color w:val="275317" w:themeColor="accent6" w:themeShade="80"/>
        </w:rPr>
      </w:pPr>
      <w:r>
        <w:rPr>
          <w:color w:val="275317" w:themeColor="accent6" w:themeShade="80"/>
        </w:rPr>
        <w:t>Forman 2 tipos de estructuras, el ADN de doble hélice y ARN de cadena sencilla.</w:t>
      </w:r>
    </w:p>
    <w:p w14:paraId="7664E529" w14:textId="10F8BFE9" w:rsidR="003856EC" w:rsidRDefault="003856EC" w:rsidP="003856EC">
      <w:pPr>
        <w:rPr>
          <w:color w:val="275317" w:themeColor="accent6" w:themeShade="80"/>
        </w:rPr>
      </w:pPr>
      <w:r>
        <w:rPr>
          <w:color w:val="275317" w:themeColor="accent6" w:themeShade="80"/>
        </w:rPr>
        <w:t>Son moléculas acidas, que contienen nitrógeno Oxigeno, Fosforo, Carbono e Hidrogeno.</w:t>
      </w:r>
    </w:p>
    <w:p w14:paraId="2CDEC8A8" w14:textId="4557E08A" w:rsidR="003856EC" w:rsidRDefault="003856EC" w:rsidP="003856EC">
      <w:pPr>
        <w:rPr>
          <w:color w:val="275317" w:themeColor="accent6" w:themeShade="80"/>
        </w:rPr>
      </w:pPr>
      <w:r>
        <w:rPr>
          <w:color w:val="275317" w:themeColor="accent6" w:themeShade="80"/>
        </w:rPr>
        <w:t xml:space="preserve">Los ácidos nucleicos almacenan información en la </w:t>
      </w:r>
      <w:r w:rsidR="00787AE5">
        <w:rPr>
          <w:color w:val="275317" w:themeColor="accent6" w:themeShade="80"/>
        </w:rPr>
        <w:t>célula y</w:t>
      </w:r>
      <w:r>
        <w:rPr>
          <w:color w:val="275317" w:themeColor="accent6" w:themeShade="80"/>
        </w:rPr>
        <w:t xml:space="preserve"> transmiten la información genética por medio de la reproducción.</w:t>
      </w:r>
    </w:p>
    <w:p w14:paraId="7A60E3AB" w14:textId="073C9446" w:rsidR="00787AE5" w:rsidRPr="003856EC" w:rsidRDefault="00787AE5" w:rsidP="003856EC">
      <w:pPr>
        <w:rPr>
          <w:color w:val="275317" w:themeColor="accent6" w:themeShade="80"/>
        </w:rPr>
      </w:pPr>
      <w:r>
        <w:rPr>
          <w:color w:val="275317" w:themeColor="accent6" w:themeShade="80"/>
        </w:rPr>
        <w:t>Aunque su valor nutricional no sea la razón por la que los consumimos, están presentes en cualquier comida que tenga células, como animales y plantas.</w:t>
      </w:r>
    </w:p>
    <w:p w14:paraId="588EF75A" w14:textId="77777777" w:rsidR="00787AE5" w:rsidRDefault="00787AE5">
      <w:pPr>
        <w:rPr>
          <w:rFonts w:ascii="Arial" w:eastAsiaTheme="majorEastAsia" w:hAnsi="Arial" w:cs="Arial"/>
          <w:b/>
          <w:bCs/>
          <w:sz w:val="40"/>
          <w:szCs w:val="40"/>
        </w:rPr>
      </w:pPr>
      <w:r>
        <w:rPr>
          <w:rFonts w:ascii="Arial" w:eastAsiaTheme="majorEastAsia" w:hAnsi="Arial" w:cs="Arial"/>
          <w:b/>
          <w:bCs/>
          <w:sz w:val="40"/>
          <w:szCs w:val="40"/>
        </w:rPr>
        <w:br w:type="page"/>
      </w:r>
    </w:p>
    <w:p w14:paraId="2EF2DD4D" w14:textId="38B0252D" w:rsidR="00547CCA" w:rsidRPr="001C7410" w:rsidRDefault="00547CCA" w:rsidP="001C7410">
      <w:pPr>
        <w:pStyle w:val="Ttulo1"/>
        <w:rPr>
          <w:rFonts w:ascii="Arial" w:hAnsi="Arial" w:cs="Arial"/>
          <w:b/>
          <w:bCs/>
          <w:color w:val="auto"/>
        </w:rPr>
      </w:pPr>
      <w:bookmarkStart w:id="2" w:name="_Elaborar_un_cuadro"/>
      <w:bookmarkEnd w:id="2"/>
      <w:r w:rsidRPr="001C7410">
        <w:rPr>
          <w:rFonts w:ascii="Arial" w:hAnsi="Arial" w:cs="Arial"/>
          <w:b/>
          <w:bCs/>
          <w:color w:val="auto"/>
        </w:rPr>
        <w:lastRenderedPageBreak/>
        <w:t>Elaborar un cuadro de Carbohidratos</w:t>
      </w:r>
    </w:p>
    <w:tbl>
      <w:tblPr>
        <w:tblStyle w:val="Tablaconcuadrcula3-nfasis6"/>
        <w:tblW w:w="8381" w:type="dxa"/>
        <w:tblLook w:val="04A0" w:firstRow="1" w:lastRow="0" w:firstColumn="1" w:lastColumn="0" w:noHBand="0" w:noVBand="1"/>
      </w:tblPr>
      <w:tblGrid>
        <w:gridCol w:w="2470"/>
        <w:gridCol w:w="3113"/>
        <w:gridCol w:w="2798"/>
      </w:tblGrid>
      <w:tr w:rsidR="00787AE5" w:rsidRPr="00787AE5" w14:paraId="26628066" w14:textId="77777777" w:rsidTr="00787A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38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3345ED7A" w14:textId="77777777" w:rsidR="00787AE5" w:rsidRPr="00787AE5" w:rsidRDefault="00787AE5" w:rsidP="00787AE5">
            <w:pPr>
              <w:spacing w:after="160" w:line="278" w:lineRule="auto"/>
              <w:rPr>
                <w:rFonts w:ascii="Arial" w:eastAsiaTheme="majorEastAsia" w:hAnsi="Arial" w:cs="Arial"/>
                <w:b w:val="0"/>
                <w:bCs w:val="0"/>
                <w:color w:val="275317" w:themeColor="accent6" w:themeShade="80"/>
              </w:rPr>
            </w:pPr>
            <w:r w:rsidRPr="00787AE5">
              <w:rPr>
                <w:rFonts w:ascii="Arial" w:eastAsiaTheme="majorEastAsia" w:hAnsi="Arial" w:cs="Arial"/>
                <w:b w:val="0"/>
                <w:bCs w:val="0"/>
                <w:color w:val="275317" w:themeColor="accent6" w:themeShade="80"/>
              </w:rPr>
              <w:t>Carbohidrato</w:t>
            </w:r>
          </w:p>
        </w:tc>
        <w:tc>
          <w:tcPr>
            <w:tcW w:w="0" w:type="auto"/>
            <w:hideMark/>
          </w:tcPr>
          <w:p w14:paraId="1CB43FBC" w14:textId="77777777" w:rsidR="00787AE5" w:rsidRPr="00787AE5" w:rsidRDefault="00787AE5" w:rsidP="00787AE5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ajorEastAsia" w:hAnsi="Arial" w:cs="Arial"/>
                <w:b w:val="0"/>
                <w:bCs w:val="0"/>
                <w:color w:val="275317" w:themeColor="accent6" w:themeShade="80"/>
              </w:rPr>
            </w:pPr>
            <w:r w:rsidRPr="00787AE5">
              <w:rPr>
                <w:rFonts w:ascii="Arial" w:eastAsiaTheme="majorEastAsia" w:hAnsi="Arial" w:cs="Arial"/>
                <w:b w:val="0"/>
                <w:bCs w:val="0"/>
                <w:color w:val="275317" w:themeColor="accent6" w:themeShade="80"/>
              </w:rPr>
              <w:t>Tipo de Sacárido</w:t>
            </w:r>
          </w:p>
        </w:tc>
        <w:tc>
          <w:tcPr>
            <w:tcW w:w="0" w:type="auto"/>
            <w:hideMark/>
          </w:tcPr>
          <w:p w14:paraId="49FDBDAD" w14:textId="67BC14E3" w:rsidR="00787AE5" w:rsidRPr="00787AE5" w:rsidRDefault="00787AE5" w:rsidP="00787AE5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ajorEastAsia" w:hAnsi="Arial" w:cs="Arial"/>
                <w:b w:val="0"/>
                <w:bCs w:val="0"/>
                <w:color w:val="275317" w:themeColor="accent6" w:themeShade="80"/>
              </w:rPr>
            </w:pPr>
            <w:r w:rsidRPr="00787AE5">
              <w:rPr>
                <w:rFonts w:ascii="Arial" w:hAnsi="Arial" w:cs="Arial"/>
                <w:b w:val="0"/>
                <w:bCs w:val="0"/>
                <w:color w:val="275317" w:themeColor="accent6" w:themeShade="80"/>
              </w:rPr>
              <w:t>¿Es Reductor?</w:t>
            </w:r>
          </w:p>
        </w:tc>
      </w:tr>
      <w:tr w:rsidR="00787AE5" w:rsidRPr="00787AE5" w14:paraId="25BCE8C0" w14:textId="77777777" w:rsidTr="00787A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E487C5" w14:textId="77777777" w:rsidR="00787AE5" w:rsidRPr="00787AE5" w:rsidRDefault="00787AE5" w:rsidP="00787AE5">
            <w:pPr>
              <w:spacing w:after="160" w:line="278" w:lineRule="auto"/>
              <w:rPr>
                <w:rFonts w:ascii="Arial" w:eastAsiaTheme="majorEastAsia" w:hAnsi="Arial" w:cs="Arial"/>
                <w:color w:val="275317" w:themeColor="accent6" w:themeShade="80"/>
              </w:rPr>
            </w:pPr>
            <w:r w:rsidRPr="00787AE5">
              <w:rPr>
                <w:rFonts w:ascii="Arial" w:eastAsiaTheme="majorEastAsia" w:hAnsi="Arial" w:cs="Arial"/>
                <w:color w:val="275317" w:themeColor="accent6" w:themeShade="80"/>
              </w:rPr>
              <w:t>Glucosa</w:t>
            </w:r>
          </w:p>
        </w:tc>
        <w:tc>
          <w:tcPr>
            <w:tcW w:w="0" w:type="auto"/>
            <w:hideMark/>
          </w:tcPr>
          <w:p w14:paraId="79396BAD" w14:textId="77777777" w:rsidR="00787AE5" w:rsidRPr="00787AE5" w:rsidRDefault="00787AE5" w:rsidP="00787AE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ajorEastAsia" w:hAnsi="Arial" w:cs="Arial"/>
                <w:color w:val="275317" w:themeColor="accent6" w:themeShade="80"/>
              </w:rPr>
            </w:pPr>
            <w:r w:rsidRPr="00787AE5">
              <w:rPr>
                <w:rFonts w:ascii="Arial" w:eastAsiaTheme="majorEastAsia" w:hAnsi="Arial" w:cs="Arial"/>
                <w:color w:val="275317" w:themeColor="accent6" w:themeShade="80"/>
              </w:rPr>
              <w:t>Monosacárido</w:t>
            </w:r>
          </w:p>
        </w:tc>
        <w:tc>
          <w:tcPr>
            <w:tcW w:w="0" w:type="auto"/>
            <w:hideMark/>
          </w:tcPr>
          <w:p w14:paraId="2AE4C742" w14:textId="77777777" w:rsidR="00787AE5" w:rsidRPr="00787AE5" w:rsidRDefault="00787AE5" w:rsidP="00787AE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ajorEastAsia" w:hAnsi="Arial" w:cs="Arial"/>
                <w:color w:val="275317" w:themeColor="accent6" w:themeShade="80"/>
              </w:rPr>
            </w:pPr>
            <w:r w:rsidRPr="00787AE5">
              <w:rPr>
                <w:rFonts w:ascii="Arial" w:eastAsiaTheme="majorEastAsia" w:hAnsi="Arial" w:cs="Arial"/>
                <w:color w:val="275317" w:themeColor="accent6" w:themeShade="80"/>
              </w:rPr>
              <w:t>Sí</w:t>
            </w:r>
          </w:p>
        </w:tc>
      </w:tr>
      <w:tr w:rsidR="00787AE5" w:rsidRPr="00787AE5" w14:paraId="03EC8667" w14:textId="77777777" w:rsidTr="00787AE5">
        <w:trPr>
          <w:trHeight w:val="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39C2F3" w14:textId="77777777" w:rsidR="00787AE5" w:rsidRPr="00787AE5" w:rsidRDefault="00787AE5" w:rsidP="00787AE5">
            <w:pPr>
              <w:spacing w:after="160" w:line="278" w:lineRule="auto"/>
              <w:rPr>
                <w:rFonts w:ascii="Arial" w:eastAsiaTheme="majorEastAsia" w:hAnsi="Arial" w:cs="Arial"/>
                <w:color w:val="275317" w:themeColor="accent6" w:themeShade="80"/>
              </w:rPr>
            </w:pPr>
            <w:r w:rsidRPr="00787AE5">
              <w:rPr>
                <w:rFonts w:ascii="Arial" w:eastAsiaTheme="majorEastAsia" w:hAnsi="Arial" w:cs="Arial"/>
                <w:color w:val="275317" w:themeColor="accent6" w:themeShade="80"/>
              </w:rPr>
              <w:t>Fructosa</w:t>
            </w:r>
          </w:p>
        </w:tc>
        <w:tc>
          <w:tcPr>
            <w:tcW w:w="0" w:type="auto"/>
            <w:hideMark/>
          </w:tcPr>
          <w:p w14:paraId="51F8BCC4" w14:textId="77777777" w:rsidR="00787AE5" w:rsidRPr="00787AE5" w:rsidRDefault="00787AE5" w:rsidP="00787AE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ajorEastAsia" w:hAnsi="Arial" w:cs="Arial"/>
                <w:color w:val="275317" w:themeColor="accent6" w:themeShade="80"/>
              </w:rPr>
            </w:pPr>
            <w:r w:rsidRPr="00787AE5">
              <w:rPr>
                <w:rFonts w:ascii="Arial" w:eastAsiaTheme="majorEastAsia" w:hAnsi="Arial" w:cs="Arial"/>
                <w:color w:val="275317" w:themeColor="accent6" w:themeShade="80"/>
              </w:rPr>
              <w:t>Monosacárido</w:t>
            </w:r>
          </w:p>
        </w:tc>
        <w:tc>
          <w:tcPr>
            <w:tcW w:w="0" w:type="auto"/>
            <w:hideMark/>
          </w:tcPr>
          <w:p w14:paraId="4E6E98E6" w14:textId="77777777" w:rsidR="00787AE5" w:rsidRPr="00787AE5" w:rsidRDefault="00787AE5" w:rsidP="00787AE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ajorEastAsia" w:hAnsi="Arial" w:cs="Arial"/>
                <w:color w:val="275317" w:themeColor="accent6" w:themeShade="80"/>
              </w:rPr>
            </w:pPr>
            <w:r w:rsidRPr="00787AE5">
              <w:rPr>
                <w:rFonts w:ascii="Arial" w:eastAsiaTheme="majorEastAsia" w:hAnsi="Arial" w:cs="Arial"/>
                <w:color w:val="275317" w:themeColor="accent6" w:themeShade="80"/>
              </w:rPr>
              <w:t>Sí</w:t>
            </w:r>
          </w:p>
        </w:tc>
      </w:tr>
      <w:tr w:rsidR="00787AE5" w:rsidRPr="00787AE5" w14:paraId="4DB67665" w14:textId="77777777" w:rsidTr="00787A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ECBE8A" w14:textId="77777777" w:rsidR="00787AE5" w:rsidRPr="00787AE5" w:rsidRDefault="00787AE5" w:rsidP="00787AE5">
            <w:pPr>
              <w:spacing w:after="160" w:line="278" w:lineRule="auto"/>
              <w:rPr>
                <w:rFonts w:ascii="Arial" w:eastAsiaTheme="majorEastAsia" w:hAnsi="Arial" w:cs="Arial"/>
                <w:color w:val="275317" w:themeColor="accent6" w:themeShade="80"/>
              </w:rPr>
            </w:pPr>
            <w:r w:rsidRPr="00787AE5">
              <w:rPr>
                <w:rFonts w:ascii="Arial" w:eastAsiaTheme="majorEastAsia" w:hAnsi="Arial" w:cs="Arial"/>
                <w:color w:val="275317" w:themeColor="accent6" w:themeShade="80"/>
              </w:rPr>
              <w:t>Galactosa</w:t>
            </w:r>
          </w:p>
        </w:tc>
        <w:tc>
          <w:tcPr>
            <w:tcW w:w="0" w:type="auto"/>
            <w:hideMark/>
          </w:tcPr>
          <w:p w14:paraId="4C56728C" w14:textId="77777777" w:rsidR="00787AE5" w:rsidRPr="00787AE5" w:rsidRDefault="00787AE5" w:rsidP="00787AE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ajorEastAsia" w:hAnsi="Arial" w:cs="Arial"/>
                <w:color w:val="275317" w:themeColor="accent6" w:themeShade="80"/>
              </w:rPr>
            </w:pPr>
            <w:r w:rsidRPr="00787AE5">
              <w:rPr>
                <w:rFonts w:ascii="Arial" w:eastAsiaTheme="majorEastAsia" w:hAnsi="Arial" w:cs="Arial"/>
                <w:color w:val="275317" w:themeColor="accent6" w:themeShade="80"/>
              </w:rPr>
              <w:t>Monosacárido</w:t>
            </w:r>
          </w:p>
        </w:tc>
        <w:tc>
          <w:tcPr>
            <w:tcW w:w="0" w:type="auto"/>
            <w:hideMark/>
          </w:tcPr>
          <w:p w14:paraId="2B754A77" w14:textId="77777777" w:rsidR="00787AE5" w:rsidRPr="00787AE5" w:rsidRDefault="00787AE5" w:rsidP="00787AE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ajorEastAsia" w:hAnsi="Arial" w:cs="Arial"/>
                <w:color w:val="275317" w:themeColor="accent6" w:themeShade="80"/>
              </w:rPr>
            </w:pPr>
            <w:r w:rsidRPr="00787AE5">
              <w:rPr>
                <w:rFonts w:ascii="Arial" w:eastAsiaTheme="majorEastAsia" w:hAnsi="Arial" w:cs="Arial"/>
                <w:color w:val="275317" w:themeColor="accent6" w:themeShade="80"/>
              </w:rPr>
              <w:t>Sí</w:t>
            </w:r>
          </w:p>
        </w:tc>
      </w:tr>
      <w:tr w:rsidR="00787AE5" w:rsidRPr="00787AE5" w14:paraId="2A565CE7" w14:textId="77777777" w:rsidTr="00787AE5">
        <w:trPr>
          <w:trHeight w:val="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E8DF40" w14:textId="77777777" w:rsidR="00787AE5" w:rsidRPr="00787AE5" w:rsidRDefault="00787AE5" w:rsidP="00787AE5">
            <w:pPr>
              <w:spacing w:after="160" w:line="278" w:lineRule="auto"/>
              <w:rPr>
                <w:rFonts w:ascii="Arial" w:eastAsiaTheme="majorEastAsia" w:hAnsi="Arial" w:cs="Arial"/>
                <w:color w:val="275317" w:themeColor="accent6" w:themeShade="80"/>
              </w:rPr>
            </w:pPr>
            <w:r w:rsidRPr="00787AE5">
              <w:rPr>
                <w:rFonts w:ascii="Arial" w:eastAsiaTheme="majorEastAsia" w:hAnsi="Arial" w:cs="Arial"/>
                <w:color w:val="275317" w:themeColor="accent6" w:themeShade="80"/>
              </w:rPr>
              <w:t>Sacarosa</w:t>
            </w:r>
          </w:p>
        </w:tc>
        <w:tc>
          <w:tcPr>
            <w:tcW w:w="0" w:type="auto"/>
            <w:hideMark/>
          </w:tcPr>
          <w:p w14:paraId="5FC97CEE" w14:textId="77777777" w:rsidR="00787AE5" w:rsidRPr="00787AE5" w:rsidRDefault="00787AE5" w:rsidP="00787AE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ajorEastAsia" w:hAnsi="Arial" w:cs="Arial"/>
                <w:color w:val="275317" w:themeColor="accent6" w:themeShade="80"/>
              </w:rPr>
            </w:pPr>
            <w:r w:rsidRPr="00787AE5">
              <w:rPr>
                <w:rFonts w:ascii="Arial" w:eastAsiaTheme="majorEastAsia" w:hAnsi="Arial" w:cs="Arial"/>
                <w:color w:val="275317" w:themeColor="accent6" w:themeShade="80"/>
              </w:rPr>
              <w:t>Disacárido</w:t>
            </w:r>
          </w:p>
        </w:tc>
        <w:tc>
          <w:tcPr>
            <w:tcW w:w="0" w:type="auto"/>
            <w:hideMark/>
          </w:tcPr>
          <w:p w14:paraId="4FCA98D7" w14:textId="77777777" w:rsidR="00787AE5" w:rsidRPr="00787AE5" w:rsidRDefault="00787AE5" w:rsidP="00787AE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ajorEastAsia" w:hAnsi="Arial" w:cs="Arial"/>
                <w:color w:val="275317" w:themeColor="accent6" w:themeShade="80"/>
              </w:rPr>
            </w:pPr>
            <w:r w:rsidRPr="00787AE5">
              <w:rPr>
                <w:rFonts w:ascii="Arial" w:eastAsiaTheme="majorEastAsia" w:hAnsi="Arial" w:cs="Arial"/>
                <w:color w:val="275317" w:themeColor="accent6" w:themeShade="80"/>
              </w:rPr>
              <w:t>No</w:t>
            </w:r>
          </w:p>
        </w:tc>
      </w:tr>
      <w:tr w:rsidR="00787AE5" w:rsidRPr="00787AE5" w14:paraId="5CBBE39F" w14:textId="77777777" w:rsidTr="00787A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36D9DE" w14:textId="77777777" w:rsidR="00787AE5" w:rsidRPr="00787AE5" w:rsidRDefault="00787AE5" w:rsidP="00787AE5">
            <w:pPr>
              <w:spacing w:after="160" w:line="278" w:lineRule="auto"/>
              <w:rPr>
                <w:rFonts w:ascii="Arial" w:eastAsiaTheme="majorEastAsia" w:hAnsi="Arial" w:cs="Arial"/>
                <w:color w:val="275317" w:themeColor="accent6" w:themeShade="80"/>
              </w:rPr>
            </w:pPr>
            <w:r w:rsidRPr="00787AE5">
              <w:rPr>
                <w:rFonts w:ascii="Arial" w:eastAsiaTheme="majorEastAsia" w:hAnsi="Arial" w:cs="Arial"/>
                <w:color w:val="275317" w:themeColor="accent6" w:themeShade="80"/>
              </w:rPr>
              <w:t>Lactosa</w:t>
            </w:r>
          </w:p>
        </w:tc>
        <w:tc>
          <w:tcPr>
            <w:tcW w:w="0" w:type="auto"/>
            <w:hideMark/>
          </w:tcPr>
          <w:p w14:paraId="2950EC39" w14:textId="77777777" w:rsidR="00787AE5" w:rsidRPr="00787AE5" w:rsidRDefault="00787AE5" w:rsidP="00787AE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ajorEastAsia" w:hAnsi="Arial" w:cs="Arial"/>
                <w:color w:val="275317" w:themeColor="accent6" w:themeShade="80"/>
              </w:rPr>
            </w:pPr>
            <w:r w:rsidRPr="00787AE5">
              <w:rPr>
                <w:rFonts w:ascii="Arial" w:eastAsiaTheme="majorEastAsia" w:hAnsi="Arial" w:cs="Arial"/>
                <w:color w:val="275317" w:themeColor="accent6" w:themeShade="80"/>
              </w:rPr>
              <w:t>Disacárido</w:t>
            </w:r>
          </w:p>
        </w:tc>
        <w:tc>
          <w:tcPr>
            <w:tcW w:w="0" w:type="auto"/>
            <w:hideMark/>
          </w:tcPr>
          <w:p w14:paraId="208300A1" w14:textId="77777777" w:rsidR="00787AE5" w:rsidRPr="00787AE5" w:rsidRDefault="00787AE5" w:rsidP="00787AE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ajorEastAsia" w:hAnsi="Arial" w:cs="Arial"/>
                <w:color w:val="275317" w:themeColor="accent6" w:themeShade="80"/>
              </w:rPr>
            </w:pPr>
            <w:r w:rsidRPr="00787AE5">
              <w:rPr>
                <w:rFonts w:ascii="Arial" w:eastAsiaTheme="majorEastAsia" w:hAnsi="Arial" w:cs="Arial"/>
                <w:color w:val="275317" w:themeColor="accent6" w:themeShade="80"/>
              </w:rPr>
              <w:t>Sí</w:t>
            </w:r>
          </w:p>
        </w:tc>
      </w:tr>
      <w:tr w:rsidR="00787AE5" w:rsidRPr="00787AE5" w14:paraId="73A49078" w14:textId="77777777" w:rsidTr="00787AE5">
        <w:trPr>
          <w:trHeight w:val="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184160" w14:textId="77777777" w:rsidR="00787AE5" w:rsidRPr="00787AE5" w:rsidRDefault="00787AE5" w:rsidP="00787AE5">
            <w:pPr>
              <w:spacing w:after="160" w:line="278" w:lineRule="auto"/>
              <w:rPr>
                <w:rFonts w:ascii="Arial" w:eastAsiaTheme="majorEastAsia" w:hAnsi="Arial" w:cs="Arial"/>
                <w:color w:val="275317" w:themeColor="accent6" w:themeShade="80"/>
              </w:rPr>
            </w:pPr>
            <w:r w:rsidRPr="00787AE5">
              <w:rPr>
                <w:rFonts w:ascii="Arial" w:eastAsiaTheme="majorEastAsia" w:hAnsi="Arial" w:cs="Arial"/>
                <w:color w:val="275317" w:themeColor="accent6" w:themeShade="80"/>
              </w:rPr>
              <w:t>Maltosa</w:t>
            </w:r>
          </w:p>
        </w:tc>
        <w:tc>
          <w:tcPr>
            <w:tcW w:w="0" w:type="auto"/>
            <w:hideMark/>
          </w:tcPr>
          <w:p w14:paraId="5090C7F5" w14:textId="77777777" w:rsidR="00787AE5" w:rsidRPr="00787AE5" w:rsidRDefault="00787AE5" w:rsidP="00787AE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ajorEastAsia" w:hAnsi="Arial" w:cs="Arial"/>
                <w:color w:val="275317" w:themeColor="accent6" w:themeShade="80"/>
              </w:rPr>
            </w:pPr>
            <w:r w:rsidRPr="00787AE5">
              <w:rPr>
                <w:rFonts w:ascii="Arial" w:eastAsiaTheme="majorEastAsia" w:hAnsi="Arial" w:cs="Arial"/>
                <w:color w:val="275317" w:themeColor="accent6" w:themeShade="80"/>
              </w:rPr>
              <w:t>Disacárido</w:t>
            </w:r>
          </w:p>
        </w:tc>
        <w:tc>
          <w:tcPr>
            <w:tcW w:w="0" w:type="auto"/>
            <w:hideMark/>
          </w:tcPr>
          <w:p w14:paraId="5D53D1CD" w14:textId="77777777" w:rsidR="00787AE5" w:rsidRPr="00787AE5" w:rsidRDefault="00787AE5" w:rsidP="00787AE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ajorEastAsia" w:hAnsi="Arial" w:cs="Arial"/>
                <w:color w:val="275317" w:themeColor="accent6" w:themeShade="80"/>
              </w:rPr>
            </w:pPr>
            <w:r w:rsidRPr="00787AE5">
              <w:rPr>
                <w:rFonts w:ascii="Arial" w:eastAsiaTheme="majorEastAsia" w:hAnsi="Arial" w:cs="Arial"/>
                <w:color w:val="275317" w:themeColor="accent6" w:themeShade="80"/>
              </w:rPr>
              <w:t>Sí</w:t>
            </w:r>
          </w:p>
        </w:tc>
      </w:tr>
    </w:tbl>
    <w:p w14:paraId="60144C4B" w14:textId="70667489" w:rsidR="00787AE5" w:rsidRPr="001C7410" w:rsidRDefault="00CC0343" w:rsidP="001C7410">
      <w:pPr>
        <w:pStyle w:val="Descripcin"/>
        <w:jc w:val="center"/>
        <w:rPr>
          <w:color w:val="45B0E1" w:themeColor="accent1" w:themeTint="99"/>
          <w:u w:val="single"/>
        </w:rPr>
      </w:pPr>
      <w:r w:rsidRPr="001C7410">
        <w:rPr>
          <w:color w:val="45B0E1" w:themeColor="accent1" w:themeTint="99"/>
          <w:u w:val="single"/>
        </w:rPr>
        <w:t>Tabla de carbohidratos</w:t>
      </w:r>
      <w:r w:rsidR="001C7410" w:rsidRPr="001C7410">
        <w:rPr>
          <w:color w:val="45B0E1" w:themeColor="accent1" w:themeTint="99"/>
          <w:u w:val="single"/>
        </w:rPr>
        <w:t xml:space="preserve"> hecha en </w:t>
      </w:r>
      <w:proofErr w:type="spellStart"/>
      <w:r w:rsidR="001C7410" w:rsidRPr="001C7410">
        <w:rPr>
          <w:color w:val="45B0E1" w:themeColor="accent1" w:themeTint="99"/>
          <w:u w:val="single"/>
        </w:rPr>
        <w:t>word</w:t>
      </w:r>
      <w:proofErr w:type="spellEnd"/>
    </w:p>
    <w:p w14:paraId="55D11CC2" w14:textId="77777777" w:rsidR="00CC0343" w:rsidRDefault="00CC0343">
      <w:pPr>
        <w:rPr>
          <w:rFonts w:ascii="Arial" w:eastAsiaTheme="majorEastAsia" w:hAnsi="Arial" w:cs="Arial"/>
          <w:b/>
          <w:bCs/>
          <w:sz w:val="40"/>
          <w:szCs w:val="40"/>
        </w:rPr>
      </w:pPr>
      <w:r>
        <w:rPr>
          <w:rFonts w:ascii="Arial" w:eastAsiaTheme="majorEastAsia" w:hAnsi="Arial" w:cs="Arial"/>
          <w:b/>
          <w:bCs/>
          <w:sz w:val="40"/>
          <w:szCs w:val="40"/>
        </w:rPr>
        <w:br w:type="page"/>
      </w:r>
    </w:p>
    <w:p w14:paraId="1EFBC5BA" w14:textId="407B50A2" w:rsidR="00547CCA" w:rsidRDefault="00547CCA" w:rsidP="00547CCA">
      <w:pPr>
        <w:rPr>
          <w:rFonts w:ascii="Arial" w:eastAsiaTheme="majorEastAsia" w:hAnsi="Arial" w:cs="Arial"/>
          <w:b/>
          <w:bCs/>
          <w:sz w:val="40"/>
          <w:szCs w:val="40"/>
        </w:rPr>
      </w:pPr>
      <w:r>
        <w:rPr>
          <w:rFonts w:ascii="Arial" w:eastAsiaTheme="majorEastAsia" w:hAnsi="Arial" w:cs="Arial"/>
          <w:b/>
          <w:bCs/>
          <w:sz w:val="40"/>
          <w:szCs w:val="40"/>
        </w:rPr>
        <w:lastRenderedPageBreak/>
        <w:t>Investigar sobre pruebas de Macromoleculas</w:t>
      </w:r>
    </w:p>
    <w:p w14:paraId="1876A217" w14:textId="213B3303" w:rsidR="00547CCA" w:rsidRDefault="00547CCA" w:rsidP="00547CCA">
      <w:pPr>
        <w:numPr>
          <w:ilvl w:val="0"/>
          <w:numId w:val="7"/>
        </w:numPr>
      </w:pPr>
      <w:r w:rsidRPr="00547CCA">
        <w:t>Benedict</w:t>
      </w:r>
      <w:r w:rsidR="00787AE5">
        <w:t>: Identifica azucares reductores.</w:t>
      </w:r>
    </w:p>
    <w:p w14:paraId="2053890E" w14:textId="0DF262C3" w:rsidR="00787AE5" w:rsidRPr="00547CCA" w:rsidRDefault="00787AE5" w:rsidP="00787AE5">
      <w:pPr>
        <w:ind w:left="720"/>
      </w:pPr>
      <w:r>
        <w:t>El reactivo usado tiene cobre (sulfato cúprico, un polvo cristalino que también se usa para titular), cuando se calienta y se introduce un azúcar reductor este cambia de color de azul a verde amarillo o rojo, dependiendo de la azúcar utilizada.</w:t>
      </w:r>
    </w:p>
    <w:p w14:paraId="1A351B68" w14:textId="512A1FBD" w:rsidR="00547CCA" w:rsidRDefault="00547CCA" w:rsidP="00547CCA">
      <w:pPr>
        <w:numPr>
          <w:ilvl w:val="0"/>
          <w:numId w:val="7"/>
        </w:numPr>
      </w:pPr>
      <w:r w:rsidRPr="00547CCA">
        <w:t>Lugol (Yodo-yoduro)</w:t>
      </w:r>
      <w:r w:rsidR="00787AE5">
        <w:t>:</w:t>
      </w:r>
    </w:p>
    <w:p w14:paraId="7BB2CFAB" w14:textId="6F20BB08" w:rsidR="00787AE5" w:rsidRDefault="00787AE5" w:rsidP="00787AE5">
      <w:pPr>
        <w:pStyle w:val="Prrafodelista"/>
      </w:pPr>
      <w:r>
        <w:t>Identifica Almidón (un polisacárido)</w:t>
      </w:r>
    </w:p>
    <w:p w14:paraId="09727963" w14:textId="7845B793" w:rsidR="00CC0343" w:rsidRDefault="00CC0343" w:rsidP="00787AE5">
      <w:pPr>
        <w:pStyle w:val="Prrafodelista"/>
      </w:pPr>
    </w:p>
    <w:p w14:paraId="172A23CE" w14:textId="0B7F5DFD" w:rsidR="00CC0343" w:rsidRDefault="00CC0343" w:rsidP="00787AE5">
      <w:pPr>
        <w:pStyle w:val="Prrafodelista"/>
      </w:pPr>
      <w:r>
        <w:t>Las moléculas de yodo se introducen a las hélices de la amilosa, que es una parte del almidón, y provocan una reacción que cambia el color pardo a un color a un azul intenso o violeta oscuro. Pero esta prueba no reacciona con azucares simples como la de Benedict.</w:t>
      </w:r>
    </w:p>
    <w:p w14:paraId="663E3637" w14:textId="77777777" w:rsidR="00787AE5" w:rsidRPr="00547CCA" w:rsidRDefault="00787AE5" w:rsidP="00787AE5">
      <w:pPr>
        <w:ind w:left="720"/>
      </w:pPr>
    </w:p>
    <w:p w14:paraId="02693077" w14:textId="58107917" w:rsidR="00547CCA" w:rsidRDefault="00547CCA" w:rsidP="00547CCA">
      <w:pPr>
        <w:numPr>
          <w:ilvl w:val="0"/>
          <w:numId w:val="7"/>
        </w:numPr>
      </w:pPr>
      <w:r w:rsidRPr="00547CCA">
        <w:t>Sudán III</w:t>
      </w:r>
      <w:r w:rsidR="00787AE5">
        <w:t>:</w:t>
      </w:r>
    </w:p>
    <w:p w14:paraId="74217174" w14:textId="35DC7426" w:rsidR="00CC0343" w:rsidRDefault="00CC0343" w:rsidP="00CC0343">
      <w:pPr>
        <w:ind w:left="720"/>
      </w:pPr>
      <w:r>
        <w:t>Identifica Lípidos,</w:t>
      </w:r>
    </w:p>
    <w:p w14:paraId="4667DF55" w14:textId="55D1F7F3" w:rsidR="00CC0343" w:rsidRDefault="00CC0343" w:rsidP="00CC0343">
      <w:pPr>
        <w:ind w:left="720"/>
      </w:pPr>
      <w:r>
        <w:t>Es un colorante lipofílico, no se disuelve en agua, pero si en las grasas.</w:t>
      </w:r>
    </w:p>
    <w:p w14:paraId="44A65BEE" w14:textId="10D56CE2" w:rsidR="00CC0343" w:rsidRDefault="00CC0343" w:rsidP="00CC0343">
      <w:pPr>
        <w:ind w:left="720"/>
      </w:pPr>
      <w:r>
        <w:t xml:space="preserve">Lo que hace es teñir los lípidos de </w:t>
      </w:r>
      <w:r w:rsidR="001C7410">
        <w:t>un color</w:t>
      </w:r>
      <w:r>
        <w:t xml:space="preserve"> naranja-rojizo brillante para poder visualizarlos.</w:t>
      </w:r>
    </w:p>
    <w:p w14:paraId="43F40D1C" w14:textId="77777777" w:rsidR="00787AE5" w:rsidRPr="00547CCA" w:rsidRDefault="00787AE5" w:rsidP="00787AE5">
      <w:pPr>
        <w:ind w:left="720"/>
      </w:pPr>
    </w:p>
    <w:p w14:paraId="4E8F0E3D" w14:textId="0B02429F" w:rsidR="00F846D4" w:rsidRDefault="00547CCA" w:rsidP="00547CCA">
      <w:pPr>
        <w:numPr>
          <w:ilvl w:val="0"/>
          <w:numId w:val="7"/>
        </w:numPr>
      </w:pPr>
      <w:proofErr w:type="spellStart"/>
      <w:r w:rsidRPr="00547CCA">
        <w:t>Biuret</w:t>
      </w:r>
      <w:proofErr w:type="spellEnd"/>
      <w:r w:rsidR="00787AE5">
        <w:t>:</w:t>
      </w:r>
    </w:p>
    <w:p w14:paraId="7A22751E" w14:textId="66BEE2A1" w:rsidR="00CC0343" w:rsidRDefault="00CC0343" w:rsidP="00CC0343">
      <w:pPr>
        <w:ind w:left="720"/>
      </w:pPr>
      <w:r>
        <w:t xml:space="preserve">Identifica </w:t>
      </w:r>
      <w:r w:rsidR="001C7410">
        <w:t>Proteínas (especifica que enlaces peptídicos).</w:t>
      </w:r>
    </w:p>
    <w:p w14:paraId="3020755B" w14:textId="0734FA3D" w:rsidR="001C7410" w:rsidRPr="001C7410" w:rsidRDefault="001C7410" w:rsidP="00CC0343">
      <w:pPr>
        <w:ind w:left="720"/>
        <w:rPr>
          <w:u w:val="single"/>
        </w:rPr>
      </w:pPr>
      <w:r>
        <w:t>El reactivo que contiene cobre, reacciona con los enlaces peptídicos (mínimo 2), para formar un complejo  de coordinación que cambie el color de azul a violeta o morado.</w:t>
      </w:r>
    </w:p>
    <w:p w14:paraId="1B2CFB59" w14:textId="77777777" w:rsidR="00787AE5" w:rsidRDefault="00787AE5" w:rsidP="00787AE5">
      <w:pPr>
        <w:pStyle w:val="Prrafodelista"/>
      </w:pPr>
    </w:p>
    <w:p w14:paraId="34AAE557" w14:textId="41D3086E" w:rsidR="00CC0343" w:rsidRDefault="00CC0343">
      <w:r>
        <w:br w:type="page"/>
      </w:r>
    </w:p>
    <w:p w14:paraId="57F72CB7" w14:textId="77777777" w:rsidR="00787AE5" w:rsidRPr="00547CCA" w:rsidRDefault="00787AE5" w:rsidP="00787AE5">
      <w:pPr>
        <w:ind w:left="720"/>
      </w:pPr>
    </w:p>
    <w:p w14:paraId="46936939" w14:textId="17F11A54" w:rsidR="00860675" w:rsidRPr="00CC0343" w:rsidRDefault="00860675" w:rsidP="00EB3063">
      <w:pPr>
        <w:pStyle w:val="Ttulo1"/>
        <w:rPr>
          <w:b/>
          <w:bCs/>
          <w:color w:val="auto"/>
        </w:rPr>
      </w:pPr>
      <w:bookmarkStart w:id="3" w:name="_Toc221045048"/>
      <w:bookmarkStart w:id="4" w:name="_Toc221045086"/>
      <w:commentRangeStart w:id="5"/>
      <w:r w:rsidRPr="00CC0343">
        <w:rPr>
          <w:b/>
          <w:bCs/>
          <w:color w:val="auto"/>
        </w:rPr>
        <w:t>Referencias</w:t>
      </w:r>
      <w:commentRangeEnd w:id="5"/>
      <w:r w:rsidR="00CC0343" w:rsidRPr="00CC0343">
        <w:rPr>
          <w:rStyle w:val="Refdecomentario"/>
          <w:rFonts w:asciiTheme="minorHAnsi" w:eastAsiaTheme="minorHAnsi" w:hAnsiTheme="minorHAnsi" w:cstheme="minorBidi"/>
          <w:color w:val="auto"/>
        </w:rPr>
        <w:commentReference w:id="5"/>
      </w:r>
      <w:bookmarkEnd w:id="3"/>
      <w:bookmarkEnd w:id="4"/>
    </w:p>
    <w:p w14:paraId="6AABA36C" w14:textId="05F7892A" w:rsidR="00EB3063" w:rsidRDefault="00EB3063" w:rsidP="00860675"/>
    <w:p w14:paraId="0FCBAB2E" w14:textId="77777777" w:rsidR="00787AE5" w:rsidRDefault="00787AE5" w:rsidP="006E60B1">
      <w:pPr>
        <w:pStyle w:val="Prrafodelista"/>
        <w:numPr>
          <w:ilvl w:val="0"/>
          <w:numId w:val="5"/>
        </w:numPr>
        <w:rPr>
          <w:rFonts w:ascii="Times New Roman" w:hAnsi="Times New Roman" w:cs="Times New Roman"/>
          <w:i/>
          <w:iCs/>
        </w:rPr>
      </w:pPr>
      <w:r w:rsidRPr="00787AE5">
        <w:rPr>
          <w:rFonts w:ascii="Times New Roman" w:hAnsi="Times New Roman" w:cs="Times New Roman"/>
          <w:i/>
          <w:iCs/>
        </w:rPr>
        <w:t xml:space="preserve">Berg, J. M., Tymoczko, J. L., y </w:t>
      </w:r>
      <w:proofErr w:type="spellStart"/>
      <w:r w:rsidRPr="00787AE5">
        <w:rPr>
          <w:rFonts w:ascii="Times New Roman" w:hAnsi="Times New Roman" w:cs="Times New Roman"/>
          <w:i/>
          <w:iCs/>
        </w:rPr>
        <w:t>Stryer</w:t>
      </w:r>
      <w:proofErr w:type="spellEnd"/>
      <w:r w:rsidRPr="00787AE5">
        <w:rPr>
          <w:rFonts w:ascii="Times New Roman" w:hAnsi="Times New Roman" w:cs="Times New Roman"/>
          <w:i/>
          <w:iCs/>
        </w:rPr>
        <w:t>, L. (2015). Bioquímica (7ª ed.). Editorial Reverté.</w:t>
      </w:r>
    </w:p>
    <w:p w14:paraId="0D455164" w14:textId="77777777" w:rsidR="00787AE5" w:rsidRDefault="00787AE5" w:rsidP="006E60B1">
      <w:pPr>
        <w:pStyle w:val="Prrafodelista"/>
        <w:numPr>
          <w:ilvl w:val="0"/>
          <w:numId w:val="5"/>
        </w:numPr>
        <w:rPr>
          <w:rFonts w:ascii="Times New Roman" w:hAnsi="Times New Roman" w:cs="Times New Roman"/>
          <w:i/>
          <w:iCs/>
        </w:rPr>
      </w:pPr>
      <w:r w:rsidRPr="00787AE5">
        <w:rPr>
          <w:rFonts w:ascii="Times New Roman" w:hAnsi="Times New Roman" w:cs="Times New Roman"/>
          <w:i/>
          <w:iCs/>
        </w:rPr>
        <w:t>Campbell, N. A., y Reece, J. B. (2021). Biología (12ª ed.). Editorial Médica Panamericana.</w:t>
      </w:r>
    </w:p>
    <w:p w14:paraId="5D36BBD2" w14:textId="5A558829" w:rsidR="005A7178" w:rsidRPr="00787AE5" w:rsidRDefault="00787AE5" w:rsidP="00860675">
      <w:pPr>
        <w:pStyle w:val="Prrafodelista"/>
        <w:numPr>
          <w:ilvl w:val="0"/>
          <w:numId w:val="5"/>
        </w:numPr>
        <w:rPr>
          <w:rFonts w:ascii="Times New Roman" w:hAnsi="Times New Roman" w:cs="Times New Roman"/>
          <w:i/>
          <w:iCs/>
        </w:rPr>
      </w:pPr>
      <w:r w:rsidRPr="00787AE5">
        <w:rPr>
          <w:rFonts w:ascii="Times New Roman" w:hAnsi="Times New Roman" w:cs="Times New Roman"/>
          <w:i/>
          <w:iCs/>
        </w:rPr>
        <w:t>Nelson, D. L., y Cox, M. M. (2017). Lehninger. Principios de Bioquímica (7ª ed.). Ediciones Omega.</w:t>
      </w:r>
    </w:p>
    <w:p w14:paraId="24376C6E" w14:textId="3D24C982" w:rsidR="005A7178" w:rsidRPr="005A7178" w:rsidRDefault="005A7178" w:rsidP="009060A2">
      <w:pPr>
        <w:spacing w:line="360" w:lineRule="auto"/>
        <w:jc w:val="both"/>
        <w:rPr>
          <w:rFonts w:ascii="Arial" w:hAnsi="Arial" w:cs="Arial"/>
        </w:rPr>
      </w:pPr>
    </w:p>
    <w:p w14:paraId="449D2F92" w14:textId="77777777" w:rsidR="005A7178" w:rsidRPr="005A7178" w:rsidRDefault="005A7178" w:rsidP="005A7178">
      <w:pPr>
        <w:jc w:val="both"/>
        <w:rPr>
          <w:rFonts w:ascii="Arial" w:hAnsi="Arial" w:cs="Arial"/>
        </w:rPr>
      </w:pPr>
    </w:p>
    <w:sectPr w:rsidR="005A7178" w:rsidRPr="005A7178" w:rsidSect="006E60B1">
      <w:footerReference w:type="default" r:id="rId13"/>
      <w:pgSz w:w="12240" w:h="15840"/>
      <w:pgMar w:top="1440" w:right="1440" w:bottom="1440" w:left="1440" w:header="708" w:footer="708" w:gutter="0"/>
      <w:pgBorders w:offsetFrom="page">
        <w:left w:val="wave" w:sz="6" w:space="24" w:color="215E99" w:themeColor="text2" w:themeTint="BF"/>
        <w:right w:val="wave" w:sz="6" w:space="24" w:color="215E99" w:themeColor="text2" w:themeTint="BF"/>
      </w:pgBorders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5" w:author="JUAREZ GUERRA, JACOB" w:date="2026-02-03T20:58:00Z" w:initials="JJ">
    <w:p w14:paraId="0455B2BB" w14:textId="77777777" w:rsidR="00CC0343" w:rsidRDefault="00CC0343" w:rsidP="00CC0343">
      <w:pPr>
        <w:pStyle w:val="Textocomentario"/>
      </w:pPr>
      <w:r>
        <w:rPr>
          <w:rStyle w:val="Refdecomentario"/>
        </w:rPr>
        <w:annotationRef/>
      </w:r>
      <w:r>
        <w:rPr>
          <w:lang w:val="es-ES"/>
        </w:rPr>
        <w:t>(Me toco leer)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455B2BB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9B949A6" w16cex:dateUtc="2026-02-04T02:5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455B2BB" w16cid:durableId="19B949A6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E14B96" w14:textId="77777777" w:rsidR="00967122" w:rsidRDefault="00967122" w:rsidP="005A7178">
      <w:pPr>
        <w:spacing w:after="0" w:line="240" w:lineRule="auto"/>
      </w:pPr>
      <w:r>
        <w:separator/>
      </w:r>
    </w:p>
  </w:endnote>
  <w:endnote w:type="continuationSeparator" w:id="0">
    <w:p w14:paraId="70A7EF3A" w14:textId="77777777" w:rsidR="00967122" w:rsidRDefault="00967122" w:rsidP="005A71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3E2C94" w14:textId="77777777" w:rsidR="006E60B1" w:rsidRDefault="006E60B1">
    <w:pPr>
      <w:pStyle w:val="Piedepgina"/>
      <w:jc w:val="right"/>
    </w:pPr>
    <w:r>
      <w:rPr>
        <w:color w:val="156082" w:themeColor="accent1"/>
        <w:sz w:val="20"/>
        <w:szCs w:val="20"/>
        <w:lang w:val="es-ES"/>
      </w:rPr>
      <w:t xml:space="preserve">pág. </w:t>
    </w:r>
    <w:r>
      <w:rPr>
        <w:color w:val="156082" w:themeColor="accent1"/>
        <w:sz w:val="20"/>
        <w:szCs w:val="20"/>
      </w:rPr>
      <w:fldChar w:fldCharType="begin"/>
    </w:r>
    <w:r>
      <w:rPr>
        <w:color w:val="156082" w:themeColor="accent1"/>
        <w:sz w:val="20"/>
        <w:szCs w:val="20"/>
      </w:rPr>
      <w:instrText>PAGE  \* Arabic</w:instrText>
    </w:r>
    <w:r>
      <w:rPr>
        <w:color w:val="156082" w:themeColor="accent1"/>
        <w:sz w:val="20"/>
        <w:szCs w:val="20"/>
      </w:rPr>
      <w:fldChar w:fldCharType="separate"/>
    </w:r>
    <w:r>
      <w:rPr>
        <w:color w:val="156082" w:themeColor="accent1"/>
        <w:sz w:val="20"/>
        <w:szCs w:val="20"/>
        <w:lang w:val="es-ES"/>
      </w:rPr>
      <w:t>1</w:t>
    </w:r>
    <w:r>
      <w:rPr>
        <w:color w:val="156082" w:themeColor="accent1"/>
        <w:sz w:val="20"/>
        <w:szCs w:val="20"/>
      </w:rPr>
      <w:fldChar w:fldCharType="end"/>
    </w:r>
  </w:p>
  <w:p w14:paraId="32D8C309" w14:textId="77777777" w:rsidR="006E60B1" w:rsidRDefault="006E60B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A50990" w14:textId="77777777" w:rsidR="00967122" w:rsidRDefault="00967122" w:rsidP="005A7178">
      <w:pPr>
        <w:spacing w:after="0" w:line="240" w:lineRule="auto"/>
      </w:pPr>
      <w:r>
        <w:separator/>
      </w:r>
    </w:p>
  </w:footnote>
  <w:footnote w:type="continuationSeparator" w:id="0">
    <w:p w14:paraId="1E281EA0" w14:textId="77777777" w:rsidR="00967122" w:rsidRDefault="00967122" w:rsidP="005A717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25384F06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4pt;height:11.4pt" o:bullet="t">
        <v:imagedata r:id="rId1" o:title="msoB0C2"/>
      </v:shape>
    </w:pict>
  </w:numPicBullet>
  <w:abstractNum w:abstractNumId="0" w15:restartNumberingAfterBreak="0">
    <w:nsid w:val="12C3095E"/>
    <w:multiLevelType w:val="multilevel"/>
    <w:tmpl w:val="0CAA10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B00641"/>
    <w:multiLevelType w:val="hybridMultilevel"/>
    <w:tmpl w:val="326010C2"/>
    <w:lvl w:ilvl="0" w:tplc="10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AEB5E77"/>
    <w:multiLevelType w:val="multilevel"/>
    <w:tmpl w:val="683416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DA5007E"/>
    <w:multiLevelType w:val="multilevel"/>
    <w:tmpl w:val="11983F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7047576"/>
    <w:multiLevelType w:val="hybridMultilevel"/>
    <w:tmpl w:val="D542FE86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CE16030"/>
    <w:multiLevelType w:val="hybridMultilevel"/>
    <w:tmpl w:val="97C03232"/>
    <w:lvl w:ilvl="0" w:tplc="100A0007">
      <w:start w:val="1"/>
      <w:numFmt w:val="bullet"/>
      <w:lvlText w:val=""/>
      <w:lvlPicBulletId w:val="0"/>
      <w:lvlJc w:val="left"/>
      <w:pPr>
        <w:ind w:left="1428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" w15:restartNumberingAfterBreak="0">
    <w:nsid w:val="60CE059C"/>
    <w:multiLevelType w:val="hybridMultilevel"/>
    <w:tmpl w:val="9EDA7B20"/>
    <w:lvl w:ilvl="0" w:tplc="10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3520577">
    <w:abstractNumId w:val="2"/>
  </w:num>
  <w:num w:numId="2" w16cid:durableId="721825119">
    <w:abstractNumId w:val="5"/>
  </w:num>
  <w:num w:numId="3" w16cid:durableId="97914540">
    <w:abstractNumId w:val="1"/>
  </w:num>
  <w:num w:numId="4" w16cid:durableId="2029481683">
    <w:abstractNumId w:val="4"/>
  </w:num>
  <w:num w:numId="5" w16cid:durableId="1199972939">
    <w:abstractNumId w:val="6"/>
  </w:num>
  <w:num w:numId="6" w16cid:durableId="105080842">
    <w:abstractNumId w:val="3"/>
  </w:num>
  <w:num w:numId="7" w16cid:durableId="841043320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JUAREZ GUERRA, JACOB">
    <w15:presenceInfo w15:providerId="AD" w15:userId="S::jua261521@uvg.edu.gt::ea896b4a-4a0c-4433-a6f0-a9ddc416803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6D4"/>
    <w:rsid w:val="00027211"/>
    <w:rsid w:val="00164893"/>
    <w:rsid w:val="001C7410"/>
    <w:rsid w:val="00221D75"/>
    <w:rsid w:val="00232BDD"/>
    <w:rsid w:val="00286620"/>
    <w:rsid w:val="002D5909"/>
    <w:rsid w:val="0032331D"/>
    <w:rsid w:val="00383F86"/>
    <w:rsid w:val="003856EC"/>
    <w:rsid w:val="003D0D10"/>
    <w:rsid w:val="00455D34"/>
    <w:rsid w:val="004E0F2C"/>
    <w:rsid w:val="004F7285"/>
    <w:rsid w:val="00547548"/>
    <w:rsid w:val="0054765B"/>
    <w:rsid w:val="00547CCA"/>
    <w:rsid w:val="00584369"/>
    <w:rsid w:val="005A7178"/>
    <w:rsid w:val="006E60B1"/>
    <w:rsid w:val="00721A61"/>
    <w:rsid w:val="00787AE5"/>
    <w:rsid w:val="00860675"/>
    <w:rsid w:val="00873B19"/>
    <w:rsid w:val="009060A2"/>
    <w:rsid w:val="00967122"/>
    <w:rsid w:val="00AD29D0"/>
    <w:rsid w:val="00B27DF6"/>
    <w:rsid w:val="00B716C0"/>
    <w:rsid w:val="00C56705"/>
    <w:rsid w:val="00C7591A"/>
    <w:rsid w:val="00CC0343"/>
    <w:rsid w:val="00D168D5"/>
    <w:rsid w:val="00D47439"/>
    <w:rsid w:val="00E61CE4"/>
    <w:rsid w:val="00EB3063"/>
    <w:rsid w:val="00EB6016"/>
    <w:rsid w:val="00EE7385"/>
    <w:rsid w:val="00F846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C3F6B0C"/>
  <w15:chartTrackingRefBased/>
  <w15:docId w15:val="{6BE66DE7-6C95-4F3D-A4B6-30A791A3A6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846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846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846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846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846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846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846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846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846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846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846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846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846D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846D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846D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846D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846D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846D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846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846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846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846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846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846D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846D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846D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846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846D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846D4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2D5909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D5909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B716C0"/>
    <w:rPr>
      <w:color w:val="96607D" w:themeColor="followed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5A71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A7178"/>
  </w:style>
  <w:style w:type="paragraph" w:styleId="Piedepgina">
    <w:name w:val="footer"/>
    <w:basedOn w:val="Normal"/>
    <w:link w:val="PiedepginaCar"/>
    <w:uiPriority w:val="99"/>
    <w:unhideWhenUsed/>
    <w:rsid w:val="005A71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A7178"/>
  </w:style>
  <w:style w:type="paragraph" w:styleId="Descripcin">
    <w:name w:val="caption"/>
    <w:basedOn w:val="Normal"/>
    <w:next w:val="Normal"/>
    <w:uiPriority w:val="35"/>
    <w:unhideWhenUsed/>
    <w:qFormat/>
    <w:rsid w:val="00C56705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TtuloTDC">
    <w:name w:val="TOC Heading"/>
    <w:basedOn w:val="Ttulo1"/>
    <w:next w:val="Normal"/>
    <w:uiPriority w:val="39"/>
    <w:unhideWhenUsed/>
    <w:qFormat/>
    <w:rsid w:val="004E0F2C"/>
    <w:pPr>
      <w:spacing w:before="240" w:after="0" w:line="259" w:lineRule="auto"/>
      <w:outlineLvl w:val="9"/>
    </w:pPr>
    <w:rPr>
      <w:kern w:val="0"/>
      <w:sz w:val="32"/>
      <w:szCs w:val="32"/>
      <w:lang w:eastAsia="es-GT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4E0F2C"/>
    <w:pPr>
      <w:spacing w:after="100"/>
    </w:pPr>
  </w:style>
  <w:style w:type="paragraph" w:styleId="Tabladeilustraciones">
    <w:name w:val="table of figures"/>
    <w:basedOn w:val="Normal"/>
    <w:next w:val="Normal"/>
    <w:uiPriority w:val="99"/>
    <w:unhideWhenUsed/>
    <w:rsid w:val="004E0F2C"/>
    <w:pPr>
      <w:spacing w:after="0"/>
    </w:pPr>
  </w:style>
  <w:style w:type="table" w:styleId="Tablaconcuadrcula">
    <w:name w:val="Table Grid"/>
    <w:basedOn w:val="Tablanormal"/>
    <w:uiPriority w:val="39"/>
    <w:rsid w:val="00787A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normal5">
    <w:name w:val="Plain Table 5"/>
    <w:basedOn w:val="Tablanormal"/>
    <w:uiPriority w:val="45"/>
    <w:rsid w:val="00787AE5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concuadrcula3-nfasis6">
    <w:name w:val="Grid Table 3 Accent 6"/>
    <w:basedOn w:val="Tablanormal"/>
    <w:uiPriority w:val="48"/>
    <w:rsid w:val="00787AE5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character" w:styleId="Refdecomentario">
    <w:name w:val="annotation reference"/>
    <w:basedOn w:val="Fuentedeprrafopredeter"/>
    <w:uiPriority w:val="99"/>
    <w:semiHidden/>
    <w:unhideWhenUsed/>
    <w:rsid w:val="00CC0343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CC0343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CC0343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CC0343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CC0343"/>
    <w:rPr>
      <w:b/>
      <w:bCs/>
      <w:sz w:val="20"/>
      <w:szCs w:val="20"/>
    </w:rPr>
  </w:style>
  <w:style w:type="paragraph" w:styleId="ndice1">
    <w:name w:val="index 1"/>
    <w:basedOn w:val="Descripcin"/>
    <w:next w:val="Descripcin"/>
    <w:autoRedefine/>
    <w:uiPriority w:val="99"/>
    <w:semiHidden/>
    <w:unhideWhenUsed/>
    <w:rsid w:val="001C7410"/>
    <w:pPr>
      <w:spacing w:after="0"/>
      <w:ind w:left="240" w:hanging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18/08/relationships/commentsExtensible" Target="commentsExtensible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6/09/relationships/commentsIds" Target="commentsIds.xml"/><Relationship Id="rId5" Type="http://schemas.openxmlformats.org/officeDocument/2006/relationships/webSettings" Target="webSettings.xml"/><Relationship Id="rId15" Type="http://schemas.microsoft.com/office/2011/relationships/people" Target="people.xml"/><Relationship Id="rId10" Type="http://schemas.microsoft.com/office/2011/relationships/commentsExtended" Target="commentsExtended.xml"/><Relationship Id="rId4" Type="http://schemas.openxmlformats.org/officeDocument/2006/relationships/settings" Target="settings.xml"/><Relationship Id="rId9" Type="http://schemas.openxmlformats.org/officeDocument/2006/relationships/comments" Target="comments.xml"/><Relationship Id="rId14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0F81CF-20B9-48EA-A462-692D71E4E7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753</Words>
  <Characters>4142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JUAREZ GUERRA, JACOB</dc:creator>
  <cp:keywords/>
  <dc:description/>
  <cp:lastModifiedBy>JUAREZ GUERRA, JACOB</cp:lastModifiedBy>
  <cp:revision>2</cp:revision>
  <cp:lastPrinted>2026-01-17T22:43:00Z</cp:lastPrinted>
  <dcterms:created xsi:type="dcterms:W3CDTF">2026-02-04T03:09:00Z</dcterms:created>
  <dcterms:modified xsi:type="dcterms:W3CDTF">2026-02-04T03:09:00Z</dcterms:modified>
</cp:coreProperties>
</file>