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433" w:rsidRPr="005C334A" w:rsidRDefault="00D62433" w:rsidP="00B61BFF">
      <w:pPr>
        <w:spacing w:after="0"/>
        <w:jc w:val="center"/>
        <w:rPr>
          <w:rFonts w:ascii="Garamond" w:hAnsi="Garamond" w:cs="Times New Roman"/>
          <w:sz w:val="24"/>
          <w:szCs w:val="24"/>
          <w:lang w:val="en-GB"/>
        </w:rPr>
      </w:pPr>
      <w:r w:rsidRPr="005C334A">
        <w:rPr>
          <w:rFonts w:ascii="Garamond" w:hAnsi="Garamond" w:cs="Times New Roman"/>
          <w:sz w:val="24"/>
          <w:szCs w:val="24"/>
          <w:lang w:val="en-GB"/>
        </w:rPr>
        <w:t>ANALYSIS DESCRIPTION</w:t>
      </w:r>
    </w:p>
    <w:p w:rsidR="00D62433" w:rsidRPr="005C334A" w:rsidRDefault="0097158F" w:rsidP="00B61BFF">
      <w:pPr>
        <w:spacing w:after="0"/>
        <w:jc w:val="center"/>
        <w:rPr>
          <w:rFonts w:ascii="Garamond" w:hAnsi="Garamond" w:cs="Times New Roman"/>
          <w:sz w:val="24"/>
          <w:szCs w:val="24"/>
          <w:lang w:val="en-GB"/>
        </w:rPr>
      </w:pPr>
      <w:r w:rsidRPr="005C334A">
        <w:rPr>
          <w:rFonts w:ascii="Garamond" w:hAnsi="Garamond" w:cs="Times New Roman"/>
          <w:sz w:val="24"/>
          <w:szCs w:val="24"/>
          <w:lang w:val="en-GB"/>
        </w:rPr>
        <w:t>Jacob Kerssemakers</w:t>
      </w:r>
    </w:p>
    <w:p w:rsidR="0097158F" w:rsidRPr="005C334A" w:rsidRDefault="00127DEB" w:rsidP="00B61BFF">
      <w:pPr>
        <w:spacing w:after="0"/>
        <w:jc w:val="center"/>
        <w:rPr>
          <w:rFonts w:ascii="Garamond" w:hAnsi="Garamond" w:cs="Times New Roman"/>
          <w:sz w:val="24"/>
          <w:szCs w:val="24"/>
          <w:lang w:val="en-GB"/>
        </w:rPr>
      </w:pPr>
      <w:r w:rsidRPr="005C334A">
        <w:rPr>
          <w:rFonts w:ascii="Garamond" w:hAnsi="Garamond" w:cs="Times New Roman"/>
          <w:sz w:val="24"/>
          <w:szCs w:val="24"/>
          <w:lang w:val="en-GB"/>
        </w:rPr>
        <w:t>2020</w:t>
      </w:r>
    </w:p>
    <w:p w:rsidR="00D62433" w:rsidRPr="005C334A" w:rsidRDefault="00D62433" w:rsidP="00B61BFF">
      <w:pPr>
        <w:spacing w:after="0"/>
        <w:rPr>
          <w:rFonts w:ascii="Garamond" w:hAnsi="Garamond" w:cs="Times New Roman"/>
          <w:sz w:val="24"/>
          <w:szCs w:val="24"/>
          <w:lang w:val="en-GB"/>
        </w:rPr>
      </w:pPr>
      <w:r w:rsidRPr="005C334A">
        <w:rPr>
          <w:rFonts w:ascii="Garamond" w:hAnsi="Garamond" w:cs="Times New Roman"/>
          <w:sz w:val="24"/>
          <w:szCs w:val="24"/>
          <w:lang w:val="en-GB"/>
        </w:rPr>
        <w:t>------------------------------</w:t>
      </w:r>
    </w:p>
    <w:bookmarkStart w:id="0" w:name="_Toc37753915" w:displacedByCustomXml="next"/>
    <w:sdt>
      <w:sdtPr>
        <w:rPr>
          <w:rFonts w:ascii="Garamond" w:eastAsiaTheme="minorHAnsi" w:hAnsi="Garamond" w:cstheme="minorBidi"/>
          <w:color w:val="auto"/>
        </w:rPr>
        <w:id w:val="1768887366"/>
        <w:docPartObj>
          <w:docPartGallery w:val="Table of Contents"/>
          <w:docPartUnique/>
        </w:docPartObj>
      </w:sdtPr>
      <w:sdtEndPr>
        <w:rPr>
          <w:b w:val="0"/>
          <w:bCs w:val="0"/>
          <w:noProof/>
          <w:sz w:val="24"/>
          <w:szCs w:val="24"/>
        </w:rPr>
      </w:sdtEndPr>
      <w:sdtContent>
        <w:p w:rsidR="00813C7E" w:rsidRPr="005C334A" w:rsidRDefault="00813C7E" w:rsidP="001334D7">
          <w:pPr>
            <w:pStyle w:val="Heading1"/>
            <w:rPr>
              <w:rFonts w:ascii="Garamond" w:hAnsi="Garamond"/>
            </w:rPr>
          </w:pPr>
          <w:r w:rsidRPr="005C334A">
            <w:rPr>
              <w:rFonts w:ascii="Garamond" w:hAnsi="Garamond"/>
            </w:rPr>
            <w:t>Contents</w:t>
          </w:r>
          <w:bookmarkEnd w:id="0"/>
        </w:p>
        <w:p w:rsidR="005C334A" w:rsidRPr="005C334A" w:rsidRDefault="00813C7E">
          <w:pPr>
            <w:pStyle w:val="TOC1"/>
            <w:tabs>
              <w:tab w:val="right" w:leader="dot" w:pos="9060"/>
            </w:tabs>
            <w:rPr>
              <w:rFonts w:ascii="Garamond" w:eastAsiaTheme="minorEastAsia" w:hAnsi="Garamond"/>
              <w:noProof/>
              <w:lang w:eastAsia="nl-NL"/>
            </w:rPr>
          </w:pPr>
          <w:r w:rsidRPr="005C334A">
            <w:rPr>
              <w:rFonts w:ascii="Garamond" w:hAnsi="Garamond"/>
              <w:sz w:val="24"/>
              <w:szCs w:val="24"/>
            </w:rPr>
            <w:fldChar w:fldCharType="begin"/>
          </w:r>
          <w:r w:rsidRPr="005C334A">
            <w:rPr>
              <w:rFonts w:ascii="Garamond" w:hAnsi="Garamond"/>
              <w:sz w:val="24"/>
              <w:szCs w:val="24"/>
            </w:rPr>
            <w:instrText xml:space="preserve"> TOC \o "1-3" \h \z \u </w:instrText>
          </w:r>
          <w:r w:rsidRPr="005C334A">
            <w:rPr>
              <w:rFonts w:ascii="Garamond" w:hAnsi="Garamond"/>
              <w:sz w:val="24"/>
              <w:szCs w:val="24"/>
            </w:rPr>
            <w:fldChar w:fldCharType="separate"/>
          </w:r>
          <w:hyperlink w:anchor="_Toc37753915" w:history="1">
            <w:r w:rsidR="005C334A" w:rsidRPr="005C334A">
              <w:rPr>
                <w:rStyle w:val="Hyperlink"/>
                <w:rFonts w:ascii="Garamond" w:hAnsi="Garamond"/>
                <w:noProof/>
              </w:rPr>
              <w:t>Contents</w:t>
            </w:r>
            <w:r w:rsidR="005C334A" w:rsidRPr="005C334A">
              <w:rPr>
                <w:rFonts w:ascii="Garamond" w:hAnsi="Garamond"/>
                <w:noProof/>
                <w:webHidden/>
              </w:rPr>
              <w:tab/>
            </w:r>
            <w:r w:rsidR="005C334A" w:rsidRPr="005C334A">
              <w:rPr>
                <w:rFonts w:ascii="Garamond" w:hAnsi="Garamond"/>
                <w:noProof/>
                <w:webHidden/>
              </w:rPr>
              <w:fldChar w:fldCharType="begin"/>
            </w:r>
            <w:r w:rsidR="005C334A" w:rsidRPr="005C334A">
              <w:rPr>
                <w:rFonts w:ascii="Garamond" w:hAnsi="Garamond"/>
                <w:noProof/>
                <w:webHidden/>
              </w:rPr>
              <w:instrText xml:space="preserve"> PAGEREF _Toc37753915 \h </w:instrText>
            </w:r>
            <w:r w:rsidR="005C334A" w:rsidRPr="005C334A">
              <w:rPr>
                <w:rFonts w:ascii="Garamond" w:hAnsi="Garamond"/>
                <w:noProof/>
                <w:webHidden/>
              </w:rPr>
            </w:r>
            <w:r w:rsidR="005C334A" w:rsidRPr="005C334A">
              <w:rPr>
                <w:rFonts w:ascii="Garamond" w:hAnsi="Garamond"/>
                <w:noProof/>
                <w:webHidden/>
              </w:rPr>
              <w:fldChar w:fldCharType="separate"/>
            </w:r>
            <w:r w:rsidR="005C334A" w:rsidRPr="005C334A">
              <w:rPr>
                <w:rFonts w:ascii="Garamond" w:hAnsi="Garamond"/>
                <w:noProof/>
                <w:webHidden/>
              </w:rPr>
              <w:t>1</w:t>
            </w:r>
            <w:r w:rsidR="005C334A" w:rsidRPr="005C334A">
              <w:rPr>
                <w:rFonts w:ascii="Garamond" w:hAnsi="Garamond"/>
                <w:noProof/>
                <w:webHidden/>
              </w:rPr>
              <w:fldChar w:fldCharType="end"/>
            </w:r>
          </w:hyperlink>
        </w:p>
        <w:p w:rsidR="005C334A" w:rsidRPr="005C334A" w:rsidRDefault="005C334A">
          <w:pPr>
            <w:pStyle w:val="TOC1"/>
            <w:tabs>
              <w:tab w:val="right" w:leader="dot" w:pos="9060"/>
            </w:tabs>
            <w:rPr>
              <w:rFonts w:ascii="Garamond" w:eastAsiaTheme="minorEastAsia" w:hAnsi="Garamond"/>
              <w:noProof/>
              <w:lang w:eastAsia="nl-NL"/>
            </w:rPr>
          </w:pPr>
          <w:hyperlink w:anchor="_Toc37753916" w:history="1">
            <w:r w:rsidRPr="005C334A">
              <w:rPr>
                <w:rStyle w:val="Hyperlink"/>
                <w:rFonts w:ascii="Garamond" w:hAnsi="Garamond"/>
                <w:noProof/>
                <w:lang w:val="en-GB"/>
              </w:rPr>
              <w:t>Cropcode</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_Toc37753916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1</w:t>
            </w:r>
            <w:r w:rsidRPr="005C334A">
              <w:rPr>
                <w:rFonts w:ascii="Garamond" w:hAnsi="Garamond"/>
                <w:noProof/>
                <w:webHidden/>
              </w:rPr>
              <w:fldChar w:fldCharType="end"/>
            </w:r>
          </w:hyperlink>
        </w:p>
        <w:p w:rsidR="005C334A" w:rsidRPr="005C334A" w:rsidRDefault="005C334A">
          <w:pPr>
            <w:pStyle w:val="TOC2"/>
            <w:tabs>
              <w:tab w:val="right" w:leader="dot" w:pos="9060"/>
            </w:tabs>
            <w:rPr>
              <w:rFonts w:ascii="Garamond" w:eastAsiaTheme="minorEastAsia" w:hAnsi="Garamond"/>
              <w:noProof/>
              <w:lang w:eastAsia="nl-NL"/>
            </w:rPr>
          </w:pPr>
          <w:hyperlink w:anchor="_Toc37753917" w:history="1">
            <w:r w:rsidRPr="005C334A">
              <w:rPr>
                <w:rStyle w:val="Hyperlink"/>
                <w:rFonts w:ascii="Garamond" w:hAnsi="Garamond"/>
                <w:noProof/>
                <w:lang w:val="en-GB"/>
              </w:rPr>
              <w:t>Intro</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_Toc37753917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1</w:t>
            </w:r>
            <w:r w:rsidRPr="005C334A">
              <w:rPr>
                <w:rFonts w:ascii="Garamond" w:hAnsi="Garamond"/>
                <w:noProof/>
                <w:webHidden/>
              </w:rPr>
              <w:fldChar w:fldCharType="end"/>
            </w:r>
          </w:hyperlink>
        </w:p>
        <w:p w:rsidR="005C334A" w:rsidRPr="005C334A" w:rsidRDefault="005C334A">
          <w:pPr>
            <w:pStyle w:val="TOC2"/>
            <w:tabs>
              <w:tab w:val="right" w:leader="dot" w:pos="9060"/>
            </w:tabs>
            <w:rPr>
              <w:rFonts w:ascii="Garamond" w:eastAsiaTheme="minorEastAsia" w:hAnsi="Garamond"/>
              <w:noProof/>
              <w:lang w:eastAsia="nl-NL"/>
            </w:rPr>
          </w:pPr>
          <w:hyperlink w:anchor="_Toc37753918" w:history="1">
            <w:r w:rsidRPr="005C334A">
              <w:rPr>
                <w:rStyle w:val="Hyperlink"/>
                <w:rFonts w:ascii="Garamond" w:hAnsi="Garamond"/>
                <w:noProof/>
                <w:lang w:val="en-GB"/>
              </w:rPr>
              <w:t>step-by-step</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_Toc37753918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1</w:t>
            </w:r>
            <w:r w:rsidRPr="005C334A">
              <w:rPr>
                <w:rFonts w:ascii="Garamond" w:hAnsi="Garamond"/>
                <w:noProof/>
                <w:webHidden/>
              </w:rPr>
              <w:fldChar w:fldCharType="end"/>
            </w:r>
          </w:hyperlink>
        </w:p>
        <w:p w:rsidR="005C334A" w:rsidRPr="005C334A" w:rsidRDefault="005C334A">
          <w:pPr>
            <w:pStyle w:val="TOC1"/>
            <w:tabs>
              <w:tab w:val="right" w:leader="dot" w:pos="9060"/>
            </w:tabs>
            <w:rPr>
              <w:rFonts w:ascii="Garamond" w:eastAsiaTheme="minorEastAsia" w:hAnsi="Garamond"/>
              <w:noProof/>
              <w:lang w:eastAsia="nl-NL"/>
            </w:rPr>
          </w:pPr>
          <w:hyperlink w:anchor="_Toc37753919" w:history="1">
            <w:r w:rsidRPr="005C334A">
              <w:rPr>
                <w:rStyle w:val="Hyperlink"/>
                <w:rFonts w:ascii="Garamond" w:hAnsi="Garamond"/>
                <w:noProof/>
              </w:rPr>
              <w:t>Donutcode</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_Toc37753919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1</w:t>
            </w:r>
            <w:r w:rsidRPr="005C334A">
              <w:rPr>
                <w:rFonts w:ascii="Garamond" w:hAnsi="Garamond"/>
                <w:noProof/>
                <w:webHidden/>
              </w:rPr>
              <w:fldChar w:fldCharType="end"/>
            </w:r>
          </w:hyperlink>
        </w:p>
        <w:p w:rsidR="005C334A" w:rsidRPr="005C334A" w:rsidRDefault="005C334A">
          <w:pPr>
            <w:pStyle w:val="TOC1"/>
            <w:tabs>
              <w:tab w:val="right" w:leader="dot" w:pos="9060"/>
            </w:tabs>
            <w:rPr>
              <w:rFonts w:ascii="Garamond" w:eastAsiaTheme="minorEastAsia" w:hAnsi="Garamond"/>
              <w:noProof/>
              <w:lang w:eastAsia="nl-NL"/>
            </w:rPr>
          </w:pPr>
          <w:hyperlink w:anchor="_Toc37753920" w:history="1">
            <w:r w:rsidRPr="005C334A">
              <w:rPr>
                <w:rStyle w:val="Hyperlink"/>
                <w:rFonts w:ascii="Garamond" w:hAnsi="Garamond"/>
                <w:noProof/>
                <w:lang w:val="en-GB"/>
              </w:rPr>
              <w:t>Intro</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_Toc37753920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1</w:t>
            </w:r>
            <w:r w:rsidRPr="005C334A">
              <w:rPr>
                <w:rFonts w:ascii="Garamond" w:hAnsi="Garamond"/>
                <w:noProof/>
                <w:webHidden/>
              </w:rPr>
              <w:fldChar w:fldCharType="end"/>
            </w:r>
          </w:hyperlink>
        </w:p>
        <w:p w:rsidR="005C334A" w:rsidRPr="005C334A" w:rsidRDefault="005C334A">
          <w:pPr>
            <w:pStyle w:val="TOC2"/>
            <w:tabs>
              <w:tab w:val="right" w:leader="dot" w:pos="9060"/>
            </w:tabs>
            <w:rPr>
              <w:rFonts w:ascii="Garamond" w:eastAsiaTheme="minorEastAsia" w:hAnsi="Garamond"/>
              <w:noProof/>
              <w:lang w:eastAsia="nl-NL"/>
            </w:rPr>
          </w:pPr>
          <w:hyperlink w:anchor="_Toc37753921" w:history="1">
            <w:r w:rsidRPr="005C334A">
              <w:rPr>
                <w:rStyle w:val="Hyperlink"/>
                <w:rFonts w:ascii="Garamond" w:hAnsi="Garamond"/>
                <w:noProof/>
                <w:lang w:val="en-GB"/>
              </w:rPr>
              <w:t>step-by-step</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_Toc37753921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2</w:t>
            </w:r>
            <w:r w:rsidRPr="005C334A">
              <w:rPr>
                <w:rFonts w:ascii="Garamond" w:hAnsi="Garamond"/>
                <w:noProof/>
                <w:webHidden/>
              </w:rPr>
              <w:fldChar w:fldCharType="end"/>
            </w:r>
          </w:hyperlink>
        </w:p>
        <w:p w:rsidR="005C334A" w:rsidRPr="005C334A" w:rsidRDefault="005C334A">
          <w:pPr>
            <w:pStyle w:val="TOC1"/>
            <w:tabs>
              <w:tab w:val="right" w:leader="dot" w:pos="9060"/>
            </w:tabs>
            <w:rPr>
              <w:rFonts w:ascii="Garamond" w:eastAsiaTheme="minorEastAsia" w:hAnsi="Garamond"/>
              <w:noProof/>
              <w:lang w:eastAsia="nl-NL"/>
            </w:rPr>
          </w:pPr>
          <w:hyperlink w:anchor="_Toc37753922" w:history="1">
            <w:r w:rsidRPr="005C334A">
              <w:rPr>
                <w:rStyle w:val="Hyperlink"/>
                <w:rFonts w:ascii="Garamond" w:hAnsi="Garamond"/>
                <w:noProof/>
              </w:rPr>
              <w:t>Replicode</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_Toc37753922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3</w:t>
            </w:r>
            <w:r w:rsidRPr="005C334A">
              <w:rPr>
                <w:rFonts w:ascii="Garamond" w:hAnsi="Garamond"/>
                <w:noProof/>
                <w:webHidden/>
              </w:rPr>
              <w:fldChar w:fldCharType="end"/>
            </w:r>
          </w:hyperlink>
        </w:p>
        <w:p w:rsidR="005C334A" w:rsidRPr="005C334A" w:rsidRDefault="005C334A">
          <w:pPr>
            <w:pStyle w:val="TOC2"/>
            <w:tabs>
              <w:tab w:val="right" w:leader="dot" w:pos="9060"/>
            </w:tabs>
            <w:rPr>
              <w:rFonts w:ascii="Garamond" w:eastAsiaTheme="minorEastAsia" w:hAnsi="Garamond"/>
              <w:noProof/>
              <w:lang w:eastAsia="nl-NL"/>
            </w:rPr>
          </w:pPr>
          <w:hyperlink w:anchor="_Toc37753923" w:history="1">
            <w:r w:rsidRPr="005C334A">
              <w:rPr>
                <w:rStyle w:val="Hyperlink"/>
                <w:rFonts w:ascii="Garamond" w:hAnsi="Garamond"/>
                <w:noProof/>
                <w:lang w:val="en-GB"/>
              </w:rPr>
              <w:t>Intro</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_Toc37753923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3</w:t>
            </w:r>
            <w:r w:rsidRPr="005C334A">
              <w:rPr>
                <w:rFonts w:ascii="Garamond" w:hAnsi="Garamond"/>
                <w:noProof/>
                <w:webHidden/>
              </w:rPr>
              <w:fldChar w:fldCharType="end"/>
            </w:r>
          </w:hyperlink>
        </w:p>
        <w:p w:rsidR="005C334A" w:rsidRPr="005C334A" w:rsidRDefault="005C334A">
          <w:pPr>
            <w:pStyle w:val="TOC2"/>
            <w:tabs>
              <w:tab w:val="right" w:leader="dot" w:pos="9060"/>
            </w:tabs>
            <w:rPr>
              <w:rFonts w:ascii="Garamond" w:eastAsiaTheme="minorEastAsia" w:hAnsi="Garamond"/>
              <w:noProof/>
              <w:lang w:eastAsia="nl-NL"/>
            </w:rPr>
          </w:pPr>
          <w:hyperlink w:anchor="_Toc37753924" w:history="1">
            <w:r w:rsidRPr="005C334A">
              <w:rPr>
                <w:rStyle w:val="Hyperlink"/>
                <w:rFonts w:ascii="Garamond" w:hAnsi="Garamond"/>
                <w:noProof/>
                <w:lang w:val="en-GB"/>
              </w:rPr>
              <w:t>Step by Step actions to run the code</w:t>
            </w:r>
            <w:r w:rsidRPr="005C334A">
              <w:rPr>
                <w:rFonts w:ascii="Garamond" w:hAnsi="Garamond"/>
                <w:noProof/>
                <w:webHidden/>
              </w:rPr>
              <w:tab/>
            </w:r>
            <w:r w:rsidRPr="005C334A">
              <w:rPr>
                <w:rFonts w:ascii="Garamond" w:hAnsi="Garamond"/>
                <w:noProof/>
                <w:webHidden/>
              </w:rPr>
              <w:fldChar w:fldCharType="begin"/>
            </w:r>
            <w:r w:rsidRPr="005C334A">
              <w:rPr>
                <w:rFonts w:ascii="Garamond" w:hAnsi="Garamond"/>
                <w:noProof/>
                <w:webHidden/>
              </w:rPr>
              <w:instrText xml:space="preserve"> PAGEREF _Toc37753924 \h </w:instrText>
            </w:r>
            <w:r w:rsidRPr="005C334A">
              <w:rPr>
                <w:rFonts w:ascii="Garamond" w:hAnsi="Garamond"/>
                <w:noProof/>
                <w:webHidden/>
              </w:rPr>
            </w:r>
            <w:r w:rsidRPr="005C334A">
              <w:rPr>
                <w:rFonts w:ascii="Garamond" w:hAnsi="Garamond"/>
                <w:noProof/>
                <w:webHidden/>
              </w:rPr>
              <w:fldChar w:fldCharType="separate"/>
            </w:r>
            <w:r w:rsidRPr="005C334A">
              <w:rPr>
                <w:rFonts w:ascii="Garamond" w:hAnsi="Garamond"/>
                <w:noProof/>
                <w:webHidden/>
              </w:rPr>
              <w:t>3</w:t>
            </w:r>
            <w:r w:rsidRPr="005C334A">
              <w:rPr>
                <w:rFonts w:ascii="Garamond" w:hAnsi="Garamond"/>
                <w:noProof/>
                <w:webHidden/>
              </w:rPr>
              <w:fldChar w:fldCharType="end"/>
            </w:r>
          </w:hyperlink>
        </w:p>
        <w:p w:rsidR="00B61BFF" w:rsidRPr="005C334A" w:rsidRDefault="00813C7E" w:rsidP="00B61BFF">
          <w:pPr>
            <w:spacing w:after="0"/>
            <w:rPr>
              <w:rFonts w:ascii="Garamond" w:hAnsi="Garamond"/>
              <w:noProof/>
              <w:sz w:val="24"/>
              <w:szCs w:val="24"/>
            </w:rPr>
          </w:pPr>
          <w:r w:rsidRPr="005C334A">
            <w:rPr>
              <w:rFonts w:ascii="Garamond" w:hAnsi="Garamond"/>
              <w:b/>
              <w:bCs/>
              <w:noProof/>
              <w:sz w:val="24"/>
              <w:szCs w:val="24"/>
            </w:rPr>
            <w:fldChar w:fldCharType="end"/>
          </w:r>
        </w:p>
      </w:sdtContent>
    </w:sdt>
    <w:p w:rsidR="001334D7" w:rsidRPr="005C334A" w:rsidRDefault="006D6288" w:rsidP="006D6288">
      <w:pPr>
        <w:pStyle w:val="Heading1"/>
        <w:rPr>
          <w:rFonts w:ascii="Garamond" w:hAnsi="Garamond"/>
          <w:sz w:val="32"/>
          <w:szCs w:val="32"/>
          <w:lang w:val="en-GB"/>
        </w:rPr>
      </w:pPr>
      <w:bookmarkStart w:id="1" w:name="_Toc37753916"/>
      <w:proofErr w:type="spellStart"/>
      <w:r w:rsidRPr="005C334A">
        <w:rPr>
          <w:rFonts w:ascii="Garamond" w:hAnsi="Garamond"/>
          <w:sz w:val="32"/>
          <w:szCs w:val="32"/>
          <w:lang w:val="en-GB"/>
        </w:rPr>
        <w:t>Cropcode</w:t>
      </w:r>
      <w:bookmarkEnd w:id="1"/>
      <w:proofErr w:type="spellEnd"/>
      <w:r w:rsidRPr="005C334A">
        <w:rPr>
          <w:rFonts w:ascii="Garamond" w:hAnsi="Garamond"/>
          <w:sz w:val="32"/>
          <w:szCs w:val="32"/>
          <w:lang w:val="en-GB"/>
        </w:rPr>
        <w:t xml:space="preserve"> </w:t>
      </w:r>
    </w:p>
    <w:p w:rsidR="001334D7" w:rsidRPr="005C334A" w:rsidRDefault="001334D7" w:rsidP="001334D7">
      <w:pPr>
        <w:rPr>
          <w:rFonts w:ascii="Garamond" w:hAnsi="Garamond"/>
          <w:lang w:val="en-GB"/>
        </w:rPr>
      </w:pPr>
    </w:p>
    <w:p w:rsidR="001334D7" w:rsidRPr="005C334A" w:rsidRDefault="001334D7" w:rsidP="001334D7">
      <w:pPr>
        <w:pStyle w:val="Heading2"/>
        <w:rPr>
          <w:rFonts w:ascii="Garamond" w:hAnsi="Garamond"/>
          <w:lang w:val="en-GB"/>
        </w:rPr>
      </w:pPr>
      <w:bookmarkStart w:id="2" w:name="_Toc37753917"/>
      <w:r w:rsidRPr="005C334A">
        <w:rPr>
          <w:rFonts w:ascii="Garamond" w:hAnsi="Garamond"/>
          <w:lang w:val="en-GB"/>
        </w:rPr>
        <w:t>Intro</w:t>
      </w:r>
      <w:bookmarkEnd w:id="2"/>
    </w:p>
    <w:p w:rsidR="001334D7" w:rsidRPr="005C334A" w:rsidRDefault="001334D7" w:rsidP="001334D7">
      <w:pPr>
        <w:rPr>
          <w:rFonts w:ascii="Garamond" w:hAnsi="Garamond"/>
          <w:lang w:val="en-GB"/>
        </w:rPr>
      </w:pPr>
      <w:r w:rsidRPr="005C334A">
        <w:rPr>
          <w:rFonts w:ascii="Garamond" w:hAnsi="Garamond"/>
          <w:lang w:val="en-GB"/>
        </w:rPr>
        <w:t>This code prepares raw microscopy images for later processing, plus general cell contour analysis</w:t>
      </w:r>
      <w:r w:rsidR="005C334A" w:rsidRPr="005C334A">
        <w:rPr>
          <w:rFonts w:ascii="Garamond" w:hAnsi="Garamond"/>
          <w:lang w:val="en-GB"/>
        </w:rPr>
        <w:t xml:space="preserve">. </w:t>
      </w:r>
    </w:p>
    <w:p w:rsidR="005C334A" w:rsidRPr="005C334A" w:rsidRDefault="005C334A" w:rsidP="001334D7">
      <w:pPr>
        <w:rPr>
          <w:rFonts w:ascii="Garamond" w:hAnsi="Garamond"/>
          <w:lang w:val="en-GB"/>
        </w:rPr>
      </w:pPr>
      <w:r w:rsidRPr="005C334A">
        <w:rPr>
          <w:rFonts w:ascii="Garamond" w:hAnsi="Garamond"/>
          <w:lang w:val="en-GB"/>
        </w:rPr>
        <w:t xml:space="preserve">Developers/main researchers </w:t>
      </w:r>
      <w:proofErr w:type="spellStart"/>
      <w:r w:rsidRPr="005C334A">
        <w:rPr>
          <w:rFonts w:ascii="Garamond" w:hAnsi="Garamond"/>
          <w:lang w:val="en-GB"/>
        </w:rPr>
        <w:t>F.Wu</w:t>
      </w:r>
      <w:proofErr w:type="spellEnd"/>
      <w:r w:rsidRPr="005C334A">
        <w:rPr>
          <w:rFonts w:ascii="Garamond" w:hAnsi="Garamond"/>
          <w:lang w:val="en-GB"/>
        </w:rPr>
        <w:t>, A. Japaridze  ,J. Kerssemakers</w:t>
      </w:r>
    </w:p>
    <w:p w:rsidR="006D6288" w:rsidRPr="005C334A" w:rsidRDefault="006D6288" w:rsidP="001334D7">
      <w:pPr>
        <w:pStyle w:val="Heading2"/>
        <w:rPr>
          <w:rFonts w:ascii="Garamond" w:hAnsi="Garamond"/>
          <w:lang w:val="en-GB"/>
        </w:rPr>
      </w:pPr>
      <w:bookmarkStart w:id="3" w:name="_Toc37753918"/>
      <w:r w:rsidRPr="005C334A">
        <w:rPr>
          <w:rFonts w:ascii="Garamond" w:hAnsi="Garamond"/>
          <w:lang w:val="en-GB"/>
        </w:rPr>
        <w:t>step-by-step</w:t>
      </w:r>
      <w:bookmarkEnd w:id="3"/>
    </w:p>
    <w:p w:rsidR="00CB732D" w:rsidRPr="005C334A" w:rsidRDefault="00CB732D" w:rsidP="00CB732D">
      <w:pPr>
        <w:pStyle w:val="ListParagraph"/>
        <w:numPr>
          <w:ilvl w:val="0"/>
          <w:numId w:val="5"/>
        </w:numPr>
        <w:rPr>
          <w:rFonts w:ascii="Garamond" w:hAnsi="Garamond"/>
          <w:lang w:val="en-GB"/>
        </w:rPr>
      </w:pPr>
      <w:r w:rsidRPr="005C334A">
        <w:rPr>
          <w:rFonts w:ascii="Garamond" w:hAnsi="Garamond"/>
          <w:lang w:val="en-GB"/>
        </w:rPr>
        <w:t>-open your own user file</w:t>
      </w:r>
    </w:p>
    <w:p w:rsidR="00CB732D" w:rsidRPr="005C334A" w:rsidRDefault="00CB732D" w:rsidP="00CB732D">
      <w:pPr>
        <w:pStyle w:val="ListParagraph"/>
        <w:numPr>
          <w:ilvl w:val="0"/>
          <w:numId w:val="5"/>
        </w:numPr>
        <w:rPr>
          <w:rFonts w:ascii="Garamond" w:hAnsi="Garamond"/>
          <w:lang w:val="en-GB"/>
        </w:rPr>
      </w:pPr>
      <w:r w:rsidRPr="005C334A">
        <w:rPr>
          <w:rFonts w:ascii="Garamond" w:hAnsi="Garamond"/>
          <w:lang w:val="en-GB"/>
        </w:rPr>
        <w:t>-add a new experiment</w:t>
      </w:r>
    </w:p>
    <w:p w:rsidR="00CB732D" w:rsidRPr="005C334A" w:rsidRDefault="00CB732D" w:rsidP="00CB732D">
      <w:pPr>
        <w:pStyle w:val="ListParagraph"/>
        <w:numPr>
          <w:ilvl w:val="0"/>
          <w:numId w:val="5"/>
        </w:numPr>
        <w:rPr>
          <w:rFonts w:ascii="Garamond" w:hAnsi="Garamond"/>
          <w:lang w:val="en-GB"/>
        </w:rPr>
      </w:pPr>
      <w:r w:rsidRPr="005C334A">
        <w:rPr>
          <w:rFonts w:ascii="Garamond" w:hAnsi="Garamond"/>
          <w:lang w:val="en-GB"/>
        </w:rPr>
        <w:t>-set '</w:t>
      </w:r>
      <w:proofErr w:type="spellStart"/>
      <w:r w:rsidRPr="005C334A">
        <w:rPr>
          <w:rFonts w:ascii="Garamond" w:hAnsi="Garamond"/>
          <w:lang w:val="en-GB"/>
        </w:rPr>
        <w:t>autorun</w:t>
      </w:r>
      <w:proofErr w:type="spellEnd"/>
      <w:r w:rsidRPr="005C334A">
        <w:rPr>
          <w:rFonts w:ascii="Garamond" w:hAnsi="Garamond"/>
          <w:lang w:val="en-GB"/>
        </w:rPr>
        <w:t xml:space="preserve">' to 1 and </w:t>
      </w:r>
      <w:proofErr w:type="spellStart"/>
      <w:r w:rsidRPr="005C334A">
        <w:rPr>
          <w:rFonts w:ascii="Garamond" w:hAnsi="Garamond"/>
          <w:lang w:val="en-GB"/>
        </w:rPr>
        <w:t>maxcelperframe</w:t>
      </w:r>
      <w:proofErr w:type="spellEnd"/>
      <w:r w:rsidRPr="005C334A">
        <w:rPr>
          <w:rFonts w:ascii="Garamond" w:hAnsi="Garamond"/>
          <w:lang w:val="en-GB"/>
        </w:rPr>
        <w:t xml:space="preserve"> to 2</w:t>
      </w:r>
    </w:p>
    <w:p w:rsidR="00CB732D" w:rsidRPr="005C334A" w:rsidRDefault="00CB732D" w:rsidP="00A54112">
      <w:pPr>
        <w:pStyle w:val="ListParagraph"/>
        <w:numPr>
          <w:ilvl w:val="0"/>
          <w:numId w:val="5"/>
        </w:numPr>
        <w:rPr>
          <w:rFonts w:ascii="Garamond" w:hAnsi="Garamond"/>
          <w:lang w:val="en-GB"/>
        </w:rPr>
      </w:pPr>
      <w:r w:rsidRPr="005C334A">
        <w:rPr>
          <w:rFonts w:ascii="Garamond" w:hAnsi="Garamond"/>
          <w:lang w:val="en-GB"/>
        </w:rPr>
        <w:t>trial: run the 'X0000_AutodataTestShell' with all on 'if 1'. It should run without errors</w:t>
      </w:r>
    </w:p>
    <w:p w:rsidR="00CB732D" w:rsidRPr="005C334A" w:rsidRDefault="00CB732D" w:rsidP="00CB732D">
      <w:pPr>
        <w:pStyle w:val="ListParagraph"/>
        <w:numPr>
          <w:ilvl w:val="0"/>
          <w:numId w:val="5"/>
        </w:numPr>
        <w:rPr>
          <w:rFonts w:ascii="Garamond" w:hAnsi="Garamond"/>
          <w:lang w:val="en-GB"/>
        </w:rPr>
      </w:pPr>
      <w:r w:rsidRPr="005C334A">
        <w:rPr>
          <w:rFonts w:ascii="Garamond" w:hAnsi="Garamond"/>
          <w:lang w:val="en-GB"/>
        </w:rPr>
        <w:t xml:space="preserve">full run + manual crop: </w:t>
      </w:r>
    </w:p>
    <w:p w:rsidR="00CB732D" w:rsidRPr="005C334A" w:rsidRDefault="00CB732D" w:rsidP="00CB732D">
      <w:pPr>
        <w:pStyle w:val="ListParagraph"/>
        <w:numPr>
          <w:ilvl w:val="0"/>
          <w:numId w:val="5"/>
        </w:numPr>
        <w:rPr>
          <w:rFonts w:ascii="Garamond" w:hAnsi="Garamond"/>
          <w:lang w:val="en-GB"/>
        </w:rPr>
      </w:pPr>
      <w:r w:rsidRPr="005C334A">
        <w:rPr>
          <w:rFonts w:ascii="Garamond" w:hAnsi="Garamond"/>
          <w:lang w:val="en-GB"/>
        </w:rPr>
        <w:t>-set '</w:t>
      </w:r>
      <w:proofErr w:type="spellStart"/>
      <w:r w:rsidRPr="005C334A">
        <w:rPr>
          <w:rFonts w:ascii="Garamond" w:hAnsi="Garamond"/>
          <w:lang w:val="en-GB"/>
        </w:rPr>
        <w:t>autorun</w:t>
      </w:r>
      <w:proofErr w:type="spellEnd"/>
      <w:r w:rsidRPr="005C334A">
        <w:rPr>
          <w:rFonts w:ascii="Garamond" w:hAnsi="Garamond"/>
          <w:lang w:val="en-GB"/>
        </w:rPr>
        <w:t xml:space="preserve">' to 0 and </w:t>
      </w:r>
      <w:proofErr w:type="spellStart"/>
      <w:r w:rsidRPr="005C334A">
        <w:rPr>
          <w:rFonts w:ascii="Garamond" w:hAnsi="Garamond"/>
          <w:lang w:val="en-GB"/>
        </w:rPr>
        <w:t>maxcelperframe</w:t>
      </w:r>
      <w:proofErr w:type="spellEnd"/>
      <w:r w:rsidRPr="005C334A">
        <w:rPr>
          <w:rFonts w:ascii="Garamond" w:hAnsi="Garamond"/>
          <w:lang w:val="en-GB"/>
        </w:rPr>
        <w:t xml:space="preserve"> to 10E6 ('infinite')</w:t>
      </w:r>
    </w:p>
    <w:p w:rsidR="001334D7" w:rsidRPr="005C334A" w:rsidRDefault="006D6288" w:rsidP="001334D7">
      <w:pPr>
        <w:pStyle w:val="Heading1"/>
        <w:rPr>
          <w:rFonts w:ascii="Garamond" w:hAnsi="Garamond"/>
          <w:lang w:val="en-GB"/>
        </w:rPr>
      </w:pPr>
      <w:bookmarkStart w:id="4" w:name="_Toc37753919"/>
      <w:r w:rsidRPr="005C334A">
        <w:rPr>
          <w:rFonts w:ascii="Garamond" w:hAnsi="Garamond"/>
        </w:rPr>
        <w:t>Donutcode</w:t>
      </w:r>
      <w:bookmarkEnd w:id="4"/>
      <w:r w:rsidRPr="005C334A">
        <w:rPr>
          <w:rFonts w:ascii="Garamond" w:hAnsi="Garamond"/>
          <w:lang w:val="en-GB"/>
        </w:rPr>
        <w:t xml:space="preserve"> </w:t>
      </w:r>
    </w:p>
    <w:p w:rsidR="001334D7" w:rsidRPr="005C334A" w:rsidRDefault="001334D7" w:rsidP="005C334A">
      <w:pPr>
        <w:pStyle w:val="Heading2"/>
        <w:rPr>
          <w:lang w:val="en-GB"/>
        </w:rPr>
      </w:pPr>
      <w:bookmarkStart w:id="5" w:name="_Toc37753920"/>
      <w:r w:rsidRPr="005C334A">
        <w:rPr>
          <w:lang w:val="en-GB"/>
        </w:rPr>
        <w:t>Intro</w:t>
      </w:r>
      <w:bookmarkStart w:id="6" w:name="_GoBack"/>
      <w:bookmarkEnd w:id="5"/>
      <w:bookmarkEnd w:id="6"/>
    </w:p>
    <w:p w:rsidR="001334D7" w:rsidRPr="005C334A" w:rsidRDefault="001334D7" w:rsidP="001334D7">
      <w:pPr>
        <w:rPr>
          <w:rFonts w:ascii="Garamond" w:hAnsi="Garamond"/>
          <w:lang w:val="en-GB"/>
        </w:rPr>
      </w:pPr>
      <w:r w:rsidRPr="005C334A">
        <w:rPr>
          <w:rFonts w:ascii="Garamond" w:hAnsi="Garamond"/>
          <w:lang w:val="en-GB"/>
        </w:rPr>
        <w:t xml:space="preserve">Code used for analysis donut-shaped chromosomes plus </w:t>
      </w:r>
      <w:proofErr w:type="spellStart"/>
      <w:r w:rsidRPr="005C334A">
        <w:rPr>
          <w:rFonts w:ascii="Garamond" w:hAnsi="Garamond"/>
          <w:lang w:val="en-GB"/>
        </w:rPr>
        <w:t>ori-ter</w:t>
      </w:r>
      <w:proofErr w:type="spellEnd"/>
      <w:r w:rsidRPr="005C334A">
        <w:rPr>
          <w:rFonts w:ascii="Garamond" w:hAnsi="Garamond"/>
          <w:lang w:val="en-GB"/>
        </w:rPr>
        <w:t xml:space="preserve"> positions</w:t>
      </w:r>
      <w:r w:rsidR="005C334A" w:rsidRPr="005C334A">
        <w:rPr>
          <w:rFonts w:ascii="Garamond" w:hAnsi="Garamond"/>
          <w:lang w:val="en-GB"/>
        </w:rPr>
        <w:t xml:space="preserve">. </w:t>
      </w:r>
      <w:r w:rsidR="005C334A" w:rsidRPr="005C334A">
        <w:rPr>
          <w:rFonts w:ascii="Garamond" w:hAnsi="Garamond"/>
          <w:lang w:val="en-GB"/>
        </w:rPr>
        <w:t>Developers/main researchers F.</w:t>
      </w:r>
      <w:r w:rsidR="005C334A" w:rsidRPr="005C334A">
        <w:rPr>
          <w:rFonts w:ascii="Garamond" w:hAnsi="Garamond"/>
          <w:lang w:val="en-GB"/>
        </w:rPr>
        <w:t xml:space="preserve"> </w:t>
      </w:r>
      <w:r w:rsidR="005C334A" w:rsidRPr="005C334A">
        <w:rPr>
          <w:rFonts w:ascii="Garamond" w:hAnsi="Garamond"/>
          <w:lang w:val="en-GB"/>
        </w:rPr>
        <w:t>Wu, A. Japaridze  ,J. Kerssemakers</w:t>
      </w:r>
    </w:p>
    <w:p w:rsidR="00507757" w:rsidRPr="005C334A" w:rsidRDefault="006D6288" w:rsidP="001334D7">
      <w:pPr>
        <w:pStyle w:val="Heading2"/>
        <w:rPr>
          <w:rFonts w:ascii="Garamond" w:hAnsi="Garamond"/>
          <w:lang w:val="en-GB"/>
        </w:rPr>
      </w:pPr>
      <w:bookmarkStart w:id="7" w:name="_Toc37753921"/>
      <w:r w:rsidRPr="005C334A">
        <w:rPr>
          <w:rFonts w:ascii="Garamond" w:hAnsi="Garamond"/>
          <w:lang w:val="en-GB"/>
        </w:rPr>
        <w:lastRenderedPageBreak/>
        <w:t>step-by-step</w:t>
      </w:r>
      <w:bookmarkEnd w:id="7"/>
    </w:p>
    <w:p w:rsidR="001334D7" w:rsidRPr="005C334A" w:rsidRDefault="001334D7" w:rsidP="001334D7">
      <w:pPr>
        <w:rPr>
          <w:rFonts w:ascii="Garamond" w:hAnsi="Garamond"/>
          <w:lang w:val="en-GB"/>
        </w:rPr>
      </w:pPr>
    </w:p>
    <w:p w:rsidR="00A67C2C" w:rsidRPr="005C334A" w:rsidRDefault="00A67C2C" w:rsidP="00A67C2C">
      <w:pPr>
        <w:pStyle w:val="ListParagraph"/>
        <w:numPr>
          <w:ilvl w:val="0"/>
          <w:numId w:val="8"/>
        </w:numPr>
        <w:rPr>
          <w:rFonts w:ascii="Garamond" w:hAnsi="Garamond"/>
          <w:lang w:val="en-GB"/>
        </w:rPr>
      </w:pPr>
      <w:r w:rsidRPr="005C334A">
        <w:rPr>
          <w:rFonts w:ascii="Garamond" w:hAnsi="Garamond"/>
          <w:lang w:val="en-GB"/>
        </w:rPr>
        <w:t xml:space="preserve">Cell circular chromosome analysis, step by step </w:t>
      </w:r>
      <w:proofErr w:type="spellStart"/>
      <w:r w:rsidRPr="005C334A">
        <w:rPr>
          <w:rFonts w:ascii="Garamond" w:hAnsi="Garamond"/>
          <w:lang w:val="en-GB"/>
        </w:rPr>
        <w:t>quicksheet</w:t>
      </w:r>
      <w:proofErr w:type="spellEnd"/>
    </w:p>
    <w:p w:rsidR="00A67C2C" w:rsidRPr="005C334A" w:rsidRDefault="00A67C2C" w:rsidP="00A67C2C">
      <w:pPr>
        <w:pStyle w:val="ListParagraph"/>
        <w:numPr>
          <w:ilvl w:val="0"/>
          <w:numId w:val="8"/>
        </w:numPr>
        <w:rPr>
          <w:rFonts w:ascii="Garamond" w:hAnsi="Garamond"/>
          <w:lang w:val="en-GB"/>
        </w:rPr>
      </w:pPr>
      <w:r w:rsidRPr="005C334A">
        <w:rPr>
          <w:rFonts w:ascii="Garamond" w:hAnsi="Garamond"/>
          <w:lang w:val="en-GB"/>
        </w:rPr>
        <w:t>Starting data:  take a look in \</w:t>
      </w:r>
      <w:proofErr w:type="spellStart"/>
      <w:r w:rsidRPr="005C334A">
        <w:rPr>
          <w:rFonts w:ascii="Garamond" w:hAnsi="Garamond"/>
          <w:lang w:val="en-GB"/>
        </w:rPr>
        <w:t>TESTdata</w:t>
      </w:r>
      <w:proofErr w:type="spellEnd"/>
      <w:r w:rsidRPr="005C334A">
        <w:rPr>
          <w:rFonts w:ascii="Garamond" w:hAnsi="Garamond"/>
          <w:lang w:val="en-GB"/>
        </w:rPr>
        <w:t>\</w:t>
      </w:r>
      <w:proofErr w:type="spellStart"/>
      <w:r w:rsidRPr="005C334A">
        <w:rPr>
          <w:rFonts w:ascii="Garamond" w:hAnsi="Garamond"/>
          <w:lang w:val="en-GB"/>
        </w:rPr>
        <w:t>OriData</w:t>
      </w:r>
      <w:proofErr w:type="spellEnd"/>
      <w:r w:rsidRPr="005C334A">
        <w:rPr>
          <w:rFonts w:ascii="Garamond" w:hAnsi="Garamond"/>
          <w:lang w:val="en-GB"/>
        </w:rPr>
        <w:t>;  naming of the mat-files  is crucial for proper analysis. Next, open/use the programs in the following order:</w:t>
      </w:r>
    </w:p>
    <w:p w:rsidR="00A67C2C" w:rsidRPr="005C334A" w:rsidRDefault="00A67C2C" w:rsidP="00A67C2C">
      <w:pPr>
        <w:pStyle w:val="ListParagraph"/>
        <w:numPr>
          <w:ilvl w:val="0"/>
          <w:numId w:val="8"/>
        </w:numPr>
        <w:rPr>
          <w:rFonts w:ascii="Garamond" w:hAnsi="Garamond"/>
          <w:lang w:val="en-GB"/>
        </w:rPr>
      </w:pPr>
      <w:r w:rsidRPr="005C334A">
        <w:rPr>
          <w:rFonts w:ascii="Garamond" w:hAnsi="Garamond"/>
          <w:lang w:val="en-GB"/>
        </w:rPr>
        <w:t>A000_WF_Init</w:t>
      </w:r>
      <w:r w:rsidRPr="005C334A">
        <w:rPr>
          <w:rFonts w:ascii="Garamond" w:hAnsi="Garamond"/>
          <w:lang w:val="en-GB"/>
        </w:rPr>
        <w:t xml:space="preserve">: </w:t>
      </w:r>
      <w:r w:rsidRPr="005C334A">
        <w:rPr>
          <w:rFonts w:ascii="Garamond" w:hAnsi="Garamond"/>
          <w:lang w:val="en-GB"/>
        </w:rPr>
        <w:t>Copy the line ‘</w:t>
      </w:r>
      <w:proofErr w:type="spellStart"/>
      <w:r w:rsidRPr="005C334A">
        <w:rPr>
          <w:rFonts w:ascii="Garamond" w:hAnsi="Garamond"/>
          <w:lang w:val="en-GB"/>
        </w:rPr>
        <w:t>initval</w:t>
      </w:r>
      <w:proofErr w:type="spellEnd"/>
      <w:r w:rsidRPr="005C334A">
        <w:rPr>
          <w:rFonts w:ascii="Garamond" w:hAnsi="Garamond"/>
          <w:lang w:val="en-GB"/>
        </w:rPr>
        <w:t xml:space="preserve">= A000__WF_Get_JacobPathsandExperiments’ ; change ‘Jacob’ to your own user name.                                     </w:t>
      </w:r>
    </w:p>
    <w:p w:rsidR="00A67C2C" w:rsidRPr="005C334A" w:rsidRDefault="00A67C2C" w:rsidP="00D60F83">
      <w:pPr>
        <w:pStyle w:val="ListParagraph"/>
        <w:numPr>
          <w:ilvl w:val="0"/>
          <w:numId w:val="8"/>
        </w:numPr>
        <w:rPr>
          <w:rFonts w:ascii="Garamond" w:hAnsi="Garamond"/>
          <w:lang w:val="en-GB"/>
        </w:rPr>
      </w:pPr>
      <w:r w:rsidRPr="005C334A">
        <w:rPr>
          <w:rFonts w:ascii="Garamond" w:hAnsi="Garamond"/>
          <w:lang w:val="en-GB"/>
        </w:rPr>
        <w:t xml:space="preserve">A000__WF_Get_JacobPathsandExperiments </w:t>
      </w:r>
      <w:r w:rsidRPr="005C334A">
        <w:rPr>
          <w:rFonts w:ascii="Garamond" w:hAnsi="Garamond"/>
          <w:lang w:val="en-GB"/>
        </w:rPr>
        <w:t xml:space="preserve">: </w:t>
      </w:r>
      <w:r w:rsidRPr="005C334A">
        <w:rPr>
          <w:rFonts w:ascii="Garamond" w:hAnsi="Garamond"/>
          <w:lang w:val="en-GB"/>
        </w:rPr>
        <w:t>User-</w:t>
      </w:r>
      <w:proofErr w:type="spellStart"/>
      <w:r w:rsidRPr="005C334A">
        <w:rPr>
          <w:rFonts w:ascii="Garamond" w:hAnsi="Garamond"/>
          <w:lang w:val="en-GB"/>
        </w:rPr>
        <w:t>specif</w:t>
      </w:r>
      <w:proofErr w:type="spellEnd"/>
      <w:r w:rsidRPr="005C334A">
        <w:rPr>
          <w:rFonts w:ascii="Garamond" w:hAnsi="Garamond"/>
          <w:lang w:val="en-GB"/>
        </w:rPr>
        <w:t xml:space="preserve"> experiment settings. Open it and save a copy under the name used above.  This function contains general and experiment-specific settings.  First, try the following steps on the ‘</w:t>
      </w:r>
      <w:proofErr w:type="spellStart"/>
      <w:r w:rsidRPr="005C334A">
        <w:rPr>
          <w:rFonts w:ascii="Garamond" w:hAnsi="Garamond"/>
          <w:lang w:val="en-GB"/>
        </w:rPr>
        <w:t>VersionTest</w:t>
      </w:r>
      <w:proofErr w:type="spellEnd"/>
      <w:r w:rsidRPr="005C334A">
        <w:rPr>
          <w:rFonts w:ascii="Garamond" w:hAnsi="Garamond"/>
          <w:lang w:val="en-GB"/>
        </w:rPr>
        <w:t xml:space="preserve">’ </w:t>
      </w:r>
      <w:proofErr w:type="spellStart"/>
      <w:r w:rsidRPr="005C334A">
        <w:rPr>
          <w:rFonts w:ascii="Garamond" w:hAnsi="Garamond"/>
          <w:lang w:val="en-GB"/>
        </w:rPr>
        <w:t>lalbel</w:t>
      </w:r>
      <w:proofErr w:type="spellEnd"/>
      <w:r w:rsidRPr="005C334A">
        <w:rPr>
          <w:rFonts w:ascii="Garamond" w:hAnsi="Garamond"/>
          <w:lang w:val="en-GB"/>
        </w:rPr>
        <w:t>, then set up your new data.</w:t>
      </w:r>
      <w:r w:rsidRPr="005C334A">
        <w:rPr>
          <w:rFonts w:ascii="Garamond" w:hAnsi="Garamond"/>
          <w:lang w:val="en-GB"/>
        </w:rPr>
        <w:t xml:space="preserve"> </w:t>
      </w:r>
      <w:r w:rsidRPr="005C334A">
        <w:rPr>
          <w:rFonts w:ascii="Garamond" w:hAnsi="Garamond"/>
          <w:lang w:val="en-GB"/>
        </w:rPr>
        <w:t xml:space="preserve">To add a new experiment: </w:t>
      </w:r>
    </w:p>
    <w:p w:rsidR="00A67C2C" w:rsidRPr="005C334A" w:rsidRDefault="00A67C2C" w:rsidP="00A67C2C">
      <w:pPr>
        <w:pStyle w:val="ListParagraph"/>
        <w:numPr>
          <w:ilvl w:val="1"/>
          <w:numId w:val="8"/>
        </w:numPr>
        <w:rPr>
          <w:rFonts w:ascii="Garamond" w:hAnsi="Garamond"/>
          <w:lang w:val="en-GB"/>
        </w:rPr>
      </w:pPr>
      <w:r w:rsidRPr="005C334A">
        <w:rPr>
          <w:rFonts w:ascii="Garamond" w:hAnsi="Garamond"/>
          <w:lang w:val="en-GB"/>
        </w:rPr>
        <w:t xml:space="preserve">copy line: </w:t>
      </w:r>
      <w:proofErr w:type="spellStart"/>
      <w:r w:rsidRPr="005C334A">
        <w:rPr>
          <w:rFonts w:ascii="Garamond" w:hAnsi="Garamond"/>
          <w:lang w:val="en-GB"/>
        </w:rPr>
        <w:t>initval.expi</w:t>
      </w:r>
      <w:proofErr w:type="spellEnd"/>
      <w:r w:rsidRPr="005C334A">
        <w:rPr>
          <w:rFonts w:ascii="Garamond" w:hAnsi="Garamond"/>
          <w:lang w:val="en-GB"/>
        </w:rPr>
        <w:t>='</w:t>
      </w:r>
      <w:proofErr w:type="spellStart"/>
      <w:r w:rsidRPr="005C334A">
        <w:rPr>
          <w:rFonts w:ascii="Garamond" w:hAnsi="Garamond"/>
          <w:lang w:val="en-GB"/>
        </w:rPr>
        <w:t>VersionTest</w:t>
      </w:r>
      <w:proofErr w:type="spellEnd"/>
      <w:r w:rsidRPr="005C334A">
        <w:rPr>
          <w:rFonts w:ascii="Garamond" w:hAnsi="Garamond"/>
          <w:lang w:val="en-GB"/>
        </w:rPr>
        <w:t xml:space="preserve">' into a new label (and comment out the others…) </w:t>
      </w:r>
    </w:p>
    <w:p w:rsidR="00A67C2C" w:rsidRPr="005C334A" w:rsidRDefault="00A67C2C" w:rsidP="00A67C2C">
      <w:pPr>
        <w:pStyle w:val="ListParagraph"/>
        <w:numPr>
          <w:ilvl w:val="1"/>
          <w:numId w:val="8"/>
        </w:numPr>
        <w:rPr>
          <w:rFonts w:ascii="Garamond" w:hAnsi="Garamond"/>
          <w:lang w:val="en-GB"/>
        </w:rPr>
      </w:pPr>
      <w:r w:rsidRPr="005C334A">
        <w:rPr>
          <w:rFonts w:ascii="Garamond" w:hAnsi="Garamond"/>
          <w:lang w:val="en-GB"/>
        </w:rPr>
        <w:t>Go to the ‘switch’ section  ; copy the ‘</w:t>
      </w:r>
      <w:proofErr w:type="spellStart"/>
      <w:r w:rsidRPr="005C334A">
        <w:rPr>
          <w:rFonts w:ascii="Garamond" w:hAnsi="Garamond"/>
          <w:lang w:val="en-GB"/>
        </w:rPr>
        <w:t>VersionTest</w:t>
      </w:r>
      <w:proofErr w:type="spellEnd"/>
      <w:r w:rsidRPr="005C334A">
        <w:rPr>
          <w:rFonts w:ascii="Garamond" w:hAnsi="Garamond"/>
          <w:lang w:val="en-GB"/>
        </w:rPr>
        <w:t xml:space="preserve">’  case and give it the  new label; check the settings carefully (read the descriptive comments) and change settings (such as paths) accordingly. </w:t>
      </w:r>
    </w:p>
    <w:p w:rsidR="00A67C2C" w:rsidRPr="005C334A" w:rsidRDefault="00A67C2C" w:rsidP="00A67C2C">
      <w:pPr>
        <w:pStyle w:val="ListParagraph"/>
        <w:numPr>
          <w:ilvl w:val="1"/>
          <w:numId w:val="8"/>
        </w:numPr>
        <w:rPr>
          <w:rFonts w:ascii="Garamond" w:hAnsi="Garamond"/>
          <w:lang w:val="en-GB"/>
        </w:rPr>
      </w:pPr>
      <w:r w:rsidRPr="005C334A">
        <w:rPr>
          <w:rFonts w:ascii="Garamond" w:hAnsi="Garamond"/>
          <w:lang w:val="en-GB"/>
        </w:rPr>
        <w:t>Important: when the ‘alignment’ settings (line 23-40) are changed, ‘A020’ (see below) should always be re-run for changes have effect in the A030 and higher programs</w:t>
      </w:r>
    </w:p>
    <w:p w:rsidR="00A67C2C" w:rsidRPr="005C334A" w:rsidRDefault="00A67C2C" w:rsidP="0081458F">
      <w:pPr>
        <w:pStyle w:val="ListParagraph"/>
        <w:numPr>
          <w:ilvl w:val="0"/>
          <w:numId w:val="8"/>
        </w:numPr>
        <w:rPr>
          <w:rFonts w:ascii="Garamond" w:hAnsi="Garamond"/>
          <w:lang w:val="en-GB"/>
        </w:rPr>
      </w:pPr>
      <w:r w:rsidRPr="005C334A">
        <w:rPr>
          <w:rFonts w:ascii="Garamond" w:hAnsi="Garamond"/>
          <w:lang w:val="en-GB"/>
        </w:rPr>
        <w:t>A010</w:t>
      </w:r>
      <w:r w:rsidRPr="005C334A">
        <w:rPr>
          <w:rFonts w:ascii="Garamond" w:hAnsi="Garamond"/>
          <w:lang w:val="en-GB"/>
        </w:rPr>
        <w:t xml:space="preserve">: </w:t>
      </w:r>
      <w:r w:rsidRPr="005C334A">
        <w:rPr>
          <w:rFonts w:ascii="Garamond" w:hAnsi="Garamond"/>
          <w:lang w:val="en-GB"/>
        </w:rPr>
        <w:t xml:space="preserve">Just run it. This program combines channels, tracks </w:t>
      </w:r>
      <w:proofErr w:type="spellStart"/>
      <w:r w:rsidRPr="005C334A">
        <w:rPr>
          <w:rFonts w:ascii="Garamond" w:hAnsi="Garamond"/>
          <w:lang w:val="en-GB"/>
        </w:rPr>
        <w:t>ori</w:t>
      </w:r>
      <w:proofErr w:type="spellEnd"/>
      <w:r w:rsidRPr="005C334A">
        <w:rPr>
          <w:rFonts w:ascii="Garamond" w:hAnsi="Garamond"/>
          <w:lang w:val="en-GB"/>
        </w:rPr>
        <w:t>/</w:t>
      </w:r>
      <w:proofErr w:type="spellStart"/>
      <w:r w:rsidRPr="005C334A">
        <w:rPr>
          <w:rFonts w:ascii="Garamond" w:hAnsi="Garamond"/>
          <w:lang w:val="en-GB"/>
        </w:rPr>
        <w:t>ter</w:t>
      </w:r>
      <w:proofErr w:type="spellEnd"/>
      <w:r w:rsidRPr="005C334A">
        <w:rPr>
          <w:rFonts w:ascii="Garamond" w:hAnsi="Garamond"/>
          <w:lang w:val="en-GB"/>
        </w:rPr>
        <w:t xml:space="preserve">, determines chromosome contour  data and saves </w:t>
      </w:r>
      <w:proofErr w:type="spellStart"/>
      <w:r w:rsidRPr="005C334A">
        <w:rPr>
          <w:rFonts w:ascii="Garamond" w:hAnsi="Garamond"/>
          <w:lang w:val="en-GB"/>
        </w:rPr>
        <w:t>results&amp;thumbnails</w:t>
      </w:r>
      <w:proofErr w:type="spellEnd"/>
      <w:r w:rsidRPr="005C334A">
        <w:rPr>
          <w:rFonts w:ascii="Garamond" w:hAnsi="Garamond"/>
          <w:lang w:val="en-GB"/>
        </w:rPr>
        <w:t>.</w:t>
      </w:r>
    </w:p>
    <w:p w:rsidR="00A67C2C" w:rsidRPr="005C334A" w:rsidRDefault="00A67C2C" w:rsidP="00C63E05">
      <w:pPr>
        <w:pStyle w:val="ListParagraph"/>
        <w:numPr>
          <w:ilvl w:val="0"/>
          <w:numId w:val="8"/>
        </w:numPr>
        <w:rPr>
          <w:rFonts w:ascii="Garamond" w:hAnsi="Garamond"/>
          <w:lang w:val="en-GB"/>
        </w:rPr>
      </w:pPr>
      <w:r w:rsidRPr="005C334A">
        <w:rPr>
          <w:rFonts w:ascii="Garamond" w:hAnsi="Garamond"/>
          <w:lang w:val="en-GB"/>
        </w:rPr>
        <w:t>A015</w:t>
      </w:r>
      <w:r w:rsidR="00BD07BE" w:rsidRPr="005C334A">
        <w:rPr>
          <w:rFonts w:ascii="Garamond" w:hAnsi="Garamond"/>
          <w:lang w:val="en-GB"/>
        </w:rPr>
        <w:t xml:space="preserve">: </w:t>
      </w:r>
      <w:r w:rsidRPr="005C334A">
        <w:rPr>
          <w:rFonts w:ascii="Garamond" w:hAnsi="Garamond"/>
          <w:lang w:val="en-GB"/>
        </w:rPr>
        <w:t xml:space="preserve">Just run it. This program performs   automatic screening  on proper cell size, </w:t>
      </w:r>
      <w:proofErr w:type="spellStart"/>
      <w:r w:rsidRPr="005C334A">
        <w:rPr>
          <w:rFonts w:ascii="Garamond" w:hAnsi="Garamond"/>
          <w:lang w:val="en-GB"/>
        </w:rPr>
        <w:t>ori-ter</w:t>
      </w:r>
      <w:proofErr w:type="spellEnd"/>
      <w:r w:rsidRPr="005C334A">
        <w:rPr>
          <w:rFonts w:ascii="Garamond" w:hAnsi="Garamond"/>
          <w:lang w:val="en-GB"/>
        </w:rPr>
        <w:t xml:space="preserve"> positions etc. and reports the results to the command line. Check the screening filters from line 77 downwards.    Check on the command line if screening is balanced (in terms of number of rejects). If not, adapt filter settings in code.                            </w:t>
      </w:r>
    </w:p>
    <w:p w:rsidR="00A67C2C" w:rsidRPr="005C334A" w:rsidRDefault="00A67C2C" w:rsidP="00A67C2C">
      <w:pPr>
        <w:pStyle w:val="ListParagraph"/>
        <w:numPr>
          <w:ilvl w:val="0"/>
          <w:numId w:val="8"/>
        </w:numPr>
        <w:rPr>
          <w:rFonts w:ascii="Garamond" w:hAnsi="Garamond"/>
          <w:lang w:val="en-GB"/>
        </w:rPr>
      </w:pPr>
      <w:r w:rsidRPr="005C334A">
        <w:rPr>
          <w:rFonts w:ascii="Garamond" w:hAnsi="Garamond"/>
          <w:lang w:val="en-GB"/>
        </w:rPr>
        <w:t>A020</w:t>
      </w:r>
      <w:r w:rsidRPr="005C334A">
        <w:rPr>
          <w:rFonts w:ascii="Garamond" w:hAnsi="Garamond"/>
          <w:lang w:val="en-GB"/>
        </w:rPr>
        <w:t xml:space="preserve">. </w:t>
      </w:r>
      <w:r w:rsidRPr="005C334A">
        <w:rPr>
          <w:rFonts w:ascii="Garamond" w:hAnsi="Garamond"/>
          <w:lang w:val="en-GB"/>
        </w:rPr>
        <w:t>Just run it. This program aligns density curves, determines ‘distance’ and ‘genomic’ axes and saves the results for later use. Always re-run this one after changi</w:t>
      </w:r>
      <w:r w:rsidRPr="005C334A">
        <w:rPr>
          <w:rFonts w:ascii="Garamond" w:hAnsi="Garamond"/>
          <w:lang w:val="en-GB"/>
        </w:rPr>
        <w:t>ng alignment settings (in A000)</w:t>
      </w:r>
      <w:r w:rsidRPr="005C334A">
        <w:rPr>
          <w:rFonts w:ascii="Garamond" w:hAnsi="Garamond"/>
          <w:lang w:val="en-GB"/>
        </w:rPr>
        <w:t>.</w:t>
      </w:r>
    </w:p>
    <w:p w:rsidR="00A67C2C" w:rsidRPr="005C334A" w:rsidRDefault="00A67C2C" w:rsidP="00A67C2C">
      <w:pPr>
        <w:pStyle w:val="ListParagraph"/>
        <w:numPr>
          <w:ilvl w:val="0"/>
          <w:numId w:val="8"/>
        </w:numPr>
        <w:rPr>
          <w:rFonts w:ascii="Garamond" w:hAnsi="Garamond"/>
          <w:lang w:val="en-GB"/>
        </w:rPr>
      </w:pPr>
      <w:r w:rsidRPr="005C334A">
        <w:rPr>
          <w:rFonts w:ascii="Garamond" w:hAnsi="Garamond"/>
          <w:lang w:val="en-GB"/>
        </w:rPr>
        <w:t xml:space="preserve">Next programs process the data but will not change the stored data.     </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A030</w:t>
      </w:r>
      <w:r w:rsidRPr="005C334A">
        <w:rPr>
          <w:rFonts w:ascii="Garamond" w:hAnsi="Garamond"/>
          <w:lang w:val="en-GB"/>
        </w:rPr>
        <w:t xml:space="preserve">. </w:t>
      </w:r>
      <w:r w:rsidRPr="005C334A">
        <w:rPr>
          <w:rFonts w:ascii="Garamond" w:hAnsi="Garamond"/>
          <w:lang w:val="en-GB"/>
        </w:rPr>
        <w:t xml:space="preserve">Just run it. This program plots   density curves and related plots                              </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A040</w:t>
      </w:r>
      <w:r w:rsidRPr="005C334A">
        <w:rPr>
          <w:rFonts w:ascii="Garamond" w:hAnsi="Garamond"/>
          <w:lang w:val="en-GB"/>
        </w:rPr>
        <w:t xml:space="preserve"> Ju</w:t>
      </w:r>
      <w:r w:rsidRPr="005C334A">
        <w:rPr>
          <w:rFonts w:ascii="Garamond" w:hAnsi="Garamond"/>
          <w:lang w:val="en-GB"/>
        </w:rPr>
        <w:t>st run it. This program analyses minima and maxima in density curves and collects the results</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 xml:space="preserve">A050 </w:t>
      </w:r>
      <w:r w:rsidRPr="005C334A">
        <w:rPr>
          <w:rFonts w:ascii="Garamond" w:hAnsi="Garamond"/>
          <w:lang w:val="en-GB"/>
        </w:rPr>
        <w:t xml:space="preserve">(Development version) Just run it. This program performs ‘blob analysis’ independent of the ‘circular analysis’ that is the basis of A020-A040                               </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A070_WF_GetContourLengths</w:t>
      </w:r>
      <w:r w:rsidR="00BD07BE" w:rsidRPr="005C334A">
        <w:rPr>
          <w:rFonts w:ascii="Garamond" w:hAnsi="Garamond"/>
          <w:lang w:val="en-GB"/>
        </w:rPr>
        <w:t xml:space="preserve">: </w:t>
      </w:r>
      <w:r w:rsidRPr="005C334A">
        <w:rPr>
          <w:rFonts w:ascii="Garamond" w:hAnsi="Garamond"/>
          <w:lang w:val="en-GB"/>
        </w:rPr>
        <w:t xml:space="preserve">This   program just collects the ‘peaks’-and outer contour lengths of the chromosome                               </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A08</w:t>
      </w:r>
      <w:r w:rsidR="00BD07BE" w:rsidRPr="005C334A">
        <w:rPr>
          <w:rFonts w:ascii="Garamond" w:hAnsi="Garamond"/>
          <w:lang w:val="en-GB"/>
        </w:rPr>
        <w:t xml:space="preserve">0_WF_BuildDistanceDensityMaps: </w:t>
      </w:r>
      <w:r w:rsidRPr="005C334A">
        <w:rPr>
          <w:rFonts w:ascii="Garamond" w:hAnsi="Garamond"/>
          <w:lang w:val="en-GB"/>
        </w:rPr>
        <w:t>This   program plots 2D maps of spatial distance between genomic positions, as measured along the circular contour; thus it present a ‘live’ Hi-C map.</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A090_WF_BuildCorrelationCurves</w:t>
      </w:r>
      <w:r w:rsidR="00BD07BE" w:rsidRPr="005C334A">
        <w:rPr>
          <w:rFonts w:ascii="Garamond" w:hAnsi="Garamond"/>
          <w:lang w:val="en-GB"/>
        </w:rPr>
        <w:t xml:space="preserve">: </w:t>
      </w:r>
      <w:r w:rsidRPr="005C334A">
        <w:rPr>
          <w:rFonts w:ascii="Garamond" w:hAnsi="Garamond"/>
          <w:lang w:val="en-GB"/>
        </w:rPr>
        <w:t>This program measures correlations between following density curves. For  movies, this yields a timescale of the dynamics in the chromosome.</w:t>
      </w:r>
    </w:p>
    <w:p w:rsidR="00A67C2C" w:rsidRPr="005C334A" w:rsidRDefault="00A67C2C" w:rsidP="00BD07BE">
      <w:pPr>
        <w:pStyle w:val="ListParagraph"/>
        <w:numPr>
          <w:ilvl w:val="1"/>
          <w:numId w:val="8"/>
        </w:numPr>
        <w:rPr>
          <w:rFonts w:ascii="Garamond" w:hAnsi="Garamond"/>
          <w:lang w:val="en-GB"/>
        </w:rPr>
      </w:pPr>
      <w:r w:rsidRPr="005C334A">
        <w:rPr>
          <w:rFonts w:ascii="Garamond" w:hAnsi="Garamond"/>
          <w:lang w:val="en-GB"/>
        </w:rPr>
        <w:t xml:space="preserve">A010000_WF_2DLoadTemplate: this is just a template to build new ‘A0xx’ Processing programs.                               </w:t>
      </w:r>
    </w:p>
    <w:p w:rsidR="006D6288" w:rsidRPr="005C334A" w:rsidRDefault="006D6288" w:rsidP="00B61BFF">
      <w:pPr>
        <w:spacing w:after="0"/>
        <w:rPr>
          <w:rFonts w:ascii="Garamond" w:hAnsi="Garamond" w:cs="Times New Roman"/>
          <w:sz w:val="24"/>
          <w:szCs w:val="24"/>
          <w:lang w:val="en-GB"/>
        </w:rPr>
      </w:pPr>
    </w:p>
    <w:p w:rsidR="009426AF" w:rsidRPr="005C334A" w:rsidRDefault="006D6288" w:rsidP="001334D7">
      <w:pPr>
        <w:pStyle w:val="Heading1"/>
        <w:rPr>
          <w:rFonts w:ascii="Garamond" w:hAnsi="Garamond"/>
        </w:rPr>
      </w:pPr>
      <w:bookmarkStart w:id="8" w:name="_Toc37753922"/>
      <w:proofErr w:type="spellStart"/>
      <w:r w:rsidRPr="005C334A">
        <w:rPr>
          <w:rFonts w:ascii="Garamond" w:hAnsi="Garamond"/>
        </w:rPr>
        <w:t>Replicode</w:t>
      </w:r>
      <w:bookmarkEnd w:id="8"/>
      <w:proofErr w:type="spellEnd"/>
      <w:r w:rsidRPr="005C334A">
        <w:rPr>
          <w:rFonts w:ascii="Garamond" w:hAnsi="Garamond"/>
        </w:rPr>
        <w:t xml:space="preserve"> </w:t>
      </w: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ab/>
      </w:r>
    </w:p>
    <w:p w:rsidR="009426AF" w:rsidRPr="005C334A" w:rsidRDefault="003A02E3" w:rsidP="003A02E3">
      <w:pPr>
        <w:pStyle w:val="Heading2"/>
        <w:rPr>
          <w:rFonts w:ascii="Garamond" w:hAnsi="Garamond"/>
          <w:sz w:val="24"/>
          <w:szCs w:val="24"/>
          <w:lang w:val="en-GB"/>
        </w:rPr>
      </w:pPr>
      <w:bookmarkStart w:id="9" w:name="_Toc37753923"/>
      <w:r w:rsidRPr="005C334A">
        <w:rPr>
          <w:rFonts w:ascii="Garamond" w:hAnsi="Garamond"/>
          <w:sz w:val="24"/>
          <w:szCs w:val="24"/>
          <w:lang w:val="en-GB"/>
        </w:rPr>
        <w:t>Intro</w:t>
      </w:r>
      <w:bookmarkEnd w:id="9"/>
    </w:p>
    <w:p w:rsidR="005C334A" w:rsidRPr="005C334A" w:rsidRDefault="005C334A" w:rsidP="005C334A">
      <w:pPr>
        <w:rPr>
          <w:rFonts w:ascii="Garamond" w:hAnsi="Garamond"/>
          <w:lang w:val="en-GB"/>
        </w:rPr>
      </w:pPr>
      <w:r w:rsidRPr="005C334A">
        <w:rPr>
          <w:rFonts w:ascii="Garamond" w:hAnsi="Garamond"/>
          <w:lang w:val="en-GB"/>
        </w:rPr>
        <w:t>Developers/main researchers A. Japaridze  ,J. Kerssemakers</w:t>
      </w:r>
    </w:p>
    <w:p w:rsidR="005C334A" w:rsidRPr="005C334A" w:rsidRDefault="005C334A" w:rsidP="005C334A">
      <w:pPr>
        <w:rPr>
          <w:rFonts w:ascii="Garamond" w:hAnsi="Garamond"/>
          <w:lang w:val="en-GB"/>
        </w:rPr>
      </w:pPr>
    </w:p>
    <w:p w:rsidR="009426AF" w:rsidRPr="005C334A" w:rsidRDefault="009426AF" w:rsidP="009426AF">
      <w:pPr>
        <w:spacing w:after="0"/>
        <w:rPr>
          <w:rFonts w:ascii="Garamond" w:hAnsi="Garamond" w:cs="Times New Roman"/>
          <w:sz w:val="24"/>
          <w:szCs w:val="24"/>
          <w:lang w:val="en-GB"/>
        </w:rPr>
      </w:pP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Short analysis description:</w:t>
      </w: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 xml:space="preserve">A001 is just creating directories </w:t>
      </w: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A005 is just making image lists</w:t>
      </w: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 xml:space="preserve">A010 is </w:t>
      </w:r>
      <w:proofErr w:type="spellStart"/>
      <w:r w:rsidRPr="005C334A">
        <w:rPr>
          <w:rFonts w:ascii="Garamond" w:hAnsi="Garamond" w:cs="Times New Roman"/>
          <w:sz w:val="24"/>
          <w:szCs w:val="24"/>
          <w:lang w:val="en-GB"/>
        </w:rPr>
        <w:t>analyzing</w:t>
      </w:r>
      <w:proofErr w:type="spellEnd"/>
      <w:r w:rsidRPr="005C334A">
        <w:rPr>
          <w:rFonts w:ascii="Garamond" w:hAnsi="Garamond" w:cs="Times New Roman"/>
          <w:sz w:val="24"/>
          <w:szCs w:val="24"/>
          <w:lang w:val="en-GB"/>
        </w:rPr>
        <w:t xml:space="preserve"> the shape of the cell</w:t>
      </w: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 xml:space="preserve">A013 is detecting the </w:t>
      </w:r>
      <w:proofErr w:type="spellStart"/>
      <w:r w:rsidRPr="005C334A">
        <w:rPr>
          <w:rFonts w:ascii="Garamond" w:hAnsi="Garamond" w:cs="Times New Roman"/>
          <w:sz w:val="24"/>
          <w:szCs w:val="24"/>
          <w:lang w:val="en-GB"/>
        </w:rPr>
        <w:t>rfp</w:t>
      </w:r>
      <w:proofErr w:type="spellEnd"/>
      <w:r w:rsidRPr="005C334A">
        <w:rPr>
          <w:rFonts w:ascii="Garamond" w:hAnsi="Garamond" w:cs="Times New Roman"/>
          <w:sz w:val="24"/>
          <w:szCs w:val="24"/>
          <w:lang w:val="en-GB"/>
        </w:rPr>
        <w:t xml:space="preserve"> and </w:t>
      </w:r>
      <w:proofErr w:type="spellStart"/>
      <w:r w:rsidRPr="005C334A">
        <w:rPr>
          <w:rFonts w:ascii="Garamond" w:hAnsi="Garamond" w:cs="Times New Roman"/>
          <w:sz w:val="24"/>
          <w:szCs w:val="24"/>
          <w:lang w:val="en-GB"/>
        </w:rPr>
        <w:t>cfp</w:t>
      </w:r>
      <w:proofErr w:type="spellEnd"/>
      <w:r w:rsidRPr="005C334A">
        <w:rPr>
          <w:rFonts w:ascii="Garamond" w:hAnsi="Garamond" w:cs="Times New Roman"/>
          <w:sz w:val="24"/>
          <w:szCs w:val="24"/>
          <w:lang w:val="en-GB"/>
        </w:rPr>
        <w:t>(</w:t>
      </w:r>
      <w:proofErr w:type="spellStart"/>
      <w:r w:rsidRPr="005C334A">
        <w:rPr>
          <w:rFonts w:ascii="Garamond" w:hAnsi="Garamond" w:cs="Times New Roman"/>
          <w:sz w:val="24"/>
          <w:szCs w:val="24"/>
          <w:lang w:val="en-GB"/>
        </w:rPr>
        <w:t>ter</w:t>
      </w:r>
      <w:proofErr w:type="spellEnd"/>
      <w:r w:rsidRPr="005C334A">
        <w:rPr>
          <w:rFonts w:ascii="Garamond" w:hAnsi="Garamond" w:cs="Times New Roman"/>
          <w:sz w:val="24"/>
          <w:szCs w:val="24"/>
          <w:lang w:val="en-GB"/>
        </w:rPr>
        <w:t xml:space="preserve">) spots. Both allow for multiple spot analysis via the 'spot peeler' protocol. For </w:t>
      </w:r>
      <w:proofErr w:type="spellStart"/>
      <w:r w:rsidRPr="005C334A">
        <w:rPr>
          <w:rFonts w:ascii="Garamond" w:hAnsi="Garamond" w:cs="Times New Roman"/>
          <w:sz w:val="24"/>
          <w:szCs w:val="24"/>
          <w:lang w:val="en-GB"/>
        </w:rPr>
        <w:t>cfp</w:t>
      </w:r>
      <w:proofErr w:type="spellEnd"/>
      <w:r w:rsidRPr="005C334A">
        <w:rPr>
          <w:rFonts w:ascii="Garamond" w:hAnsi="Garamond" w:cs="Times New Roman"/>
          <w:sz w:val="24"/>
          <w:szCs w:val="24"/>
          <w:lang w:val="en-GB"/>
        </w:rPr>
        <w:t xml:space="preserve">, smoothing is applied first (20 pixels). </w:t>
      </w:r>
    </w:p>
    <w:p w:rsidR="009426AF" w:rsidRPr="005C334A" w:rsidRDefault="009426AF" w:rsidP="009426AF">
      <w:pPr>
        <w:spacing w:after="0"/>
        <w:rPr>
          <w:rFonts w:ascii="Garamond" w:hAnsi="Garamond" w:cs="Times New Roman"/>
          <w:sz w:val="24"/>
          <w:szCs w:val="24"/>
          <w:lang w:val="en-GB"/>
        </w:rPr>
      </w:pPr>
      <w:r w:rsidRPr="005C334A">
        <w:rPr>
          <w:rFonts w:ascii="Garamond" w:hAnsi="Garamond" w:cs="Times New Roman"/>
          <w:sz w:val="24"/>
          <w:szCs w:val="24"/>
          <w:lang w:val="en-GB"/>
        </w:rPr>
        <w:t xml:space="preserve">A055 is </w:t>
      </w:r>
      <w:proofErr w:type="spellStart"/>
      <w:r w:rsidRPr="005C334A">
        <w:rPr>
          <w:rFonts w:ascii="Garamond" w:hAnsi="Garamond" w:cs="Times New Roman"/>
          <w:sz w:val="24"/>
          <w:szCs w:val="24"/>
          <w:lang w:val="en-GB"/>
        </w:rPr>
        <w:t>analyzing</w:t>
      </w:r>
      <w:proofErr w:type="spellEnd"/>
      <w:r w:rsidRPr="005C334A">
        <w:rPr>
          <w:rFonts w:ascii="Garamond" w:hAnsi="Garamond" w:cs="Times New Roman"/>
          <w:sz w:val="24"/>
          <w:szCs w:val="24"/>
          <w:lang w:val="en-GB"/>
        </w:rPr>
        <w:t xml:space="preserve"> the chromosome pattern by the same 'spot peeler' protocol. It saves pictures of clusters and the properties of these (each cluster is described as a compact group of single-spot Gaussians spots and can therefore have any shape)</w:t>
      </w:r>
    </w:p>
    <w:p w:rsidR="009426AF" w:rsidRPr="005C334A" w:rsidRDefault="009426AF" w:rsidP="009426AF">
      <w:pPr>
        <w:spacing w:after="0"/>
        <w:rPr>
          <w:rFonts w:ascii="Garamond" w:hAnsi="Garamond" w:cs="Times New Roman"/>
          <w:sz w:val="24"/>
          <w:szCs w:val="24"/>
          <w:lang w:val="en-GB"/>
        </w:rPr>
      </w:pPr>
    </w:p>
    <w:p w:rsidR="009426AF" w:rsidRPr="005C334A" w:rsidRDefault="009426AF" w:rsidP="009426AF">
      <w:pPr>
        <w:spacing w:after="0"/>
        <w:rPr>
          <w:rFonts w:ascii="Garamond" w:hAnsi="Garamond" w:cs="Times New Roman"/>
          <w:sz w:val="24"/>
          <w:szCs w:val="24"/>
          <w:lang w:val="en-GB"/>
        </w:rPr>
      </w:pPr>
    </w:p>
    <w:p w:rsidR="005C334A" w:rsidRDefault="009426AF" w:rsidP="005C334A">
      <w:pPr>
        <w:pStyle w:val="Heading2"/>
        <w:rPr>
          <w:rFonts w:ascii="Garamond" w:hAnsi="Garamond"/>
          <w:sz w:val="24"/>
          <w:szCs w:val="24"/>
          <w:lang w:val="en-GB"/>
        </w:rPr>
      </w:pPr>
      <w:bookmarkStart w:id="10" w:name="_Toc37753924"/>
      <w:r w:rsidRPr="005C334A">
        <w:rPr>
          <w:rFonts w:ascii="Garamond" w:hAnsi="Garamond"/>
          <w:sz w:val="24"/>
          <w:szCs w:val="24"/>
          <w:lang w:val="en-GB"/>
        </w:rPr>
        <w:t xml:space="preserve">Step by Step </w:t>
      </w:r>
      <w:bookmarkEnd w:id="10"/>
    </w:p>
    <w:p w:rsidR="005C334A" w:rsidRPr="005C334A" w:rsidRDefault="005C334A" w:rsidP="005C334A">
      <w:pPr>
        <w:rPr>
          <w:lang w:val="en-GB"/>
        </w:rPr>
      </w:pPr>
    </w:p>
    <w:p w:rsidR="009426AF" w:rsidRPr="005C334A" w:rsidRDefault="009426AF" w:rsidP="005C334A">
      <w:pPr>
        <w:rPr>
          <w:lang w:val="en-GB"/>
        </w:rPr>
      </w:pPr>
      <w:proofErr w:type="spellStart"/>
      <w:r w:rsidRPr="005C334A">
        <w:rPr>
          <w:lang w:val="en-GB"/>
        </w:rPr>
        <w:t>Cropcode</w:t>
      </w:r>
      <w:proofErr w:type="spellEnd"/>
      <w:r w:rsidR="008302EF" w:rsidRPr="005C334A">
        <w:rPr>
          <w:lang w:val="en-GB"/>
        </w:rPr>
        <w:t xml:space="preserve"> should have been used; </w:t>
      </w:r>
      <w:r w:rsidRPr="005C334A">
        <w:rPr>
          <w:lang w:val="en-GB"/>
        </w:rPr>
        <w:t>creates a directory '</w:t>
      </w:r>
      <w:r w:rsidR="008302EF" w:rsidRPr="005C334A">
        <w:rPr>
          <w:lang w:val="en-GB"/>
        </w:rPr>
        <w:t>X0…</w:t>
      </w:r>
      <w:r w:rsidRPr="005C334A">
        <w:rPr>
          <w:lang w:val="en-GB"/>
        </w:rPr>
        <w:t xml:space="preserve">density data' that is used by the </w:t>
      </w:r>
      <w:proofErr w:type="spellStart"/>
      <w:r w:rsidRPr="005C334A">
        <w:rPr>
          <w:lang w:val="en-GB"/>
        </w:rPr>
        <w:t>repli</w:t>
      </w:r>
      <w:proofErr w:type="spellEnd"/>
      <w:r w:rsidRPr="005C334A">
        <w:rPr>
          <w:lang w:val="en-GB"/>
        </w:rPr>
        <w:t xml:space="preserve"> code</w:t>
      </w:r>
    </w:p>
    <w:p w:rsidR="009426AF" w:rsidRPr="005C334A" w:rsidRDefault="009426AF" w:rsidP="007959FA">
      <w:pPr>
        <w:pStyle w:val="ListParagraph"/>
        <w:numPr>
          <w:ilvl w:val="0"/>
          <w:numId w:val="1"/>
        </w:numPr>
        <w:spacing w:after="0"/>
        <w:rPr>
          <w:rFonts w:ascii="Garamond" w:hAnsi="Garamond" w:cs="Times New Roman"/>
          <w:sz w:val="24"/>
          <w:szCs w:val="24"/>
          <w:lang w:val="en-GB"/>
        </w:rPr>
      </w:pPr>
      <w:proofErr w:type="spellStart"/>
      <w:r w:rsidRPr="005C334A">
        <w:rPr>
          <w:rFonts w:ascii="Garamond" w:hAnsi="Garamond" w:cs="Times New Roman"/>
          <w:sz w:val="24"/>
          <w:szCs w:val="24"/>
          <w:lang w:val="en-GB"/>
        </w:rPr>
        <w:t>Replicode</w:t>
      </w:r>
      <w:proofErr w:type="spellEnd"/>
      <w:r w:rsidR="008302EF" w:rsidRPr="005C334A">
        <w:rPr>
          <w:rFonts w:ascii="Garamond" w:hAnsi="Garamond" w:cs="Times New Roman"/>
          <w:sz w:val="24"/>
          <w:szCs w:val="24"/>
          <w:lang w:val="en-GB"/>
        </w:rPr>
        <w:t>: E</w:t>
      </w:r>
      <w:r w:rsidRPr="005C334A">
        <w:rPr>
          <w:rFonts w:ascii="Garamond" w:hAnsi="Garamond" w:cs="Times New Roman"/>
          <w:sz w:val="24"/>
          <w:szCs w:val="24"/>
          <w:lang w:val="en-GB"/>
        </w:rPr>
        <w:t xml:space="preserve">xample used is experiment </w:t>
      </w:r>
      <w:r w:rsidR="00ED337A" w:rsidRPr="005C334A">
        <w:rPr>
          <w:rFonts w:ascii="Garamond" w:hAnsi="Garamond" w:cs="Times New Roman"/>
          <w:sz w:val="24"/>
          <w:szCs w:val="24"/>
          <w:lang w:val="en-GB"/>
        </w:rPr>
        <w:t>‘</w:t>
      </w:r>
      <w:proofErr w:type="spellStart"/>
      <w:r w:rsidR="00ED337A" w:rsidRPr="005C334A">
        <w:rPr>
          <w:rFonts w:ascii="Garamond" w:hAnsi="Garamond" w:cs="Times New Roman"/>
          <w:sz w:val="24"/>
          <w:szCs w:val="24"/>
          <w:lang w:val="en-GB"/>
        </w:rPr>
        <w:t>VersionTest</w:t>
      </w:r>
      <w:proofErr w:type="spellEnd"/>
      <w:r w:rsidR="00ED337A" w:rsidRPr="005C334A">
        <w:rPr>
          <w:rFonts w:ascii="Garamond" w:hAnsi="Garamond" w:cs="Times New Roman"/>
          <w:sz w:val="24"/>
          <w:szCs w:val="24"/>
          <w:lang w:val="en-GB"/>
        </w:rPr>
        <w:t>’</w:t>
      </w:r>
    </w:p>
    <w:p w:rsidR="009426AF" w:rsidRPr="005C334A" w:rsidRDefault="007959FA" w:rsidP="0008275E">
      <w:pPr>
        <w:pStyle w:val="ListParagraph"/>
        <w:numPr>
          <w:ilvl w:val="0"/>
          <w:numId w:val="1"/>
        </w:numPr>
        <w:spacing w:after="0"/>
        <w:rPr>
          <w:rFonts w:ascii="Garamond" w:hAnsi="Garamond" w:cs="Times New Roman"/>
          <w:sz w:val="24"/>
          <w:szCs w:val="24"/>
          <w:lang w:val="en-GB"/>
        </w:rPr>
      </w:pPr>
      <w:r w:rsidRPr="005C334A">
        <w:rPr>
          <w:rFonts w:ascii="Garamond" w:hAnsi="Garamond" w:cs="Times New Roman"/>
          <w:sz w:val="24"/>
          <w:szCs w:val="24"/>
          <w:lang w:val="en-GB"/>
        </w:rPr>
        <w:t>O</w:t>
      </w:r>
      <w:r w:rsidR="009426AF" w:rsidRPr="005C334A">
        <w:rPr>
          <w:rFonts w:ascii="Garamond" w:hAnsi="Garamond" w:cs="Times New Roman"/>
          <w:sz w:val="24"/>
          <w:szCs w:val="24"/>
          <w:lang w:val="en-GB"/>
        </w:rPr>
        <w:t>pen excel '</w:t>
      </w:r>
      <w:proofErr w:type="spellStart"/>
      <w:r w:rsidR="009426AF" w:rsidRPr="005C334A">
        <w:rPr>
          <w:rFonts w:ascii="Garamond" w:hAnsi="Garamond" w:cs="Times New Roman"/>
          <w:sz w:val="24"/>
          <w:szCs w:val="24"/>
          <w:lang w:val="en-GB"/>
        </w:rPr>
        <w:t>Overview_testruns_replidata</w:t>
      </w:r>
      <w:proofErr w:type="spellEnd"/>
      <w:r w:rsidR="009426AF" w:rsidRPr="005C334A">
        <w:rPr>
          <w:rFonts w:ascii="Garamond" w:hAnsi="Garamond" w:cs="Times New Roman"/>
          <w:sz w:val="24"/>
          <w:szCs w:val="24"/>
          <w:lang w:val="en-GB"/>
        </w:rPr>
        <w:t>';</w:t>
      </w:r>
      <w:r w:rsidR="009426AF" w:rsidRPr="005C334A">
        <w:rPr>
          <w:rFonts w:ascii="Garamond" w:hAnsi="Garamond" w:cs="Times New Roman"/>
          <w:sz w:val="24"/>
          <w:szCs w:val="24"/>
          <w:lang w:val="en-GB"/>
        </w:rPr>
        <w:tab/>
        <w:t>Add new entry row (typically, just copy a line; some columns are only important for the donut code).</w:t>
      </w:r>
      <w:r w:rsidR="00ED337A" w:rsidRPr="005C334A">
        <w:rPr>
          <w:rFonts w:ascii="Garamond" w:hAnsi="Garamond" w:cs="Times New Roman"/>
          <w:sz w:val="24"/>
          <w:szCs w:val="24"/>
          <w:lang w:val="en-GB"/>
        </w:rPr>
        <w:t xml:space="preserve"> </w:t>
      </w:r>
      <w:r w:rsidR="009426AF" w:rsidRPr="005C334A">
        <w:rPr>
          <w:rFonts w:ascii="Garamond" w:hAnsi="Garamond" w:cs="Times New Roman"/>
          <w:sz w:val="24"/>
          <w:szCs w:val="24"/>
          <w:lang w:val="en-GB"/>
        </w:rPr>
        <w:t xml:space="preserve">Here, </w:t>
      </w:r>
      <w:r w:rsidRPr="005C334A">
        <w:rPr>
          <w:rFonts w:ascii="Garamond" w:hAnsi="Garamond" w:cs="Times New Roman"/>
          <w:sz w:val="24"/>
          <w:szCs w:val="24"/>
          <w:lang w:val="en-GB"/>
        </w:rPr>
        <w:t xml:space="preserve">We use </w:t>
      </w:r>
      <w:r w:rsidR="00ED337A" w:rsidRPr="005C334A">
        <w:rPr>
          <w:rFonts w:ascii="Garamond" w:hAnsi="Garamond" w:cs="Times New Roman"/>
          <w:sz w:val="24"/>
          <w:szCs w:val="24"/>
          <w:lang w:val="en-GB"/>
        </w:rPr>
        <w:t>‘</w:t>
      </w:r>
      <w:proofErr w:type="spellStart"/>
      <w:r w:rsidR="00ED337A" w:rsidRPr="005C334A">
        <w:rPr>
          <w:rFonts w:ascii="Garamond" w:hAnsi="Garamond" w:cs="Times New Roman"/>
          <w:sz w:val="24"/>
          <w:szCs w:val="24"/>
          <w:lang w:val="en-GB"/>
        </w:rPr>
        <w:t>VersionTest</w:t>
      </w:r>
      <w:proofErr w:type="spellEnd"/>
      <w:r w:rsidR="00ED337A" w:rsidRPr="005C334A">
        <w:rPr>
          <w:rFonts w:ascii="Garamond" w:hAnsi="Garamond" w:cs="Times New Roman"/>
          <w:sz w:val="24"/>
          <w:szCs w:val="24"/>
          <w:lang w:val="en-GB"/>
        </w:rPr>
        <w:t>’</w:t>
      </w:r>
      <w:r w:rsidRPr="005C334A">
        <w:rPr>
          <w:rFonts w:ascii="Garamond" w:hAnsi="Garamond" w:cs="Times New Roman"/>
          <w:sz w:val="24"/>
          <w:szCs w:val="24"/>
          <w:lang w:val="en-GB"/>
        </w:rPr>
        <w:t>.</w:t>
      </w:r>
      <w:r w:rsidR="009426AF" w:rsidRPr="005C334A">
        <w:rPr>
          <w:rFonts w:ascii="Garamond" w:hAnsi="Garamond" w:cs="Times New Roman"/>
          <w:sz w:val="24"/>
          <w:szCs w:val="24"/>
          <w:lang w:val="en-GB"/>
        </w:rPr>
        <w:tab/>
      </w:r>
    </w:p>
    <w:p w:rsidR="009426AF" w:rsidRPr="005C334A" w:rsidRDefault="009426AF" w:rsidP="009426AF">
      <w:pPr>
        <w:spacing w:after="0"/>
        <w:rPr>
          <w:rFonts w:ascii="Garamond" w:hAnsi="Garamond" w:cs="Times New Roman"/>
          <w:sz w:val="24"/>
          <w:szCs w:val="24"/>
          <w:lang w:val="en-GB"/>
        </w:rPr>
      </w:pPr>
    </w:p>
    <w:p w:rsidR="00AB092C" w:rsidRPr="005C334A" w:rsidRDefault="00AB092C" w:rsidP="007959FA">
      <w:pPr>
        <w:pStyle w:val="ListParagraph"/>
        <w:numPr>
          <w:ilvl w:val="0"/>
          <w:numId w:val="1"/>
        </w:numPr>
        <w:autoSpaceDE w:val="0"/>
        <w:autoSpaceDN w:val="0"/>
        <w:adjustRightInd w:val="0"/>
        <w:spacing w:after="0" w:line="240" w:lineRule="auto"/>
        <w:rPr>
          <w:rFonts w:ascii="Garamond" w:hAnsi="Garamond" w:cs="Courier New"/>
          <w:color w:val="000000"/>
          <w:sz w:val="24"/>
          <w:szCs w:val="24"/>
          <w:lang w:val="en-GB"/>
        </w:rPr>
      </w:pPr>
      <w:r w:rsidRPr="005C334A">
        <w:rPr>
          <w:rFonts w:ascii="Garamond" w:hAnsi="Garamond" w:cs="Times New Roman"/>
          <w:sz w:val="24"/>
          <w:szCs w:val="24"/>
          <w:lang w:val="en-GB"/>
        </w:rPr>
        <w:t xml:space="preserve">If you didn’t do so, copy the </w:t>
      </w:r>
      <w:proofErr w:type="spellStart"/>
      <w:r w:rsidRPr="005C334A">
        <w:rPr>
          <w:rFonts w:ascii="Garamond" w:hAnsi="Garamond" w:cs="Times New Roman"/>
          <w:sz w:val="24"/>
          <w:szCs w:val="24"/>
          <w:lang w:val="en-GB"/>
        </w:rPr>
        <w:t>config</w:t>
      </w:r>
      <w:proofErr w:type="spellEnd"/>
      <w:r w:rsidRPr="005C334A">
        <w:rPr>
          <w:rFonts w:ascii="Garamond" w:hAnsi="Garamond" w:cs="Times New Roman"/>
          <w:sz w:val="24"/>
          <w:szCs w:val="24"/>
          <w:lang w:val="en-GB"/>
        </w:rPr>
        <w:t xml:space="preserve"> file ‘’</w:t>
      </w:r>
      <w:proofErr w:type="spellStart"/>
      <w:r w:rsidRPr="005C334A">
        <w:rPr>
          <w:rFonts w:ascii="Garamond" w:hAnsi="Garamond" w:cs="Courier New"/>
          <w:color w:val="000000"/>
          <w:sz w:val="24"/>
          <w:szCs w:val="24"/>
          <w:lang w:val="en-GB"/>
        </w:rPr>
        <w:t>A_User_config_Jacob</w:t>
      </w:r>
      <w:r w:rsidR="007959FA" w:rsidRPr="005C334A">
        <w:rPr>
          <w:rFonts w:ascii="Garamond" w:hAnsi="Garamond" w:cs="Courier New"/>
          <w:color w:val="000000"/>
          <w:sz w:val="24"/>
          <w:szCs w:val="24"/>
          <w:lang w:val="en-GB"/>
        </w:rPr>
        <w:t>.m</w:t>
      </w:r>
      <w:proofErr w:type="spellEnd"/>
      <w:r w:rsidRPr="005C334A">
        <w:rPr>
          <w:rFonts w:ascii="Garamond" w:hAnsi="Garamond" w:cs="Courier New"/>
          <w:color w:val="000000"/>
          <w:sz w:val="24"/>
          <w:szCs w:val="24"/>
          <w:lang w:val="en-GB"/>
        </w:rPr>
        <w:t xml:space="preserve">’’ to a file having your own name; add </w:t>
      </w:r>
      <w:r w:rsidR="007959FA" w:rsidRPr="005C334A">
        <w:rPr>
          <w:rFonts w:ascii="Garamond" w:hAnsi="Garamond" w:cs="Courier New"/>
          <w:color w:val="000000"/>
          <w:sz w:val="24"/>
          <w:szCs w:val="24"/>
          <w:lang w:val="en-GB"/>
        </w:rPr>
        <w:t xml:space="preserve">your name </w:t>
      </w:r>
      <w:r w:rsidRPr="005C334A">
        <w:rPr>
          <w:rFonts w:ascii="Garamond" w:hAnsi="Garamond" w:cs="Courier New"/>
          <w:color w:val="000000"/>
          <w:sz w:val="24"/>
          <w:szCs w:val="24"/>
          <w:lang w:val="en-GB"/>
        </w:rPr>
        <w:t>to the</w:t>
      </w:r>
      <w:r w:rsidR="007959FA" w:rsidRPr="005C334A">
        <w:rPr>
          <w:rFonts w:ascii="Garamond" w:hAnsi="Garamond" w:cs="Courier New"/>
          <w:color w:val="000000"/>
          <w:sz w:val="24"/>
          <w:szCs w:val="24"/>
          <w:lang w:val="en-GB"/>
        </w:rPr>
        <w:t xml:space="preserve"> top of </w:t>
      </w:r>
      <w:r w:rsidRPr="005C334A">
        <w:rPr>
          <w:rFonts w:ascii="Garamond" w:hAnsi="Garamond" w:cs="Courier New"/>
          <w:color w:val="000000"/>
          <w:sz w:val="24"/>
          <w:szCs w:val="24"/>
          <w:lang w:val="en-GB"/>
        </w:rPr>
        <w:t xml:space="preserve"> ‘</w:t>
      </w:r>
      <w:proofErr w:type="spellStart"/>
      <w:r w:rsidRPr="005C334A">
        <w:rPr>
          <w:rFonts w:ascii="Garamond" w:hAnsi="Garamond" w:cs="Courier New"/>
          <w:color w:val="000000"/>
          <w:sz w:val="24"/>
          <w:szCs w:val="24"/>
          <w:lang w:val="en-GB"/>
        </w:rPr>
        <w:t>LazyShell</w:t>
      </w:r>
      <w:proofErr w:type="spellEnd"/>
      <w:r w:rsidRPr="005C334A">
        <w:rPr>
          <w:rFonts w:ascii="Garamond" w:hAnsi="Garamond" w:cs="Courier New"/>
          <w:color w:val="000000"/>
          <w:sz w:val="24"/>
          <w:szCs w:val="24"/>
          <w:lang w:val="en-GB"/>
        </w:rPr>
        <w:t xml:space="preserve">’’ accordingly. </w:t>
      </w:r>
    </w:p>
    <w:p w:rsidR="009426AF" w:rsidRPr="005C334A" w:rsidRDefault="00AB092C" w:rsidP="007959FA">
      <w:pPr>
        <w:pStyle w:val="ListParagraph"/>
        <w:numPr>
          <w:ilvl w:val="0"/>
          <w:numId w:val="1"/>
        </w:numPr>
        <w:autoSpaceDE w:val="0"/>
        <w:autoSpaceDN w:val="0"/>
        <w:adjustRightInd w:val="0"/>
        <w:spacing w:after="0" w:line="240" w:lineRule="auto"/>
        <w:rPr>
          <w:rFonts w:ascii="Garamond" w:hAnsi="Garamond" w:cs="Times New Roman"/>
          <w:sz w:val="24"/>
          <w:szCs w:val="24"/>
          <w:lang w:val="en-GB"/>
        </w:rPr>
      </w:pPr>
      <w:r w:rsidRPr="005C334A">
        <w:rPr>
          <w:rFonts w:ascii="Garamond" w:hAnsi="Garamond" w:cs="Courier New"/>
          <w:color w:val="000000"/>
          <w:sz w:val="24"/>
          <w:szCs w:val="24"/>
          <w:lang w:val="en-GB"/>
        </w:rPr>
        <w:t xml:space="preserve">Add a new experiment to the list following naming template; </w:t>
      </w:r>
      <w:r w:rsidR="009426AF" w:rsidRPr="005C334A">
        <w:rPr>
          <w:rFonts w:ascii="Garamond" w:hAnsi="Garamond" w:cs="Times New Roman"/>
          <w:sz w:val="24"/>
          <w:szCs w:val="24"/>
          <w:lang w:val="en-GB"/>
        </w:rPr>
        <w:t>; name should match col A in the Excel table.</w:t>
      </w:r>
      <w:r w:rsidRPr="005C334A">
        <w:rPr>
          <w:rFonts w:ascii="Garamond" w:hAnsi="Garamond" w:cs="Times New Roman"/>
          <w:sz w:val="24"/>
          <w:szCs w:val="24"/>
          <w:lang w:val="en-GB"/>
        </w:rPr>
        <w:t xml:space="preserve"> </w:t>
      </w:r>
      <w:proofErr w:type="spellStart"/>
      <w:r w:rsidR="007959FA" w:rsidRPr="005C334A">
        <w:rPr>
          <w:rFonts w:ascii="Garamond" w:hAnsi="Garamond" w:cs="Times New Roman"/>
          <w:sz w:val="24"/>
          <w:szCs w:val="24"/>
          <w:lang w:val="en-GB"/>
        </w:rPr>
        <w:t>Nb</w:t>
      </w:r>
      <w:proofErr w:type="spellEnd"/>
      <w:r w:rsidR="007959FA" w:rsidRPr="005C334A">
        <w:rPr>
          <w:rFonts w:ascii="Garamond" w:hAnsi="Garamond" w:cs="Times New Roman"/>
          <w:sz w:val="24"/>
          <w:szCs w:val="24"/>
          <w:lang w:val="en-GB"/>
        </w:rPr>
        <w:t xml:space="preserve"> c</w:t>
      </w:r>
      <w:r w:rsidR="009426AF" w:rsidRPr="005C334A">
        <w:rPr>
          <w:rFonts w:ascii="Garamond" w:hAnsi="Garamond" w:cs="Times New Roman"/>
          <w:sz w:val="24"/>
          <w:szCs w:val="24"/>
          <w:lang w:val="en-GB"/>
        </w:rPr>
        <w:t>heck that the excel table is named correctly (line 33)</w:t>
      </w:r>
      <w:r w:rsidR="009426AF" w:rsidRPr="005C334A">
        <w:rPr>
          <w:rFonts w:ascii="Garamond" w:hAnsi="Garamond" w:cs="Times New Roman"/>
          <w:sz w:val="24"/>
          <w:szCs w:val="24"/>
          <w:lang w:val="en-GB"/>
        </w:rPr>
        <w:tab/>
      </w:r>
    </w:p>
    <w:p w:rsidR="009426AF" w:rsidRPr="005C334A" w:rsidRDefault="009426AF" w:rsidP="009426AF">
      <w:pPr>
        <w:spacing w:after="0"/>
        <w:rPr>
          <w:rFonts w:ascii="Garamond" w:hAnsi="Garamond" w:cs="Times New Roman"/>
          <w:sz w:val="24"/>
          <w:szCs w:val="24"/>
          <w:lang w:val="en-GB"/>
        </w:rPr>
      </w:pPr>
    </w:p>
    <w:p w:rsidR="007959FA" w:rsidRPr="005C334A" w:rsidRDefault="009426AF" w:rsidP="007959FA">
      <w:pPr>
        <w:pStyle w:val="ListParagraph"/>
        <w:numPr>
          <w:ilvl w:val="0"/>
          <w:numId w:val="1"/>
        </w:numPr>
        <w:spacing w:after="0"/>
        <w:rPr>
          <w:rFonts w:ascii="Garamond" w:hAnsi="Garamond" w:cs="Times New Roman"/>
          <w:sz w:val="24"/>
          <w:szCs w:val="24"/>
          <w:lang w:val="en-GB"/>
        </w:rPr>
      </w:pPr>
      <w:r w:rsidRPr="005C334A">
        <w:rPr>
          <w:rFonts w:ascii="Garamond" w:hAnsi="Garamond" w:cs="Times New Roman"/>
          <w:sz w:val="24"/>
          <w:szCs w:val="24"/>
          <w:lang w:val="en-GB"/>
        </w:rPr>
        <w:t>-</w:t>
      </w:r>
      <w:r w:rsidR="007959FA" w:rsidRPr="005C334A">
        <w:rPr>
          <w:rFonts w:ascii="Garamond" w:hAnsi="Garamond" w:cs="Times New Roman"/>
          <w:sz w:val="24"/>
          <w:szCs w:val="24"/>
          <w:lang w:val="en-GB"/>
        </w:rPr>
        <w:t>Open</w:t>
      </w:r>
      <w:r w:rsidRPr="005C334A">
        <w:rPr>
          <w:rFonts w:ascii="Garamond" w:hAnsi="Garamond" w:cs="Times New Roman"/>
          <w:sz w:val="24"/>
          <w:szCs w:val="24"/>
          <w:lang w:val="en-GB"/>
        </w:rPr>
        <w:t xml:space="preserve"> A00__LazyShell. </w:t>
      </w:r>
      <w:r w:rsidR="00F724E5" w:rsidRPr="005C334A">
        <w:rPr>
          <w:rFonts w:ascii="Garamond" w:hAnsi="Garamond" w:cs="Times New Roman"/>
          <w:sz w:val="24"/>
          <w:szCs w:val="24"/>
          <w:lang w:val="en-GB"/>
        </w:rPr>
        <w:t>Different programs can be run by setting them to ‘if 1’ (they may need each other outputs). Once run, you can uncheck them to save time with re-runs</w:t>
      </w:r>
    </w:p>
    <w:p w:rsidR="00CC33D4" w:rsidRPr="005C334A" w:rsidRDefault="00CC33D4" w:rsidP="00CC33D4">
      <w:pPr>
        <w:pStyle w:val="ListParagraph"/>
        <w:numPr>
          <w:ilvl w:val="1"/>
          <w:numId w:val="1"/>
        </w:numPr>
        <w:autoSpaceDE w:val="0"/>
        <w:autoSpaceDN w:val="0"/>
        <w:adjustRightInd w:val="0"/>
        <w:spacing w:after="0" w:line="240" w:lineRule="auto"/>
        <w:rPr>
          <w:rFonts w:ascii="Garamond" w:hAnsi="Garamond" w:cs="Courier New"/>
          <w:color w:val="000000"/>
          <w:sz w:val="24"/>
          <w:szCs w:val="24"/>
          <w:lang w:val="en-GB"/>
        </w:rPr>
      </w:pPr>
      <w:r w:rsidRPr="005C334A">
        <w:rPr>
          <w:rFonts w:ascii="Garamond" w:hAnsi="Garamond" w:cs="Courier New"/>
          <w:color w:val="000000"/>
          <w:sz w:val="24"/>
          <w:szCs w:val="24"/>
          <w:lang w:val="en-GB"/>
        </w:rPr>
        <w:t xml:space="preserve">If you want to run a quick check if the new experiment is set up correctly, open your </w:t>
      </w:r>
      <w:proofErr w:type="spellStart"/>
      <w:r w:rsidRPr="005C334A">
        <w:rPr>
          <w:rFonts w:ascii="Garamond" w:hAnsi="Garamond" w:cs="Courier New"/>
          <w:color w:val="000000"/>
          <w:sz w:val="24"/>
          <w:szCs w:val="24"/>
          <w:lang w:val="en-GB"/>
        </w:rPr>
        <w:t>config</w:t>
      </w:r>
      <w:proofErr w:type="spellEnd"/>
      <w:r w:rsidRPr="005C334A">
        <w:rPr>
          <w:rFonts w:ascii="Garamond" w:hAnsi="Garamond" w:cs="Courier New"/>
          <w:color w:val="000000"/>
          <w:sz w:val="24"/>
          <w:szCs w:val="24"/>
          <w:lang w:val="en-GB"/>
        </w:rPr>
        <w:t xml:space="preserve"> file and set ‘</w:t>
      </w:r>
      <w:proofErr w:type="spellStart"/>
      <w:r w:rsidRPr="005C334A">
        <w:rPr>
          <w:rFonts w:ascii="Garamond" w:hAnsi="Garamond" w:cs="Courier New"/>
          <w:color w:val="000000"/>
          <w:sz w:val="24"/>
          <w:szCs w:val="24"/>
          <w:lang w:val="en-GB"/>
        </w:rPr>
        <w:t>initval.shortset</w:t>
      </w:r>
      <w:proofErr w:type="spellEnd"/>
      <w:r w:rsidRPr="005C334A">
        <w:rPr>
          <w:rFonts w:ascii="Garamond" w:hAnsi="Garamond" w:cs="Courier New"/>
          <w:color w:val="000000"/>
          <w:sz w:val="24"/>
          <w:szCs w:val="24"/>
          <w:lang w:val="en-GB"/>
        </w:rPr>
        <w:t xml:space="preserve">=10;’ ; this will crop the maximum number of cells to be analysed. For </w:t>
      </w:r>
      <w:proofErr w:type="spellStart"/>
      <w:r w:rsidRPr="005C334A">
        <w:rPr>
          <w:rFonts w:ascii="Garamond" w:hAnsi="Garamond" w:cs="Courier New"/>
          <w:color w:val="000000"/>
          <w:sz w:val="24"/>
          <w:szCs w:val="24"/>
          <w:lang w:val="en-GB"/>
        </w:rPr>
        <w:t>ful</w:t>
      </w:r>
      <w:proofErr w:type="spellEnd"/>
      <w:r w:rsidRPr="005C334A">
        <w:rPr>
          <w:rFonts w:ascii="Garamond" w:hAnsi="Garamond" w:cs="Courier New"/>
          <w:color w:val="000000"/>
          <w:sz w:val="24"/>
          <w:szCs w:val="24"/>
          <w:lang w:val="en-GB"/>
        </w:rPr>
        <w:t xml:space="preserve"> runs, set this number to 10E6 or so, i.e. exceeding the real number of cells.</w:t>
      </w:r>
    </w:p>
    <w:p w:rsidR="007959FA" w:rsidRPr="005C334A" w:rsidRDefault="007959FA" w:rsidP="007959FA">
      <w:pPr>
        <w:pStyle w:val="ListParagraph"/>
        <w:numPr>
          <w:ilvl w:val="1"/>
          <w:numId w:val="1"/>
        </w:numPr>
        <w:autoSpaceDE w:val="0"/>
        <w:autoSpaceDN w:val="0"/>
        <w:adjustRightInd w:val="0"/>
        <w:spacing w:after="0" w:line="240" w:lineRule="auto"/>
        <w:rPr>
          <w:rFonts w:ascii="Garamond" w:hAnsi="Garamond" w:cs="Courier New"/>
          <w:color w:val="000000"/>
          <w:sz w:val="24"/>
          <w:szCs w:val="24"/>
          <w:lang w:val="en-GB"/>
        </w:rPr>
      </w:pPr>
      <w:r w:rsidRPr="005C334A">
        <w:rPr>
          <w:rFonts w:ascii="Garamond" w:hAnsi="Garamond" w:cs="Times New Roman"/>
          <w:sz w:val="24"/>
          <w:szCs w:val="24"/>
          <w:lang w:val="en-GB"/>
        </w:rPr>
        <w:t xml:space="preserve">Run </w:t>
      </w:r>
      <w:r w:rsidRPr="005C334A">
        <w:rPr>
          <w:rFonts w:ascii="Garamond" w:hAnsi="Garamond" w:cs="Courier New"/>
          <w:color w:val="000000"/>
          <w:sz w:val="24"/>
          <w:szCs w:val="24"/>
          <w:lang w:val="en-GB"/>
        </w:rPr>
        <w:t>A001</w:t>
      </w:r>
      <w:r w:rsidRPr="005C334A">
        <w:rPr>
          <w:rFonts w:ascii="Garamond" w:hAnsi="Garamond" w:cs="Courier New"/>
          <w:color w:val="000000"/>
          <w:sz w:val="24"/>
          <w:szCs w:val="24"/>
          <w:lang w:val="en-GB"/>
        </w:rPr>
        <w:t>. Note: it sometimes crashes, refusing to overwrite. In that  case, try a few times or you may first delete old directories with explorer.</w:t>
      </w:r>
    </w:p>
    <w:p w:rsidR="007959FA" w:rsidRPr="005C334A" w:rsidRDefault="00F724E5" w:rsidP="007959FA">
      <w:pPr>
        <w:pStyle w:val="ListParagraph"/>
        <w:numPr>
          <w:ilvl w:val="1"/>
          <w:numId w:val="1"/>
        </w:numPr>
        <w:autoSpaceDE w:val="0"/>
        <w:autoSpaceDN w:val="0"/>
        <w:adjustRightInd w:val="0"/>
        <w:spacing w:after="0" w:line="240" w:lineRule="auto"/>
        <w:rPr>
          <w:rFonts w:ascii="Garamond" w:hAnsi="Garamond" w:cs="Courier New"/>
          <w:color w:val="000000"/>
          <w:sz w:val="24"/>
          <w:szCs w:val="24"/>
          <w:lang w:val="en-GB"/>
        </w:rPr>
      </w:pPr>
      <w:r w:rsidRPr="005C334A">
        <w:rPr>
          <w:rFonts w:ascii="Garamond" w:hAnsi="Garamond" w:cs="Times New Roman"/>
          <w:sz w:val="24"/>
          <w:szCs w:val="24"/>
          <w:lang w:val="en-GB"/>
        </w:rPr>
        <w:t>Run A010; A013</w:t>
      </w:r>
      <w:r w:rsidR="00577162" w:rsidRPr="005C334A">
        <w:rPr>
          <w:rFonts w:ascii="Garamond" w:hAnsi="Garamond" w:cs="Times New Roman"/>
          <w:sz w:val="24"/>
          <w:szCs w:val="24"/>
          <w:lang w:val="en-GB"/>
        </w:rPr>
        <w:t xml:space="preserve"> , A60. Note: A60 can be run directly after A001.</w:t>
      </w:r>
    </w:p>
    <w:p w:rsidR="007959FA" w:rsidRPr="005C334A" w:rsidRDefault="007959FA" w:rsidP="007959FA">
      <w:pPr>
        <w:autoSpaceDE w:val="0"/>
        <w:autoSpaceDN w:val="0"/>
        <w:adjustRightInd w:val="0"/>
        <w:spacing w:after="0" w:line="240" w:lineRule="auto"/>
        <w:rPr>
          <w:rFonts w:ascii="Garamond" w:hAnsi="Garamond" w:cs="Courier New"/>
          <w:sz w:val="24"/>
          <w:szCs w:val="24"/>
          <w:lang w:val="en-GB"/>
        </w:rPr>
      </w:pPr>
    </w:p>
    <w:p w:rsidR="007959FA" w:rsidRPr="005C334A" w:rsidRDefault="007959FA" w:rsidP="009426AF">
      <w:pPr>
        <w:spacing w:after="0"/>
        <w:rPr>
          <w:rFonts w:ascii="Garamond" w:hAnsi="Garamond" w:cs="Times New Roman"/>
          <w:sz w:val="24"/>
          <w:szCs w:val="24"/>
          <w:lang w:val="en-GB"/>
        </w:rPr>
      </w:pPr>
    </w:p>
    <w:p w:rsidR="007959FA" w:rsidRPr="005C334A" w:rsidRDefault="007959FA" w:rsidP="009426AF">
      <w:pPr>
        <w:spacing w:after="0"/>
        <w:rPr>
          <w:rFonts w:ascii="Garamond" w:hAnsi="Garamond" w:cs="Times New Roman"/>
          <w:sz w:val="24"/>
          <w:szCs w:val="24"/>
          <w:lang w:val="en-GB"/>
        </w:rPr>
      </w:pPr>
    </w:p>
    <w:p w:rsidR="006D6288" w:rsidRPr="005C334A" w:rsidRDefault="006D6288" w:rsidP="009426AF">
      <w:pPr>
        <w:spacing w:after="0"/>
        <w:rPr>
          <w:rFonts w:ascii="Garamond" w:hAnsi="Garamond" w:cs="Times New Roman"/>
          <w:sz w:val="24"/>
          <w:szCs w:val="24"/>
          <w:lang w:val="en-GB"/>
        </w:rPr>
      </w:pPr>
    </w:p>
    <w:sectPr w:rsidR="006D6288" w:rsidRPr="005C334A" w:rsidSect="0072227F">
      <w:headerReference w:type="default" r:id="rId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7EC7" w:rsidRDefault="00657EC7" w:rsidP="00E17D8E">
      <w:pPr>
        <w:spacing w:after="0" w:line="240" w:lineRule="auto"/>
      </w:pPr>
      <w:r>
        <w:separator/>
      </w:r>
    </w:p>
  </w:endnote>
  <w:endnote w:type="continuationSeparator" w:id="0">
    <w:p w:rsidR="00657EC7" w:rsidRDefault="00657EC7" w:rsidP="00E1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2547239"/>
      <w:docPartObj>
        <w:docPartGallery w:val="Page Numbers (Bottom of Page)"/>
        <w:docPartUnique/>
      </w:docPartObj>
    </w:sdtPr>
    <w:sdtEndPr/>
    <w:sdtContent>
      <w:p w:rsidR="00507757" w:rsidRDefault="00507757">
        <w:pPr>
          <w:pStyle w:val="Footer"/>
          <w:jc w:val="center"/>
        </w:pPr>
        <w:r>
          <w:t>---------------------------------------------------------------------------------------------------------------------------------------</w:t>
        </w:r>
      </w:p>
      <w:p w:rsidR="00507757" w:rsidRDefault="00507757">
        <w:pPr>
          <w:pStyle w:val="Footer"/>
          <w:jc w:val="center"/>
        </w:pPr>
        <w:r>
          <w:fldChar w:fldCharType="begin"/>
        </w:r>
        <w:r>
          <w:instrText>PAGE   \* MERGEFORMAT</w:instrText>
        </w:r>
        <w:r>
          <w:fldChar w:fldCharType="separate"/>
        </w:r>
        <w:r w:rsidR="005C334A">
          <w:rPr>
            <w:noProof/>
          </w:rPr>
          <w:t>1</w:t>
        </w:r>
        <w:r>
          <w:fldChar w:fldCharType="end"/>
        </w:r>
      </w:p>
    </w:sdtContent>
  </w:sdt>
  <w:p w:rsidR="00507757" w:rsidRDefault="005077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7EC7" w:rsidRDefault="00657EC7" w:rsidP="00E17D8E">
      <w:pPr>
        <w:spacing w:after="0" w:line="240" w:lineRule="auto"/>
      </w:pPr>
      <w:r>
        <w:separator/>
      </w:r>
    </w:p>
  </w:footnote>
  <w:footnote w:type="continuationSeparator" w:id="0">
    <w:p w:rsidR="00657EC7" w:rsidRDefault="00657EC7" w:rsidP="00E17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757" w:rsidRDefault="00507757" w:rsidP="00E17D8E">
    <w:pPr>
      <w:pStyle w:val="Header"/>
      <w:jc w:val="center"/>
      <w:rPr>
        <w:sz w:val="16"/>
        <w:szCs w:val="16"/>
        <w:lang w:val="en-GB"/>
      </w:rPr>
    </w:pPr>
    <w:r>
      <w:rPr>
        <w:sz w:val="16"/>
        <w:szCs w:val="16"/>
        <w:lang w:val="en-GB"/>
      </w:rPr>
      <w:t>analysis</w:t>
    </w:r>
    <w:r w:rsidRPr="00E17D8E">
      <w:rPr>
        <w:sz w:val="16"/>
        <w:szCs w:val="16"/>
        <w:lang w:val="en-GB"/>
      </w:rPr>
      <w:t xml:space="preserve"> description</w:t>
    </w:r>
    <w:r>
      <w:rPr>
        <w:sz w:val="16"/>
        <w:szCs w:val="16"/>
        <w:lang w:val="en-GB"/>
      </w:rPr>
      <w:t xml:space="preserve"> JWJK</w:t>
    </w:r>
  </w:p>
  <w:p w:rsidR="00507757" w:rsidRPr="00E17D8E" w:rsidRDefault="00507757" w:rsidP="00E17D8E">
    <w:pPr>
      <w:pStyle w:val="Header"/>
      <w:jc w:val="center"/>
      <w:rPr>
        <w:sz w:val="16"/>
        <w:szCs w:val="16"/>
        <w:lang w:val="en-GB"/>
      </w:rPr>
    </w:pPr>
    <w:r>
      <w:rPr>
        <w:sz w:val="16"/>
        <w:szCs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803"/>
    <w:multiLevelType w:val="multilevel"/>
    <w:tmpl w:val="F1D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336D43"/>
    <w:multiLevelType w:val="multilevel"/>
    <w:tmpl w:val="F1D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08F4A95"/>
    <w:multiLevelType w:val="multilevel"/>
    <w:tmpl w:val="F1D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8A77ED5"/>
    <w:multiLevelType w:val="multilevel"/>
    <w:tmpl w:val="F1D05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2EE2D49"/>
    <w:multiLevelType w:val="hybridMultilevel"/>
    <w:tmpl w:val="FB22133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FE813C2"/>
    <w:multiLevelType w:val="hybridMultilevel"/>
    <w:tmpl w:val="6C4625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1D736E9"/>
    <w:multiLevelType w:val="hybridMultilevel"/>
    <w:tmpl w:val="AAB42790"/>
    <w:lvl w:ilvl="0" w:tplc="B480427A">
      <w:start w:val="1"/>
      <w:numFmt w:val="bullet"/>
      <w:lvlText w:val="•"/>
      <w:lvlJc w:val="left"/>
      <w:pPr>
        <w:ind w:left="1070" w:hanging="71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8375A14"/>
    <w:multiLevelType w:val="multilevel"/>
    <w:tmpl w:val="0413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C88"/>
    <w:rsid w:val="000F2957"/>
    <w:rsid w:val="00127DEB"/>
    <w:rsid w:val="001334D7"/>
    <w:rsid w:val="00154C67"/>
    <w:rsid w:val="00194482"/>
    <w:rsid w:val="002F5595"/>
    <w:rsid w:val="003A02E3"/>
    <w:rsid w:val="00507757"/>
    <w:rsid w:val="00577162"/>
    <w:rsid w:val="005A7702"/>
    <w:rsid w:val="005C334A"/>
    <w:rsid w:val="00657EC7"/>
    <w:rsid w:val="006662D1"/>
    <w:rsid w:val="006D6288"/>
    <w:rsid w:val="006E4229"/>
    <w:rsid w:val="0072227F"/>
    <w:rsid w:val="007959FA"/>
    <w:rsid w:val="00813C7E"/>
    <w:rsid w:val="008302EF"/>
    <w:rsid w:val="008802DF"/>
    <w:rsid w:val="009426AF"/>
    <w:rsid w:val="0097158F"/>
    <w:rsid w:val="00A67C2C"/>
    <w:rsid w:val="00A73E07"/>
    <w:rsid w:val="00AB092C"/>
    <w:rsid w:val="00AC7741"/>
    <w:rsid w:val="00B4077E"/>
    <w:rsid w:val="00B61BFF"/>
    <w:rsid w:val="00BB7271"/>
    <w:rsid w:val="00BD07BE"/>
    <w:rsid w:val="00BD4AC3"/>
    <w:rsid w:val="00CB732D"/>
    <w:rsid w:val="00CC33D4"/>
    <w:rsid w:val="00D62433"/>
    <w:rsid w:val="00E17D8E"/>
    <w:rsid w:val="00E64EB0"/>
    <w:rsid w:val="00E72DE2"/>
    <w:rsid w:val="00E77482"/>
    <w:rsid w:val="00EA6D9A"/>
    <w:rsid w:val="00ED337A"/>
    <w:rsid w:val="00EE7C88"/>
    <w:rsid w:val="00F4305D"/>
    <w:rsid w:val="00F724E5"/>
    <w:rsid w:val="00FB7D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A648"/>
  <w15:docId w15:val="{96C98020-5928-47F0-9493-37AE53A9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13C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3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2D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C7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3C7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3C7E"/>
    <w:pPr>
      <w:outlineLvl w:val="9"/>
    </w:pPr>
    <w:rPr>
      <w:lang w:val="en-US" w:eastAsia="ja-JP"/>
    </w:rPr>
  </w:style>
  <w:style w:type="paragraph" w:styleId="TOC1">
    <w:name w:val="toc 1"/>
    <w:basedOn w:val="Normal"/>
    <w:next w:val="Normal"/>
    <w:autoRedefine/>
    <w:uiPriority w:val="39"/>
    <w:unhideWhenUsed/>
    <w:rsid w:val="00813C7E"/>
    <w:pPr>
      <w:spacing w:after="100"/>
    </w:pPr>
  </w:style>
  <w:style w:type="paragraph" w:styleId="TOC2">
    <w:name w:val="toc 2"/>
    <w:basedOn w:val="Normal"/>
    <w:next w:val="Normal"/>
    <w:autoRedefine/>
    <w:uiPriority w:val="39"/>
    <w:unhideWhenUsed/>
    <w:rsid w:val="00813C7E"/>
    <w:pPr>
      <w:spacing w:after="100"/>
      <w:ind w:left="220"/>
    </w:pPr>
  </w:style>
  <w:style w:type="character" w:styleId="Hyperlink">
    <w:name w:val="Hyperlink"/>
    <w:basedOn w:val="DefaultParagraphFont"/>
    <w:uiPriority w:val="99"/>
    <w:unhideWhenUsed/>
    <w:rsid w:val="00813C7E"/>
    <w:rPr>
      <w:color w:val="0000FF" w:themeColor="hyperlink"/>
      <w:u w:val="single"/>
    </w:rPr>
  </w:style>
  <w:style w:type="paragraph" w:styleId="BalloonText">
    <w:name w:val="Balloon Text"/>
    <w:basedOn w:val="Normal"/>
    <w:link w:val="BalloonTextChar"/>
    <w:uiPriority w:val="99"/>
    <w:semiHidden/>
    <w:unhideWhenUsed/>
    <w:rsid w:val="00813C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C7E"/>
    <w:rPr>
      <w:rFonts w:ascii="Tahoma" w:hAnsi="Tahoma" w:cs="Tahoma"/>
      <w:sz w:val="16"/>
      <w:szCs w:val="16"/>
    </w:rPr>
  </w:style>
  <w:style w:type="character" w:customStyle="1" w:styleId="Heading3Char">
    <w:name w:val="Heading 3 Char"/>
    <w:basedOn w:val="DefaultParagraphFont"/>
    <w:link w:val="Heading3"/>
    <w:uiPriority w:val="9"/>
    <w:rsid w:val="00E72DE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17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7D8E"/>
  </w:style>
  <w:style w:type="paragraph" w:styleId="Footer">
    <w:name w:val="footer"/>
    <w:basedOn w:val="Normal"/>
    <w:link w:val="FooterChar"/>
    <w:uiPriority w:val="99"/>
    <w:unhideWhenUsed/>
    <w:rsid w:val="00E17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7D8E"/>
  </w:style>
  <w:style w:type="paragraph" w:styleId="ListParagraph">
    <w:name w:val="List Paragraph"/>
    <w:basedOn w:val="Normal"/>
    <w:uiPriority w:val="34"/>
    <w:qFormat/>
    <w:rsid w:val="00795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127AD-79C0-4C74-B656-CC06D5F5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978</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Kerssemakers - TNW</dc:creator>
  <cp:lastModifiedBy>Jacob Kerssemakers - TNW</cp:lastModifiedBy>
  <cp:revision>19</cp:revision>
  <cp:lastPrinted>2017-10-10T07:43:00Z</cp:lastPrinted>
  <dcterms:created xsi:type="dcterms:W3CDTF">2020-04-06T17:18:00Z</dcterms:created>
  <dcterms:modified xsi:type="dcterms:W3CDTF">2020-04-14T08:54:00Z</dcterms:modified>
</cp:coreProperties>
</file>