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6C" w:rsidRPr="0035127C" w:rsidRDefault="0035127C">
      <w:pPr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 xml:space="preserve">Jacob Kurian </w:t>
      </w:r>
    </w:p>
    <w:p w:rsidR="0035127C" w:rsidRPr="0035127C" w:rsidRDefault="0035127C">
      <w:pPr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>09/14/2016</w:t>
      </w:r>
    </w:p>
    <w:p w:rsidR="0035127C" w:rsidRDefault="0035127C">
      <w:pPr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>CIS 3207</w:t>
      </w:r>
    </w:p>
    <w:p w:rsidR="00052039" w:rsidRPr="0035127C" w:rsidRDefault="00052039">
      <w:pPr>
        <w:rPr>
          <w:rFonts w:ascii="Times New Roman" w:hAnsi="Times New Roman" w:cs="Times New Roman"/>
          <w:sz w:val="24"/>
          <w:szCs w:val="24"/>
        </w:rPr>
      </w:pPr>
    </w:p>
    <w:p w:rsidR="0035127C" w:rsidRPr="0035127C" w:rsidRDefault="0035127C" w:rsidP="00351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 xml:space="preserve">What </w:t>
      </w:r>
      <w:r w:rsidR="00E513D4">
        <w:rPr>
          <w:rFonts w:ascii="Times New Roman" w:hAnsi="Times New Roman" w:cs="Times New Roman"/>
          <w:sz w:val="24"/>
          <w:szCs w:val="24"/>
        </w:rPr>
        <w:t>are</w:t>
      </w:r>
      <w:r w:rsidRPr="0035127C">
        <w:rPr>
          <w:rFonts w:ascii="Times New Roman" w:hAnsi="Times New Roman" w:cs="Times New Roman"/>
          <w:sz w:val="24"/>
          <w:szCs w:val="24"/>
        </w:rPr>
        <w:t xml:space="preserve"> the mean and standard deviation values for your observations</w:t>
      </w:r>
      <w:r w:rsidR="00E513D4">
        <w:rPr>
          <w:rFonts w:ascii="Times New Roman" w:hAnsi="Times New Roman" w:cs="Times New Roman"/>
          <w:sz w:val="24"/>
          <w:szCs w:val="24"/>
        </w:rPr>
        <w:t>?</w:t>
      </w:r>
    </w:p>
    <w:p w:rsidR="0035127C" w:rsidRPr="0035127C" w:rsidRDefault="0035127C" w:rsidP="0035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>The detailed information is included in the Excel document.</w:t>
      </w:r>
    </w:p>
    <w:p w:rsidR="0035127C" w:rsidRPr="0035127C" w:rsidRDefault="0035127C" w:rsidP="00351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27C">
        <w:rPr>
          <w:rFonts w:ascii="Times New Roman" w:hAnsi="Times New Roman" w:cs="Times New Roman"/>
          <w:sz w:val="24"/>
          <w:szCs w:val="24"/>
          <w:u w:val="single"/>
        </w:rPr>
        <w:t>Timer1 (execute Application)</w:t>
      </w:r>
    </w:p>
    <w:p w:rsidR="0035127C" w:rsidRPr="0035127C" w:rsidRDefault="0035127C" w:rsidP="003512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>Mean of the start-up time</w:t>
      </w:r>
      <w:r w:rsidR="00E513D4">
        <w:rPr>
          <w:rFonts w:ascii="Times New Roman" w:hAnsi="Times New Roman" w:cs="Times New Roman"/>
          <w:sz w:val="24"/>
          <w:szCs w:val="24"/>
        </w:rPr>
        <w:t>:</w:t>
      </w:r>
      <w:r w:rsidRPr="0035127C">
        <w:rPr>
          <w:rFonts w:ascii="Times New Roman" w:hAnsi="Times New Roman" w:cs="Times New Roman"/>
          <w:sz w:val="24"/>
          <w:szCs w:val="24"/>
        </w:rPr>
        <w:t xml:space="preserve"> 1667.73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3D4">
        <w:rPr>
          <w:rFonts w:ascii="Times New Roman" w:hAnsi="Times New Roman" w:cs="Times New Roman"/>
          <w:sz w:val="24"/>
          <w:szCs w:val="24"/>
        </w:rPr>
        <w:t>microseconds</w:t>
      </w:r>
    </w:p>
    <w:p w:rsidR="0035127C" w:rsidRPr="0035127C" w:rsidRDefault="0035127C" w:rsidP="003512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>Standard Deviation</w:t>
      </w:r>
      <w:r w:rsidR="00E513D4">
        <w:rPr>
          <w:rFonts w:ascii="Times New Roman" w:hAnsi="Times New Roman" w:cs="Times New Roman"/>
          <w:sz w:val="24"/>
          <w:szCs w:val="24"/>
        </w:rPr>
        <w:t>:</w:t>
      </w:r>
      <w:r w:rsidRPr="0035127C">
        <w:rPr>
          <w:rFonts w:ascii="Times New Roman" w:hAnsi="Times New Roman" w:cs="Times New Roman"/>
          <w:sz w:val="24"/>
          <w:szCs w:val="24"/>
        </w:rPr>
        <w:t xml:space="preserve"> </w:t>
      </w:r>
      <w:r w:rsidRPr="0035127C">
        <w:rPr>
          <w:rFonts w:ascii="Times New Roman" w:eastAsia="Times New Roman" w:hAnsi="Times New Roman" w:cs="Times New Roman"/>
          <w:color w:val="000000"/>
          <w:sz w:val="24"/>
          <w:szCs w:val="24"/>
        </w:rPr>
        <w:t>1462.200734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>microseconds</w:t>
      </w:r>
    </w:p>
    <w:p w:rsidR="0035127C" w:rsidRPr="0035127C" w:rsidRDefault="0035127C" w:rsidP="00351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127C">
        <w:rPr>
          <w:rFonts w:ascii="Times New Roman" w:eastAsia="Times New Roman" w:hAnsi="Times New Roman" w:cs="Times New Roman"/>
          <w:color w:val="000000"/>
          <w:sz w:val="24"/>
          <w:szCs w:val="24"/>
        </w:rPr>
        <w:t>Time2(execute Application and its copy)</w:t>
      </w:r>
    </w:p>
    <w:p w:rsidR="0035127C" w:rsidRPr="0035127C" w:rsidRDefault="0035127C" w:rsidP="0035127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 xml:space="preserve">Mean of the start-up time : </w:t>
      </w:r>
      <w:r w:rsidRPr="0035127C">
        <w:rPr>
          <w:rFonts w:ascii="Times New Roman" w:eastAsia="Times New Roman" w:hAnsi="Times New Roman" w:cs="Times New Roman"/>
          <w:color w:val="000000"/>
          <w:sz w:val="24"/>
          <w:szCs w:val="24"/>
        </w:rPr>
        <w:t>311767.85</w:t>
      </w:r>
    </w:p>
    <w:p w:rsidR="0035127C" w:rsidRDefault="0035127C" w:rsidP="0035127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27C">
        <w:rPr>
          <w:rFonts w:ascii="Times New Roman" w:hAnsi="Times New Roman" w:cs="Times New Roman"/>
          <w:sz w:val="24"/>
          <w:szCs w:val="24"/>
        </w:rPr>
        <w:t xml:space="preserve">Standard Deviation : </w:t>
      </w:r>
      <w:r w:rsidRPr="0035127C">
        <w:rPr>
          <w:rFonts w:ascii="Times New Roman" w:eastAsia="Times New Roman" w:hAnsi="Times New Roman" w:cs="Times New Roman"/>
          <w:color w:val="000000"/>
          <w:sz w:val="24"/>
          <w:szCs w:val="24"/>
        </w:rPr>
        <w:t>57492.43386</w:t>
      </w:r>
    </w:p>
    <w:p w:rsidR="0035127C" w:rsidRDefault="0035127C" w:rsidP="003512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95% confidence level </w:t>
      </w:r>
      <w:proofErr w:type="gramStart"/>
      <w:r w:rsidRPr="0035127C">
        <w:rPr>
          <w:rFonts w:ascii="Times New Roman" w:eastAsia="Times New Roman" w:hAnsi="Times New Roman" w:cs="Times New Roman"/>
          <w:color w:val="000000"/>
          <w:sz w:val="24"/>
          <w:szCs w:val="24"/>
        </w:rPr>
        <w:t>interval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:rsidR="0035127C" w:rsidRDefault="0035127C" w:rsidP="0035127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Timer 1:  Based on histogram most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interval </w:t>
      </w:r>
      <w:r w:rsidRPr="00351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between 1250 </w:t>
      </w:r>
      <w:r w:rsid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>700</w:t>
      </w:r>
      <w:r w:rsidR="00E513D4" w:rsidRP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>micro-seconds.</w:t>
      </w:r>
    </w:p>
    <w:p w:rsidR="00052039" w:rsidRDefault="00052039" w:rsidP="00052039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203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367179" cy="1569229"/>
            <wp:effectExtent l="19050" t="0" r="23721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513D4" w:rsidRDefault="00E513D4" w:rsidP="00E513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Timer 2: Based on the histogram most of the intervals will be between 275000 -350000 micro-seconds</w:t>
      </w:r>
    </w:p>
    <w:p w:rsidR="00052039" w:rsidRDefault="00052039" w:rsidP="00052039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203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207897" cy="1415846"/>
            <wp:effectExtent l="19050" t="0" r="11553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13D4" w:rsidRDefault="00E513D4" w:rsidP="00E513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>Why  shouldn't</w:t>
      </w:r>
      <w:proofErr w:type="gramEnd"/>
      <w:r w:rsidRP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always take exactly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>the  same amount  of time to  perform  this simple action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13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  startup?</w:t>
      </w:r>
    </w:p>
    <w:p w:rsidR="00E513D4" w:rsidRPr="00E513D4" w:rsidRDefault="00E513D4" w:rsidP="00E513D4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that a computer takes to perform the action will be based on scheduler and processor. So it will be different each time. </w:t>
      </w:r>
    </w:p>
    <w:p w:rsidR="0035127C" w:rsidRDefault="0035127C" w:rsidP="00052039"/>
    <w:sectPr w:rsidR="0035127C" w:rsidSect="0044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321"/>
    <w:multiLevelType w:val="hybridMultilevel"/>
    <w:tmpl w:val="CAF0E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F42"/>
    <w:multiLevelType w:val="hybridMultilevel"/>
    <w:tmpl w:val="6D1AF7F2"/>
    <w:lvl w:ilvl="0" w:tplc="CA269B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hideSpellingErrors/>
  <w:hideGrammaticalErrors/>
  <w:proofState w:spelling="clean" w:grammar="clean"/>
  <w:defaultTabStop w:val="720"/>
  <w:characterSpacingControl w:val="doNotCompress"/>
  <w:compat/>
  <w:rsids>
    <w:rsidRoot w:val="0035127C"/>
    <w:rsid w:val="00052039"/>
    <w:rsid w:val="001461DF"/>
    <w:rsid w:val="001B0858"/>
    <w:rsid w:val="0035127C"/>
    <w:rsid w:val="003C61DE"/>
    <w:rsid w:val="0044756C"/>
    <w:rsid w:val="0053238F"/>
    <w:rsid w:val="00687B2A"/>
    <w:rsid w:val="007030FB"/>
    <w:rsid w:val="007205EA"/>
    <w:rsid w:val="007B6E45"/>
    <w:rsid w:val="00B01069"/>
    <w:rsid w:val="00B05556"/>
    <w:rsid w:val="00B90A8C"/>
    <w:rsid w:val="00C36528"/>
    <w:rsid w:val="00C3707A"/>
    <w:rsid w:val="00C457D8"/>
    <w:rsid w:val="00D17292"/>
    <w:rsid w:val="00E513D4"/>
    <w:rsid w:val="00E63682"/>
    <w:rsid w:val="00EA027E"/>
    <w:rsid w:val="00F0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ju\Desktop\Histogram%20_1_Timer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ju\Desktop\Data_Timer_2_Two_Application_Exec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Frequency</c:v>
          </c:tx>
          <c:cat>
            <c:strRef>
              <c:f>Sheet1!$A$2:$A$15</c:f>
              <c:strCache>
                <c:ptCount val="14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More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19</c:v>
                </c:pt>
                <c:pt idx="4">
                  <c:v>34</c:v>
                </c:pt>
                <c:pt idx="5">
                  <c:v>8</c:v>
                </c:pt>
                <c:pt idx="6">
                  <c:v>6</c:v>
                </c:pt>
                <c:pt idx="7">
                  <c:v>6</c:v>
                </c:pt>
                <c:pt idx="8">
                  <c:v>9</c:v>
                </c:pt>
                <c:pt idx="9">
                  <c:v>5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6</c:v>
                </c:pt>
              </c:numCache>
            </c:numRef>
          </c:val>
        </c:ser>
        <c:axId val="117196288"/>
        <c:axId val="96592640"/>
      </c:barChart>
      <c:catAx>
        <c:axId val="1171962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</c:title>
        <c:tickLblPos val="nextTo"/>
        <c:crossAx val="96592640"/>
        <c:crosses val="autoZero"/>
        <c:auto val="1"/>
        <c:lblAlgn val="ctr"/>
        <c:lblOffset val="100"/>
      </c:catAx>
      <c:valAx>
        <c:axId val="96592640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</c:title>
        <c:numFmt formatCode="General" sourceLinked="1"/>
        <c:tickLblPos val="nextTo"/>
        <c:crossAx val="117196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Frequency</c:v>
          </c:tx>
          <c:cat>
            <c:strRef>
              <c:f>Sheet5!$A$2:$A$17</c:f>
              <c:strCache>
                <c:ptCount val="16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  <c:pt idx="8">
                  <c:v>225000</c:v>
                </c:pt>
                <c:pt idx="9">
                  <c:v>250000</c:v>
                </c:pt>
                <c:pt idx="10">
                  <c:v>275000</c:v>
                </c:pt>
                <c:pt idx="11">
                  <c:v>300000</c:v>
                </c:pt>
                <c:pt idx="12">
                  <c:v>325000</c:v>
                </c:pt>
                <c:pt idx="13">
                  <c:v>350000</c:v>
                </c:pt>
                <c:pt idx="14">
                  <c:v>375000</c:v>
                </c:pt>
                <c:pt idx="15">
                  <c:v>More</c:v>
                </c:pt>
              </c:strCache>
            </c:strRef>
          </c:cat>
          <c:val>
            <c:numRef>
              <c:f>Sheet5!$B$2:$B$17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4</c:v>
                </c:pt>
                <c:pt idx="10">
                  <c:v>11</c:v>
                </c:pt>
                <c:pt idx="11">
                  <c:v>22</c:v>
                </c:pt>
                <c:pt idx="12">
                  <c:v>31</c:v>
                </c:pt>
                <c:pt idx="13">
                  <c:v>20</c:v>
                </c:pt>
                <c:pt idx="14">
                  <c:v>8</c:v>
                </c:pt>
                <c:pt idx="15">
                  <c:v>3</c:v>
                </c:pt>
              </c:numCache>
            </c:numRef>
          </c:val>
        </c:ser>
        <c:axId val="96595328"/>
        <c:axId val="105453440"/>
      </c:barChart>
      <c:catAx>
        <c:axId val="96595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</c:title>
        <c:tickLblPos val="nextTo"/>
        <c:crossAx val="105453440"/>
        <c:crosses val="autoZero"/>
        <c:auto val="1"/>
        <c:lblAlgn val="ctr"/>
        <c:lblOffset val="100"/>
      </c:catAx>
      <c:valAx>
        <c:axId val="105453440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</c:title>
        <c:numFmt formatCode="General" sourceLinked="1"/>
        <c:tickLblPos val="nextTo"/>
        <c:crossAx val="96595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6955B-CEA9-492A-B4D4-9EF78C91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anju</cp:lastModifiedBy>
  <cp:revision>2</cp:revision>
  <dcterms:created xsi:type="dcterms:W3CDTF">2016-09-15T03:15:00Z</dcterms:created>
  <dcterms:modified xsi:type="dcterms:W3CDTF">2016-09-15T03:33:00Z</dcterms:modified>
</cp:coreProperties>
</file>