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F81BD" w:themeColor="accent1"/>
          <w:lang w:val="en-IN"/>
        </w:rPr>
        <w:id w:val="-834228859"/>
        <w:docPartObj>
          <w:docPartGallery w:val="Cover Pages"/>
          <w:docPartUnique/>
        </w:docPartObj>
      </w:sdtPr>
      <w:sdtEndPr>
        <w:rPr>
          <w:rFonts w:cstheme="minorHAnsi"/>
          <w:color w:val="212F3E"/>
        </w:rPr>
      </w:sdtEndPr>
      <w:sdtContent>
        <w:p w14:paraId="0E2F56B2" w14:textId="29E5921F" w:rsidR="00C501A0" w:rsidRDefault="00C501A0">
          <w:pPr>
            <w:pStyle w:val="NoSpacing"/>
            <w:spacing w:before="1540" w:after="24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</w:rPr>
            <w:drawing>
              <wp:inline distT="0" distB="0" distL="0" distR="0" wp14:anchorId="605C8903" wp14:editId="59011F6A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F81BD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C8EA9154AAA1400FB778E4B828B518AB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491DA688" w14:textId="1C94366F" w:rsidR="00C501A0" w:rsidRDefault="00C501A0">
              <w:pPr>
                <w:pStyle w:val="NoSpacing"/>
                <w:pBdr>
                  <w:top w:val="single" w:sz="6" w:space="6" w:color="4F81BD" w:themeColor="accent1"/>
                  <w:bottom w:val="single" w:sz="6" w:space="6" w:color="4F81BD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72"/>
                  <w:szCs w:val="72"/>
                </w:rPr>
                <w:t>Seminar Abstract</w:t>
              </w:r>
            </w:p>
          </w:sdtContent>
        </w:sdt>
        <w:bookmarkStart w:id="0" w:name="_Hlk88744277" w:displacedByCustomXml="next"/>
        <w:sdt>
          <w:sdtPr>
            <w:rPr>
              <w:color w:val="4F81BD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EE9A481DDC314890B92A40C2B2F255A9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118A8E45" w14:textId="5B3522A5" w:rsidR="00C501A0" w:rsidRDefault="00222D78">
              <w:pPr>
                <w:pStyle w:val="NoSpacing"/>
                <w:jc w:val="center"/>
                <w:rPr>
                  <w:color w:val="4F81BD" w:themeColor="accent1"/>
                  <w:sz w:val="28"/>
                  <w:szCs w:val="28"/>
                </w:rPr>
              </w:pPr>
              <w:r w:rsidRPr="00222D78">
                <w:rPr>
                  <w:color w:val="4F81BD" w:themeColor="accent1"/>
                  <w:sz w:val="28"/>
                  <w:szCs w:val="28"/>
                </w:rPr>
                <w:t>Water Quality Analy</w:t>
              </w:r>
              <w:r>
                <w:rPr>
                  <w:color w:val="4F81BD" w:themeColor="accent1"/>
                  <w:sz w:val="28"/>
                  <w:szCs w:val="28"/>
                </w:rPr>
                <w:t>z</w:t>
              </w:r>
              <w:r w:rsidRPr="00222D78">
                <w:rPr>
                  <w:color w:val="4F81BD" w:themeColor="accent1"/>
                  <w:sz w:val="28"/>
                  <w:szCs w:val="28"/>
                </w:rPr>
                <w:t>er using IoT</w:t>
              </w:r>
            </w:p>
          </w:sdtContent>
        </w:sdt>
        <w:bookmarkEnd w:id="0"/>
        <w:p w14:paraId="0B809EE6" w14:textId="522E198C" w:rsidR="00C501A0" w:rsidRDefault="00C501A0">
          <w:pPr>
            <w:pStyle w:val="NoSpacing"/>
            <w:spacing w:before="48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B1F11DB" wp14:editId="11FCCB10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A3D7F2E" w14:textId="426F6CFB" w:rsidR="00C501A0" w:rsidRDefault="00C501A0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4F81BD" w:themeColor="accent1"/>
                                    <w:sz w:val="28"/>
                                    <w:szCs w:val="28"/>
                                    <w:lang w:val="en-IN"/>
                                  </w:rPr>
                                </w:pPr>
                                <w:r>
                                  <w:rPr>
                                    <w:caps/>
                                    <w:color w:val="4F81BD" w:themeColor="accent1"/>
                                    <w:sz w:val="28"/>
                                    <w:szCs w:val="28"/>
                                    <w:lang w:val="en-IN"/>
                                  </w:rPr>
                                  <w:t>JACOB KURIEN</w:t>
                                </w:r>
                              </w:p>
                              <w:p w14:paraId="47B4B87E" w14:textId="5CFCE769" w:rsidR="00C501A0" w:rsidRDefault="00C501A0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4F81BD" w:themeColor="accent1"/>
                                    <w:sz w:val="28"/>
                                    <w:szCs w:val="28"/>
                                    <w:lang w:val="en-IN"/>
                                  </w:rPr>
                                </w:pPr>
                                <w:r>
                                  <w:rPr>
                                    <w:caps/>
                                    <w:color w:val="4F81BD" w:themeColor="accent1"/>
                                    <w:sz w:val="28"/>
                                    <w:szCs w:val="28"/>
                                    <w:lang w:val="en-IN"/>
                                  </w:rPr>
                                  <w:t>Roll No: 19</w:t>
                                </w:r>
                                <w:r>
                                  <w:rPr>
                                    <w:caps/>
                                    <w:color w:val="4F81BD" w:themeColor="accent1"/>
                                    <w:sz w:val="28"/>
                                    <w:szCs w:val="28"/>
                                    <w:lang w:val="en-IN"/>
                                  </w:rPr>
                                  <w:tab/>
                                </w:r>
                              </w:p>
                              <w:p w14:paraId="6D468D0B" w14:textId="7C5A8F40" w:rsidR="00C501A0" w:rsidRPr="00C501A0" w:rsidRDefault="00C501A0">
                                <w:pPr>
                                  <w:pStyle w:val="NoSpacing"/>
                                  <w:jc w:val="center"/>
                                  <w:rPr>
                                    <w:color w:val="4F81BD" w:themeColor="accent1"/>
                                    <w:lang w:val="en-IN"/>
                                  </w:rPr>
                                </w:pPr>
                                <w:r>
                                  <w:rPr>
                                    <w:caps/>
                                    <w:color w:val="4F81BD" w:themeColor="accent1"/>
                                    <w:sz w:val="28"/>
                                    <w:szCs w:val="28"/>
                                    <w:lang w:val="en-IN"/>
                                  </w:rPr>
                                  <w:t>S9 Int MCA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B1F11D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p w14:paraId="0A3D7F2E" w14:textId="426F6CFB" w:rsidR="00C501A0" w:rsidRDefault="00C501A0">
                          <w:pPr>
                            <w:pStyle w:val="NoSpacing"/>
                            <w:jc w:val="center"/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  <w:lang w:val="en-IN"/>
                            </w:rPr>
                          </w:pPr>
                          <w:r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  <w:lang w:val="en-IN"/>
                            </w:rPr>
                            <w:t>JACOB KURIEN</w:t>
                          </w:r>
                        </w:p>
                        <w:p w14:paraId="47B4B87E" w14:textId="5CFCE769" w:rsidR="00C501A0" w:rsidRDefault="00C501A0">
                          <w:pPr>
                            <w:pStyle w:val="NoSpacing"/>
                            <w:jc w:val="center"/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  <w:lang w:val="en-IN"/>
                            </w:rPr>
                          </w:pPr>
                          <w:r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  <w:lang w:val="en-IN"/>
                            </w:rPr>
                            <w:t>Roll No: 19</w:t>
                          </w:r>
                          <w:r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  <w:lang w:val="en-IN"/>
                            </w:rPr>
                            <w:tab/>
                          </w:r>
                        </w:p>
                        <w:p w14:paraId="6D468D0B" w14:textId="7C5A8F40" w:rsidR="00C501A0" w:rsidRPr="00C501A0" w:rsidRDefault="00C501A0">
                          <w:pPr>
                            <w:pStyle w:val="NoSpacing"/>
                            <w:jc w:val="center"/>
                            <w:rPr>
                              <w:color w:val="4F81BD" w:themeColor="accent1"/>
                              <w:lang w:val="en-IN"/>
                            </w:rPr>
                          </w:pPr>
                          <w:r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  <w:lang w:val="en-IN"/>
                            </w:rPr>
                            <w:t>S9 Int MCA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F81BD" w:themeColor="accent1"/>
            </w:rPr>
            <w:drawing>
              <wp:inline distT="0" distB="0" distL="0" distR="0" wp14:anchorId="2A06E9C0" wp14:editId="6642226B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3AEF07E" w14:textId="2EA11CD9" w:rsidR="00C501A0" w:rsidRDefault="00C501A0">
          <w:pPr>
            <w:rPr>
              <w:rFonts w:cstheme="minorHAnsi"/>
              <w:color w:val="212F3E"/>
            </w:rPr>
          </w:pPr>
          <w:r>
            <w:rPr>
              <w:rFonts w:cstheme="minorHAnsi"/>
              <w:color w:val="212F3E"/>
            </w:rPr>
            <w:br w:type="page"/>
          </w:r>
        </w:p>
      </w:sdtContent>
    </w:sdt>
    <w:p w14:paraId="2A754D4B" w14:textId="14F7DB90" w:rsidR="00A307DE" w:rsidRDefault="00C501A0" w:rsidP="00A307DE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Seminar Abstract</w:t>
      </w:r>
    </w:p>
    <w:p w14:paraId="2A754D4C" w14:textId="77777777" w:rsidR="00A307DE" w:rsidRDefault="00A307DE" w:rsidP="00A307DE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0615D464" w14:textId="036EFA3E" w:rsidR="0066082C" w:rsidRDefault="00222D78" w:rsidP="00A307DE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222D78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Water Quality Analy</w:t>
      </w:r>
      <w: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z</w:t>
      </w:r>
      <w:r w:rsidRPr="00222D78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er using IoT</w:t>
      </w:r>
    </w:p>
    <w:p w14:paraId="2131F3A1" w14:textId="77777777" w:rsidR="0066082C" w:rsidRDefault="0066082C" w:rsidP="00A307DE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2A754D4E" w14:textId="77777777" w:rsidR="00A307DE" w:rsidRDefault="00A307DE" w:rsidP="00A307DE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2A754D4F" w14:textId="2241D44D" w:rsidR="00A307DE" w:rsidRDefault="00A307DE" w:rsidP="00C501A0">
      <w:pPr>
        <w:spacing w:after="0" w:line="360" w:lineRule="auto"/>
        <w:rPr>
          <w:rFonts w:cstheme="minorHAnsi"/>
          <w:b/>
          <w:sz w:val="24"/>
          <w:szCs w:val="24"/>
        </w:rPr>
      </w:pPr>
      <w:r w:rsidRPr="00C501A0">
        <w:rPr>
          <w:rFonts w:cstheme="minorHAnsi"/>
          <w:b/>
          <w:sz w:val="24"/>
          <w:szCs w:val="24"/>
        </w:rPr>
        <w:t>Abstract:</w:t>
      </w:r>
    </w:p>
    <w:p w14:paraId="395E5636" w14:textId="77777777" w:rsidR="00A57854" w:rsidRDefault="00A57854" w:rsidP="00A57854">
      <w:pPr>
        <w:spacing w:after="0" w:line="360" w:lineRule="auto"/>
        <w:rPr>
          <w:rFonts w:cstheme="minorHAnsi"/>
          <w:b/>
          <w:sz w:val="24"/>
          <w:szCs w:val="24"/>
        </w:rPr>
      </w:pPr>
    </w:p>
    <w:p w14:paraId="119429F4" w14:textId="639E1375" w:rsidR="0066082C" w:rsidRDefault="00A57854" w:rsidP="00A57854">
      <w:pPr>
        <w:spacing w:after="0" w:line="360" w:lineRule="auto"/>
        <w:rPr>
          <w:rFonts w:cstheme="minorHAnsi"/>
          <w:color w:val="212F3E"/>
        </w:rPr>
      </w:pPr>
      <w:r w:rsidRPr="00A57854">
        <w:rPr>
          <w:rFonts w:cstheme="minorHAnsi"/>
          <w:color w:val="212F3E"/>
        </w:rPr>
        <w:t>The goal of water quality monitoring systems is to</w:t>
      </w:r>
      <w:r>
        <w:rPr>
          <w:rFonts w:cstheme="minorHAnsi"/>
          <w:color w:val="212F3E"/>
        </w:rPr>
        <w:t xml:space="preserve"> </w:t>
      </w:r>
      <w:r w:rsidRPr="00A57854">
        <w:rPr>
          <w:rFonts w:cstheme="minorHAnsi"/>
          <w:color w:val="212F3E"/>
        </w:rPr>
        <w:t>detect the types, density and trend of substances in</w:t>
      </w:r>
      <w:r>
        <w:rPr>
          <w:rFonts w:cstheme="minorHAnsi"/>
          <w:color w:val="212F3E"/>
        </w:rPr>
        <w:t xml:space="preserve"> </w:t>
      </w:r>
      <w:r w:rsidRPr="00A57854">
        <w:rPr>
          <w:rFonts w:cstheme="minorHAnsi"/>
          <w:color w:val="212F3E"/>
        </w:rPr>
        <w:t>water and evaluate the quality of the water the</w:t>
      </w:r>
      <w:r>
        <w:rPr>
          <w:rFonts w:cstheme="minorHAnsi"/>
          <w:color w:val="212F3E"/>
        </w:rPr>
        <w:t xml:space="preserve"> </w:t>
      </w:r>
      <w:r w:rsidRPr="00A57854">
        <w:rPr>
          <w:rFonts w:cstheme="minorHAnsi"/>
          <w:color w:val="212F3E"/>
        </w:rPr>
        <w:t>drastically deterioration of natural ecology and</w:t>
      </w:r>
      <w:r>
        <w:rPr>
          <w:rFonts w:cstheme="minorHAnsi"/>
          <w:color w:val="212F3E"/>
        </w:rPr>
        <w:t xml:space="preserve"> </w:t>
      </w:r>
      <w:r w:rsidRPr="00A57854">
        <w:rPr>
          <w:rFonts w:cstheme="minorHAnsi"/>
          <w:color w:val="212F3E"/>
        </w:rPr>
        <w:t>environmental pollution that more unpredictable</w:t>
      </w:r>
      <w:r>
        <w:rPr>
          <w:rFonts w:cstheme="minorHAnsi"/>
          <w:color w:val="212F3E"/>
        </w:rPr>
        <w:t xml:space="preserve"> </w:t>
      </w:r>
      <w:r w:rsidRPr="00A57854">
        <w:rPr>
          <w:rFonts w:cstheme="minorHAnsi"/>
          <w:color w:val="212F3E"/>
        </w:rPr>
        <w:t>natural and man-made calamities occurred; where,</w:t>
      </w:r>
      <w:r>
        <w:rPr>
          <w:rFonts w:cstheme="minorHAnsi"/>
          <w:color w:val="212F3E"/>
        </w:rPr>
        <w:t xml:space="preserve"> </w:t>
      </w:r>
      <w:r w:rsidRPr="00A57854">
        <w:rPr>
          <w:rFonts w:cstheme="minorHAnsi"/>
          <w:color w:val="212F3E"/>
        </w:rPr>
        <w:t>the</w:t>
      </w:r>
      <w:r>
        <w:rPr>
          <w:rFonts w:cstheme="minorHAnsi"/>
          <w:color w:val="212F3E"/>
        </w:rPr>
        <w:t xml:space="preserve"> </w:t>
      </w:r>
      <w:r w:rsidRPr="00A57854">
        <w:rPr>
          <w:rFonts w:cstheme="minorHAnsi"/>
          <w:color w:val="212F3E"/>
        </w:rPr>
        <w:t>pollution as caused by these disasters flowed into the</w:t>
      </w:r>
      <w:r>
        <w:rPr>
          <w:rFonts w:cstheme="minorHAnsi"/>
          <w:color w:val="212F3E"/>
        </w:rPr>
        <w:t xml:space="preserve"> </w:t>
      </w:r>
      <w:r w:rsidRPr="00A57854">
        <w:rPr>
          <w:rFonts w:cstheme="minorHAnsi"/>
          <w:color w:val="212F3E"/>
        </w:rPr>
        <w:t xml:space="preserve">rivers would influence the water quality. In the </w:t>
      </w:r>
      <w:proofErr w:type="spellStart"/>
      <w:r w:rsidRPr="00A57854">
        <w:rPr>
          <w:rFonts w:cstheme="minorHAnsi"/>
          <w:color w:val="212F3E"/>
        </w:rPr>
        <w:t>mean</w:t>
      </w:r>
      <w:r>
        <w:rPr>
          <w:rFonts w:cstheme="minorHAnsi"/>
          <w:color w:val="212F3E"/>
        </w:rPr>
        <w:t xml:space="preserve"> </w:t>
      </w:r>
      <w:r w:rsidRPr="00A57854">
        <w:rPr>
          <w:rFonts w:cstheme="minorHAnsi"/>
          <w:color w:val="212F3E"/>
        </w:rPr>
        <w:t>time</w:t>
      </w:r>
      <w:proofErr w:type="spellEnd"/>
      <w:r w:rsidRPr="00A57854">
        <w:rPr>
          <w:rFonts w:cstheme="minorHAnsi"/>
          <w:color w:val="212F3E"/>
        </w:rPr>
        <w:t>, this kind of issue has been paid attention to,</w:t>
      </w:r>
      <w:r>
        <w:rPr>
          <w:rFonts w:cstheme="minorHAnsi"/>
          <w:color w:val="212F3E"/>
        </w:rPr>
        <w:t xml:space="preserve"> </w:t>
      </w:r>
      <w:r w:rsidRPr="00A57854">
        <w:rPr>
          <w:rFonts w:cstheme="minorHAnsi"/>
          <w:color w:val="212F3E"/>
        </w:rPr>
        <w:t>which the solution has been transformed</w:t>
      </w:r>
      <w:r>
        <w:rPr>
          <w:rFonts w:cstheme="minorHAnsi"/>
          <w:color w:val="212F3E"/>
        </w:rPr>
        <w:t xml:space="preserve"> </w:t>
      </w:r>
      <w:r w:rsidRPr="00A57854">
        <w:rPr>
          <w:rFonts w:cstheme="minorHAnsi"/>
          <w:color w:val="212F3E"/>
        </w:rPr>
        <w:t>from</w:t>
      </w:r>
      <w:r>
        <w:rPr>
          <w:rFonts w:cstheme="minorHAnsi"/>
          <w:color w:val="212F3E"/>
        </w:rPr>
        <w:t xml:space="preserve"> </w:t>
      </w:r>
      <w:r w:rsidRPr="00A57854">
        <w:rPr>
          <w:rFonts w:cstheme="minorHAnsi"/>
          <w:color w:val="212F3E"/>
        </w:rPr>
        <w:t>traditional manual monitoring into nowadays</w:t>
      </w:r>
      <w:r>
        <w:rPr>
          <w:rFonts w:cstheme="minorHAnsi"/>
          <w:color w:val="212F3E"/>
        </w:rPr>
        <w:t xml:space="preserve"> </w:t>
      </w:r>
      <w:r w:rsidRPr="00A57854">
        <w:rPr>
          <w:rFonts w:cstheme="minorHAnsi"/>
          <w:color w:val="212F3E"/>
        </w:rPr>
        <w:t>automated inspection system.</w:t>
      </w:r>
      <w:r w:rsidRPr="00A57854">
        <w:rPr>
          <w:rFonts w:cstheme="minorHAnsi"/>
          <w:color w:val="212F3E"/>
        </w:rPr>
        <w:t xml:space="preserve"> </w:t>
      </w:r>
      <w:r w:rsidRPr="00A57854">
        <w:rPr>
          <w:rFonts w:cstheme="minorHAnsi"/>
          <w:color w:val="212F3E"/>
        </w:rPr>
        <w:t>Water pollution is one</w:t>
      </w:r>
      <w:r>
        <w:rPr>
          <w:rFonts w:cstheme="minorHAnsi"/>
          <w:color w:val="212F3E"/>
        </w:rPr>
        <w:t xml:space="preserve"> </w:t>
      </w:r>
      <w:r w:rsidRPr="00A57854">
        <w:rPr>
          <w:rFonts w:cstheme="minorHAnsi"/>
          <w:color w:val="212F3E"/>
        </w:rPr>
        <w:t>of the biggest fears for the green globalization. To prevent the water pollution, first we must</w:t>
      </w:r>
      <w:r>
        <w:rPr>
          <w:rFonts w:cstheme="minorHAnsi"/>
          <w:color w:val="212F3E"/>
        </w:rPr>
        <w:t xml:space="preserve"> </w:t>
      </w:r>
      <w:r w:rsidRPr="00A57854">
        <w:rPr>
          <w:rFonts w:cstheme="minorHAnsi"/>
          <w:color w:val="212F3E"/>
        </w:rPr>
        <w:t>estimate the water parameters like pH, turbidity, conductivity etc., as the variations in the values of these</w:t>
      </w:r>
      <w:r>
        <w:rPr>
          <w:rFonts w:cstheme="minorHAnsi"/>
          <w:color w:val="212F3E"/>
        </w:rPr>
        <w:t xml:space="preserve"> </w:t>
      </w:r>
      <w:r w:rsidRPr="00A57854">
        <w:rPr>
          <w:rFonts w:cstheme="minorHAnsi"/>
          <w:color w:val="212F3E"/>
        </w:rPr>
        <w:t>parameters</w:t>
      </w:r>
      <w:r>
        <w:rPr>
          <w:rFonts w:cstheme="minorHAnsi"/>
          <w:color w:val="212F3E"/>
        </w:rPr>
        <w:t xml:space="preserve"> </w:t>
      </w:r>
      <w:r w:rsidRPr="00A57854">
        <w:rPr>
          <w:rFonts w:cstheme="minorHAnsi"/>
          <w:color w:val="212F3E"/>
        </w:rPr>
        <w:t>point towards the presence of pollutants. The water quality monitoring system is designed</w:t>
      </w:r>
      <w:r>
        <w:rPr>
          <w:rFonts w:cstheme="minorHAnsi"/>
          <w:color w:val="212F3E"/>
        </w:rPr>
        <w:t xml:space="preserve"> </w:t>
      </w:r>
      <w:r w:rsidRPr="00A57854">
        <w:rPr>
          <w:rFonts w:cstheme="minorHAnsi"/>
          <w:color w:val="212F3E"/>
        </w:rPr>
        <w:t>for remote river water</w:t>
      </w:r>
      <w:r>
        <w:rPr>
          <w:rFonts w:cstheme="minorHAnsi"/>
          <w:color w:val="212F3E"/>
        </w:rPr>
        <w:t xml:space="preserve"> </w:t>
      </w:r>
      <w:r w:rsidRPr="00A57854">
        <w:rPr>
          <w:rFonts w:cstheme="minorHAnsi"/>
          <w:color w:val="212F3E"/>
        </w:rPr>
        <w:t>testing and detection of pollutants. This paper gives review about various</w:t>
      </w:r>
      <w:r>
        <w:rPr>
          <w:rFonts w:cstheme="minorHAnsi"/>
          <w:color w:val="212F3E"/>
        </w:rPr>
        <w:t xml:space="preserve"> </w:t>
      </w:r>
      <w:r w:rsidRPr="00A57854">
        <w:rPr>
          <w:rFonts w:cstheme="minorHAnsi"/>
          <w:color w:val="212F3E"/>
        </w:rPr>
        <w:t>methods of water quality monitoring</w:t>
      </w:r>
      <w:r>
        <w:rPr>
          <w:rFonts w:cstheme="minorHAnsi"/>
          <w:color w:val="212F3E"/>
        </w:rPr>
        <w:t xml:space="preserve"> </w:t>
      </w:r>
      <w:r w:rsidRPr="00A57854">
        <w:rPr>
          <w:rFonts w:cstheme="minorHAnsi"/>
          <w:color w:val="212F3E"/>
        </w:rPr>
        <w:t>systems.</w:t>
      </w:r>
    </w:p>
    <w:p w14:paraId="16542B49" w14:textId="360D3DC0" w:rsidR="0066082C" w:rsidRDefault="0066082C" w:rsidP="007211D1">
      <w:pPr>
        <w:spacing w:after="0" w:line="360" w:lineRule="auto"/>
        <w:rPr>
          <w:rFonts w:cstheme="minorHAnsi"/>
          <w:color w:val="212F3E"/>
        </w:rPr>
      </w:pPr>
    </w:p>
    <w:p w14:paraId="3506CB5D" w14:textId="77777777" w:rsidR="0066082C" w:rsidRPr="007211D1" w:rsidRDefault="0066082C" w:rsidP="007211D1">
      <w:pPr>
        <w:spacing w:after="0" w:line="360" w:lineRule="auto"/>
        <w:rPr>
          <w:rFonts w:cstheme="minorHAnsi"/>
          <w:color w:val="212F3E"/>
        </w:rPr>
      </w:pPr>
    </w:p>
    <w:p w14:paraId="2D2FF75D" w14:textId="24316B00" w:rsidR="00C501A0" w:rsidRDefault="00C501A0" w:rsidP="00C501A0">
      <w:pPr>
        <w:spacing w:after="0" w:line="360" w:lineRule="auto"/>
        <w:rPr>
          <w:rFonts w:cstheme="minorHAnsi"/>
          <w:b/>
          <w:sz w:val="24"/>
          <w:szCs w:val="24"/>
        </w:rPr>
      </w:pPr>
    </w:p>
    <w:p w14:paraId="16E2AC07" w14:textId="37CFC10E" w:rsidR="00C501A0" w:rsidRPr="00C501A0" w:rsidRDefault="00C501A0" w:rsidP="00C501A0">
      <w:pPr>
        <w:spacing w:after="0" w:line="36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******************************************************************************</w:t>
      </w:r>
    </w:p>
    <w:sectPr w:rsidR="00C501A0" w:rsidRPr="00C501A0" w:rsidSect="00C501A0">
      <w:pgSz w:w="11906" w:h="16838"/>
      <w:pgMar w:top="567" w:right="1274" w:bottom="1440" w:left="1276" w:header="708" w:footer="708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47333"/>
    <w:multiLevelType w:val="hybridMultilevel"/>
    <w:tmpl w:val="96AA6D5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EB7632"/>
    <w:multiLevelType w:val="hybridMultilevel"/>
    <w:tmpl w:val="7E202AC4"/>
    <w:lvl w:ilvl="0" w:tplc="40090001">
      <w:start w:val="1"/>
      <w:numFmt w:val="bullet"/>
      <w:lvlText w:val=""/>
      <w:lvlJc w:val="left"/>
      <w:pPr>
        <w:ind w:left="143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98" w:hanging="360"/>
      </w:pPr>
      <w:rPr>
        <w:rFonts w:ascii="Wingdings" w:hAnsi="Wingdings" w:hint="default"/>
      </w:rPr>
    </w:lvl>
  </w:abstractNum>
  <w:abstractNum w:abstractNumId="2" w15:restartNumberingAfterBreak="0">
    <w:nsid w:val="1B36300C"/>
    <w:multiLevelType w:val="hybridMultilevel"/>
    <w:tmpl w:val="E662F004"/>
    <w:lvl w:ilvl="0" w:tplc="40090001">
      <w:start w:val="1"/>
      <w:numFmt w:val="bullet"/>
      <w:lvlText w:val=""/>
      <w:lvlJc w:val="left"/>
      <w:pPr>
        <w:ind w:left="179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3" w15:restartNumberingAfterBreak="0">
    <w:nsid w:val="2231658E"/>
    <w:multiLevelType w:val="hybridMultilevel"/>
    <w:tmpl w:val="74BE2D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1E51F8"/>
    <w:multiLevelType w:val="hybridMultilevel"/>
    <w:tmpl w:val="A316F5A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3C4777"/>
    <w:multiLevelType w:val="hybridMultilevel"/>
    <w:tmpl w:val="3F8AED26"/>
    <w:lvl w:ilvl="0" w:tplc="4009000B">
      <w:start w:val="1"/>
      <w:numFmt w:val="bullet"/>
      <w:lvlText w:val=""/>
      <w:lvlJc w:val="left"/>
      <w:pPr>
        <w:ind w:left="2156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87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9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1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3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5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7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9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16" w:hanging="360"/>
      </w:pPr>
      <w:rPr>
        <w:rFonts w:ascii="Wingdings" w:hAnsi="Wingdings" w:hint="default"/>
      </w:rPr>
    </w:lvl>
  </w:abstractNum>
  <w:abstractNum w:abstractNumId="6" w15:restartNumberingAfterBreak="0">
    <w:nsid w:val="3CC17311"/>
    <w:multiLevelType w:val="hybridMultilevel"/>
    <w:tmpl w:val="69D458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6B4C2B"/>
    <w:multiLevelType w:val="hybridMultilevel"/>
    <w:tmpl w:val="841CA1AC"/>
    <w:lvl w:ilvl="0" w:tplc="40090001">
      <w:start w:val="1"/>
      <w:numFmt w:val="bullet"/>
      <w:lvlText w:val=""/>
      <w:lvlJc w:val="left"/>
      <w:pPr>
        <w:ind w:left="215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16" w:hanging="360"/>
      </w:pPr>
      <w:rPr>
        <w:rFonts w:ascii="Wingdings" w:hAnsi="Wingdings" w:hint="default"/>
      </w:rPr>
    </w:lvl>
  </w:abstractNum>
  <w:abstractNum w:abstractNumId="8" w15:restartNumberingAfterBreak="0">
    <w:nsid w:val="5ABB7C6A"/>
    <w:multiLevelType w:val="hybridMultilevel"/>
    <w:tmpl w:val="723A7CAA"/>
    <w:lvl w:ilvl="0" w:tplc="40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9" w15:restartNumberingAfterBreak="0">
    <w:nsid w:val="63C126AE"/>
    <w:multiLevelType w:val="hybridMultilevel"/>
    <w:tmpl w:val="5720D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2"/>
  </w:num>
  <w:num w:numId="5">
    <w:abstractNumId w:val="7"/>
  </w:num>
  <w:num w:numId="6">
    <w:abstractNumId w:val="5"/>
  </w:num>
  <w:num w:numId="7">
    <w:abstractNumId w:val="4"/>
  </w:num>
  <w:num w:numId="8">
    <w:abstractNumId w:val="9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7DE"/>
    <w:rsid w:val="00005FE3"/>
    <w:rsid w:val="000063F1"/>
    <w:rsid w:val="000F4FD7"/>
    <w:rsid w:val="0010540F"/>
    <w:rsid w:val="00222D78"/>
    <w:rsid w:val="002369A2"/>
    <w:rsid w:val="00252CD0"/>
    <w:rsid w:val="00265F17"/>
    <w:rsid w:val="00341E03"/>
    <w:rsid w:val="004026E1"/>
    <w:rsid w:val="005704E0"/>
    <w:rsid w:val="005F1C35"/>
    <w:rsid w:val="00621335"/>
    <w:rsid w:val="00634459"/>
    <w:rsid w:val="0066082C"/>
    <w:rsid w:val="006A0F5F"/>
    <w:rsid w:val="006F19A1"/>
    <w:rsid w:val="007211D1"/>
    <w:rsid w:val="00744F25"/>
    <w:rsid w:val="00754124"/>
    <w:rsid w:val="007A15A3"/>
    <w:rsid w:val="0086182E"/>
    <w:rsid w:val="008879C3"/>
    <w:rsid w:val="0090732E"/>
    <w:rsid w:val="009A0C5F"/>
    <w:rsid w:val="009B604E"/>
    <w:rsid w:val="00A307DE"/>
    <w:rsid w:val="00A57854"/>
    <w:rsid w:val="00AB260D"/>
    <w:rsid w:val="00AB6595"/>
    <w:rsid w:val="00AF1065"/>
    <w:rsid w:val="00B94B80"/>
    <w:rsid w:val="00C501A0"/>
    <w:rsid w:val="00CC1E58"/>
    <w:rsid w:val="00CF253C"/>
    <w:rsid w:val="00CF4CC4"/>
    <w:rsid w:val="00EF6EE8"/>
    <w:rsid w:val="00F322A0"/>
    <w:rsid w:val="00F47DC0"/>
    <w:rsid w:val="00F87F3D"/>
    <w:rsid w:val="00FD400A"/>
    <w:rsid w:val="00FE6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54D46"/>
  <w15:docId w15:val="{D661D639-8AF4-49AE-8444-79CA66D52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604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2CD0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C501A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501A0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8EA9154AAA1400FB778E4B828B518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1EA9DA-69B7-49C7-8B0A-0124FFD2B5D6}"/>
      </w:docPartPr>
      <w:docPartBody>
        <w:p w:rsidR="00CC1F40" w:rsidRDefault="00827723" w:rsidP="00827723">
          <w:pPr>
            <w:pStyle w:val="C8EA9154AAA1400FB778E4B828B518AB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EE9A481DDC314890B92A40C2B2F255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E1E522-D5A3-4B06-A8E5-A4AE093AFEF1}"/>
      </w:docPartPr>
      <w:docPartBody>
        <w:p w:rsidR="00CC1F40" w:rsidRDefault="00827723" w:rsidP="00827723">
          <w:pPr>
            <w:pStyle w:val="EE9A481DDC314890B92A40C2B2F255A9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723"/>
    <w:rsid w:val="00122D73"/>
    <w:rsid w:val="003509D6"/>
    <w:rsid w:val="00827723"/>
    <w:rsid w:val="009B741D"/>
    <w:rsid w:val="00CC1F40"/>
    <w:rsid w:val="00E64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8EA9154AAA1400FB778E4B828B518AB">
    <w:name w:val="C8EA9154AAA1400FB778E4B828B518AB"/>
    <w:rsid w:val="00827723"/>
  </w:style>
  <w:style w:type="paragraph" w:customStyle="1" w:styleId="EE9A481DDC314890B92A40C2B2F255A9">
    <w:name w:val="EE9A481DDC314890B92A40C2B2F255A9"/>
    <w:rsid w:val="00827723"/>
  </w:style>
  <w:style w:type="paragraph" w:customStyle="1" w:styleId="0DB84E51C0154D348670A2AD6B65AE5D">
    <w:name w:val="0DB84E51C0154D348670A2AD6B65AE5D"/>
    <w:rsid w:val="009B741D"/>
  </w:style>
  <w:style w:type="paragraph" w:customStyle="1" w:styleId="8385A6733E56493695A1F8655AFC5A7F">
    <w:name w:val="8385A6733E56493695A1F8655AFC5A7F"/>
    <w:rsid w:val="009B741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6470D8-D9A2-4F53-BC8C-D13105B2E6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Seminar Abstract</vt:lpstr>
    </vt:vector>
  </TitlesOfParts>
  <Company>ITER, SOAU</Company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Seminar Abstract</dc:title>
  <dc:subject>Water Quality Analyzer using IoT</dc:subject>
  <dc:creator>Dr. Debahuti Mishra</dc:creator>
  <cp:keywords/>
  <dc:description/>
  <cp:lastModifiedBy>Jacob Kurien</cp:lastModifiedBy>
  <cp:revision>4</cp:revision>
  <cp:lastPrinted>2021-11-25T09:26:00Z</cp:lastPrinted>
  <dcterms:created xsi:type="dcterms:W3CDTF">2021-11-25T09:21:00Z</dcterms:created>
  <dcterms:modified xsi:type="dcterms:W3CDTF">2021-11-25T09:28:00Z</dcterms:modified>
</cp:coreProperties>
</file>