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043A1" w14:textId="77777777" w:rsidR="00000000" w:rsidRPr="008D2FFC" w:rsidRDefault="008D2FFC" w:rsidP="008D2FFC">
      <w:pPr>
        <w:pStyle w:val="Heading1"/>
        <w:widowControl/>
        <w:spacing w:line="360" w:lineRule="auto"/>
        <w:rPr>
          <w:rFonts w:ascii="Garamond" w:hAnsi="Garamond"/>
        </w:rPr>
      </w:pPr>
      <w:r w:rsidRPr="008D2FFC">
        <w:rPr>
          <w:rFonts w:ascii="Garamond" w:hAnsi="Garamond"/>
        </w:rPr>
        <w:t>Introduction</w:t>
      </w:r>
      <w:bookmarkStart w:id="0" w:name="_GoBack"/>
      <w:bookmarkEnd w:id="0"/>
    </w:p>
    <w:p w14:paraId="34FF4AE2" w14:textId="77777777" w:rsidR="00000000" w:rsidRPr="008D2FFC" w:rsidRDefault="008D2FFC" w:rsidP="008D2FFC">
      <w:pPr>
        <w:pStyle w:val="Heading2"/>
        <w:widowControl/>
        <w:spacing w:line="360" w:lineRule="auto"/>
        <w:rPr>
          <w:rFonts w:ascii="Garamond" w:hAnsi="Garamond"/>
        </w:rPr>
      </w:pPr>
      <w:bookmarkStart w:id="1" w:name="BMvig_adrian"/>
      <w:r w:rsidRPr="008D2FFC">
        <w:rPr>
          <w:rFonts w:ascii="Garamond" w:hAnsi="Garamond"/>
        </w:rPr>
        <w:t>1</w:t>
      </w:r>
      <w:bookmarkEnd w:id="1"/>
      <w:r w:rsidRPr="008D2FFC">
        <w:rPr>
          <w:rFonts w:ascii="Garamond" w:hAnsi="Garamond"/>
        </w:rPr>
        <w:t xml:space="preserve">  My first night in Beijing </w:t>
      </w:r>
    </w:p>
    <w:p w14:paraId="40E8A04F" w14:textId="77777777" w:rsidR="00000000" w:rsidRPr="008D2FFC" w:rsidRDefault="008D2FFC" w:rsidP="008D2FFC">
      <w:pPr>
        <w:spacing w:before="60" w:line="360" w:lineRule="auto"/>
        <w:rPr>
          <w:rFonts w:ascii="Garamond" w:hAnsi="Garamond"/>
        </w:rPr>
      </w:pPr>
      <w:r w:rsidRPr="008D2FFC">
        <w:rPr>
          <w:rFonts w:ascii="Garamond" w:hAnsi="Garamond"/>
        </w:rPr>
        <w:t xml:space="preserve">Adrian, Kai, and I waited for Mr Shi to arrive in </w:t>
      </w:r>
      <w:r w:rsidRPr="008D2FFC">
        <w:rPr>
          <w:rFonts w:ascii="Garamond" w:hAnsi="Garamond"/>
        </w:rPr>
        <w:t xml:space="preserve">the upstairs area of the Korean BBQ restaurant in a quiet willow lined street just inside Beijing’s East 4th Ring Road. Adrian, the host of the dinner, was an elder of Chinese rugby. He was captain of the second class of rugby players to graduate from the </w:t>
      </w:r>
      <w:r w:rsidRPr="008D2FFC">
        <w:rPr>
          <w:rFonts w:ascii="Garamond" w:hAnsi="Garamond"/>
        </w:rPr>
        <w:t>Chinese Agricultural University (CAU), the home of China’s first official rugby union program, established in 1990. I first met Adrian two years earlier through Kai, a good friend of mine. Kai was a more recent graduate of CAU (2007), a former Chinese Nati</w:t>
      </w:r>
      <w:r w:rsidRPr="008D2FFC">
        <w:rPr>
          <w:rFonts w:ascii="Garamond" w:hAnsi="Garamond"/>
        </w:rPr>
        <w:t>onal rugby team representative, and since graduation, a lawyer in Beijing. Mr Shi, the guest of honour for whom the three of us were waiting, was a technical producer for Chinese Central Television’s Sport Channel, CCTV5.</w:t>
      </w:r>
    </w:p>
    <w:p w14:paraId="375AD93B" w14:textId="77777777" w:rsidR="00000000" w:rsidRPr="008D2FFC" w:rsidRDefault="008D2FFC" w:rsidP="008D2FFC">
      <w:pPr>
        <w:spacing w:line="360" w:lineRule="auto"/>
        <w:ind w:firstLine="300"/>
        <w:rPr>
          <w:rFonts w:ascii="Garamond" w:hAnsi="Garamond"/>
        </w:rPr>
      </w:pPr>
      <w:r w:rsidRPr="008D2FFC">
        <w:rPr>
          <w:rFonts w:ascii="Garamond" w:hAnsi="Garamond"/>
        </w:rPr>
        <w:t>The backstory was that CCTV5 neede</w:t>
      </w:r>
      <w:r w:rsidRPr="008D2FFC">
        <w:rPr>
          <w:rFonts w:ascii="Garamond" w:hAnsi="Garamond"/>
        </w:rPr>
        <w:t>d help producing the commentary for the Rugby World Cup, which they were planning to broadcast for the first time in October 2015. Mr Shi reached out through his network of relationships in Beijing and soon tracked down Adrian; Adrian tracked down Kai; Kai</w:t>
      </w:r>
      <w:r w:rsidRPr="008D2FFC">
        <w:rPr>
          <w:rFonts w:ascii="Garamond" w:hAnsi="Garamond"/>
        </w:rPr>
        <w:t>, in turn, tracked me down. I was eager to catch up with old friends as well as begin my fieldwork. And so, despite my jet lag, I accepted the invitation and set off to the Korean BBQ restaurant on that first Saturday evening with my notebook and audio rec</w:t>
      </w:r>
      <w:r w:rsidRPr="008D2FFC">
        <w:rPr>
          <w:rFonts w:ascii="Garamond" w:hAnsi="Garamond"/>
        </w:rPr>
        <w:t>order (i.e., my mobile phone) in hand.</w:t>
      </w:r>
    </w:p>
    <w:p w14:paraId="334C80CE" w14:textId="77777777" w:rsidR="00000000" w:rsidRPr="008D2FFC" w:rsidRDefault="008D2FFC" w:rsidP="008D2FFC">
      <w:pPr>
        <w:spacing w:line="360" w:lineRule="auto"/>
        <w:ind w:firstLine="300"/>
        <w:rPr>
          <w:rFonts w:ascii="Garamond" w:hAnsi="Garamond"/>
        </w:rPr>
      </w:pPr>
      <w:r w:rsidRPr="008D2FFC">
        <w:rPr>
          <w:rFonts w:ascii="Garamond" w:hAnsi="Garamond"/>
        </w:rPr>
        <w:t>Adrian naturally held the floor in conversation while the three of us waited for Mr Shi to arrive. He reminisced fondly about his time playing rugby at CAU, as well as his time after graduation playing with the Beijin</w:t>
      </w:r>
      <w:r w:rsidRPr="008D2FFC">
        <w:rPr>
          <w:rFonts w:ascii="Garamond" w:hAnsi="Garamond"/>
        </w:rPr>
        <w:t>g Devils, a rugby club in Beijing whose members were predominantly expats. He assured us that rugby in China was, in those days, fun and free-spirited. Not like today, now that Chinese rugby has become a professional program in the state sponsored sport sy</w:t>
      </w:r>
      <w:r w:rsidRPr="008D2FFC">
        <w:rPr>
          <w:rFonts w:ascii="Garamond" w:hAnsi="Garamond"/>
        </w:rPr>
        <w:t>stem, (owing to its Olympic status in the modified form of the game, rugby sevens, see Chapter  </w:t>
      </w:r>
      <w:r w:rsidRPr="008D2FFC">
        <w:rPr>
          <w:rFonts w:ascii="Garamond" w:hAnsi="Garamond"/>
        </w:rPr>
        <w:fldChar w:fldCharType="begin"/>
      </w:r>
      <w:r w:rsidRPr="008D2FFC">
        <w:rPr>
          <w:rFonts w:ascii="Garamond" w:hAnsi="Garamond"/>
        </w:rPr>
        <w:instrText xml:space="preserve">REF BMresearchSetting \* MERGEFORMAT </w:instrText>
      </w:r>
      <w:r w:rsidRPr="008D2FFC">
        <w:rPr>
          <w:rFonts w:ascii="Garamond" w:hAnsi="Garamond"/>
        </w:rPr>
        <w:fldChar w:fldCharType="separate"/>
      </w:r>
      <w:r w:rsidRPr="008D2FFC">
        <w:rPr>
          <w:rFonts w:ascii="Garamond" w:hAnsi="Garamond"/>
        </w:rPr>
        <w:t>?</w:t>
      </w:r>
      <w:r w:rsidRPr="008D2FFC">
        <w:rPr>
          <w:rFonts w:ascii="Garamond" w:hAnsi="Garamond"/>
        </w:rPr>
        <w:fldChar w:fldCharType="end"/>
      </w:r>
      <w:r w:rsidRPr="008D2FFC">
        <w:rPr>
          <w:rFonts w:ascii="Garamond" w:hAnsi="Garamond"/>
        </w:rPr>
        <w:t>). Adrian talked about going on tour with the Devils to the UK: “Everyone was just scraping together the money to go on</w:t>
      </w:r>
      <w:r w:rsidRPr="008D2FFC">
        <w:rPr>
          <w:rFonts w:ascii="Garamond" w:hAnsi="Garamond"/>
        </w:rPr>
        <w:t xml:space="preserve"> tour, we all payed our own way, sometimes you’d get a bit of help from someone or whatever. It was for the love of the game, not for any other reason,” he insisted. Kai and I listened intently, and all of a sudden I realised that this conversation could b</w:t>
      </w:r>
      <w:r w:rsidRPr="008D2FFC">
        <w:rPr>
          <w:rFonts w:ascii="Garamond" w:hAnsi="Garamond"/>
        </w:rPr>
        <w:t>e relevant so I started taking notes.</w:t>
      </w:r>
    </w:p>
    <w:p w14:paraId="18F6268C" w14:textId="77777777" w:rsidR="00000000" w:rsidRPr="008D2FFC" w:rsidRDefault="008D2FFC" w:rsidP="008D2FFC">
      <w:pPr>
        <w:spacing w:line="360" w:lineRule="auto"/>
        <w:ind w:firstLine="300"/>
        <w:rPr>
          <w:rFonts w:ascii="Garamond" w:hAnsi="Garamond"/>
        </w:rPr>
      </w:pPr>
      <w:r w:rsidRPr="008D2FFC">
        <w:rPr>
          <w:rFonts w:ascii="Garamond" w:hAnsi="Garamond"/>
        </w:rPr>
        <w:lastRenderedPageBreak/>
        <w:t>When Mr Shi finally arrived, Adrian continued the nostalgic story telling mode, but naturally shifted his target audience from Kai and me to Mr Shi. When Adrian began to describe in rich detail the experience of camara</w:t>
      </w:r>
      <w:r w:rsidRPr="008D2FFC">
        <w:rPr>
          <w:rFonts w:ascii="Garamond" w:hAnsi="Garamond"/>
        </w:rPr>
        <w:t xml:space="preserve">derie between he and his Beijing Devils team mates when they participated in overseas rugby tour, he interrupted his own story with an explanatory aside directed at Mr Shi, accommodating for the fact that Mr Shi was relatively unacquainted with the sport: </w:t>
      </w:r>
      <w:r w:rsidRPr="008D2FFC">
        <w:rPr>
          <w:rFonts w:ascii="Garamond" w:hAnsi="Garamond"/>
        </w:rPr>
        <w:t>“This sport of rugby union, it’s actually very mysterious. If you haven’t played it yourself you might not know this type of feeling,” Adrian respectfully suggested to Mr Shi. “Because rugby, you know, you’re all on the field together, there’s body contact</w:t>
      </w:r>
      <w:r w:rsidRPr="008D2FFC">
        <w:rPr>
          <w:rFonts w:ascii="Garamond" w:hAnsi="Garamond"/>
        </w:rPr>
        <w:t xml:space="preserve">...” he paused to find the right phrasing, “...its a very </w:t>
      </w:r>
      <w:r w:rsidRPr="008D2FFC">
        <w:rPr>
          <w:rFonts w:ascii="Garamond" w:hAnsi="Garamond"/>
          <w:i/>
          <w:iCs/>
        </w:rPr>
        <w:t>carnal</w:t>
      </w:r>
      <w:r w:rsidRPr="008D2FFC">
        <w:rPr>
          <w:rFonts w:ascii="Garamond" w:hAnsi="Garamond"/>
        </w:rPr>
        <w:t xml:space="preserve"> type of feeling.” His attempts to enrich his communication by gesticulating had led him to have both of his hands clenched as fists in front of him like they were cradling a rugby ball or gri</w:t>
      </w:r>
      <w:r w:rsidRPr="008D2FFC">
        <w:rPr>
          <w:rFonts w:ascii="Garamond" w:hAnsi="Garamond"/>
        </w:rPr>
        <w:t xml:space="preserve">pping the steering wheel of a car—a lit cigarette smouldering between the index and middle finger of his right hand. Adrian concluded by reiterating: “Its very mysterious.” He shook his head as if baffled and finally released his clenched fists to dab the </w:t>
      </w:r>
      <w:r w:rsidRPr="008D2FFC">
        <w:rPr>
          <w:rFonts w:ascii="Garamond" w:hAnsi="Garamond"/>
        </w:rPr>
        <w:t xml:space="preserve">ash from his cigarette into the ashtray in front of him. After taking another drag from his cigarette he finally added: “So it means this rugby circle here in China is very tight...” (a short pause for another dab of his cigarette) “...but it doesn’t mean </w:t>
      </w:r>
      <w:r w:rsidRPr="008D2FFC">
        <w:rPr>
          <w:rFonts w:ascii="Garamond" w:hAnsi="Garamond"/>
        </w:rPr>
        <w:t>that this circle is not also not also completely chaotic!”</w:t>
      </w:r>
      <w:r w:rsidRPr="008D2FFC">
        <w:rPr>
          <w:rStyle w:val="FootnoteReference"/>
          <w:rFonts w:ascii="Garamond" w:hAnsi="Garamond"/>
        </w:rPr>
        <w:footnoteReference w:id="1"/>
      </w:r>
      <w:r w:rsidRPr="008D2FFC">
        <w:rPr>
          <w:rFonts w:ascii="Garamond" w:hAnsi="Garamond"/>
        </w:rPr>
        <w:t>. The wisdom of Adrians’s final punchline was confirmed with a knowing chuckle from all of us, inclu</w:t>
      </w:r>
      <w:r w:rsidRPr="008D2FFC">
        <w:rPr>
          <w:rFonts w:ascii="Garamond" w:hAnsi="Garamond"/>
        </w:rPr>
        <w:t>ding Mr Shi. Adrian concluded his remarks silently, by taking a long, satisfying drag of his cigarette.</w:t>
      </w:r>
    </w:p>
    <w:p w14:paraId="363175D1" w14:textId="77777777" w:rsidR="00000000" w:rsidRPr="008D2FFC" w:rsidRDefault="008D2FFC" w:rsidP="008D2FFC">
      <w:pPr>
        <w:spacing w:line="360" w:lineRule="auto"/>
        <w:ind w:firstLine="300"/>
        <w:rPr>
          <w:rFonts w:ascii="Garamond" w:hAnsi="Garamond"/>
        </w:rPr>
      </w:pPr>
      <w:r w:rsidRPr="008D2FFC">
        <w:rPr>
          <w:rFonts w:ascii="Garamond" w:hAnsi="Garamond"/>
        </w:rPr>
        <w:t>I was captivated—but also somewhat surprised—by Adrian’s monologue. I was not expecting, so early into my fieldwork, to happen upon a declaration in whi</w:t>
      </w:r>
      <w:r w:rsidRPr="008D2FFC">
        <w:rPr>
          <w:rFonts w:ascii="Garamond" w:hAnsi="Garamond"/>
        </w:rPr>
        <w:t>ch the link between the carnal (</w:t>
      </w:r>
      <w:r w:rsidRPr="008D2FFC">
        <w:rPr>
          <w:rFonts w:ascii="Garamond" w:hAnsi="Garamond"/>
          <w:i/>
          <w:iCs/>
        </w:rPr>
        <w:t>rou</w:t>
      </w:r>
      <w:r w:rsidRPr="008D2FFC">
        <w:rPr>
          <w:rFonts w:ascii="Garamond" w:hAnsi="Garamond"/>
        </w:rPr>
        <w:t xml:space="preserve"> Ã¨Â‚Â‰) sensations associated with on-field joint action, and more abstract social processes of interpersonal emotional affiliation (</w:t>
      </w:r>
      <w:r w:rsidRPr="008D2FFC">
        <w:rPr>
          <w:rFonts w:ascii="Garamond" w:hAnsi="Garamond"/>
          <w:i/>
          <w:iCs/>
        </w:rPr>
        <w:t>qin</w:t>
      </w:r>
      <w:r w:rsidRPr="008D2FFC">
        <w:rPr>
          <w:rFonts w:ascii="Garamond" w:hAnsi="Garamond"/>
        </w:rPr>
        <w:t xml:space="preserve"> Ã¤ÂºÂ²) and group cohesion of the rugby community (</w:t>
      </w:r>
      <w:r w:rsidRPr="008D2FFC">
        <w:rPr>
          <w:rFonts w:ascii="Garamond" w:hAnsi="Garamond"/>
          <w:i/>
          <w:iCs/>
        </w:rPr>
        <w:t>quanzi</w:t>
      </w:r>
      <w:r w:rsidRPr="008D2FFC">
        <w:rPr>
          <w:rFonts w:ascii="Garamond" w:hAnsi="Garamond"/>
        </w:rPr>
        <w:t xml:space="preserve"> Ã¥ÂœÂˆÃ¥Â­Â ) was so expl</w:t>
      </w:r>
      <w:r w:rsidRPr="008D2FFC">
        <w:rPr>
          <w:rFonts w:ascii="Garamond" w:hAnsi="Garamond"/>
        </w:rPr>
        <w:t>icitly and spontaneously emphasised. It was clear that rugby’s carnal dimension continued to capture Adrian emotionally; some fifteen years after he had finished playing his fists still clenched and his head shook with amazement.</w:t>
      </w:r>
    </w:p>
    <w:p w14:paraId="2281AC2B"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I was also intrigued that </w:t>
      </w:r>
      <w:r w:rsidRPr="008D2FFC">
        <w:rPr>
          <w:rFonts w:ascii="Garamond" w:hAnsi="Garamond"/>
        </w:rPr>
        <w:t>Adrian cited the source of his emotional capture as at once both very specific (derived from playing together with others on the field) and, at the same time, ultimately “mysterious.” The aim of my research, which by that time I had broadly formulated, was</w:t>
      </w:r>
      <w:r w:rsidRPr="008D2FFC">
        <w:rPr>
          <w:rFonts w:ascii="Garamond" w:hAnsi="Garamond"/>
        </w:rPr>
        <w:t xml:space="preserve"> to explain the human behavioural phenomenon of group exercise in terms of its social, evolutionary, cognitive, and physiological components and associated dynamics. In essence, the aim was to somehow move from mystery to (scientific) mechanism. At this fi</w:t>
      </w:r>
      <w:r w:rsidRPr="008D2FFC">
        <w:rPr>
          <w:rFonts w:ascii="Garamond" w:hAnsi="Garamond"/>
        </w:rPr>
        <w:t>rst dinner in Beijing, Adrian’s comments captured the phenomenological mystery and pointed me in the direction of the scientific mechanism.</w:t>
      </w:r>
    </w:p>
    <w:p w14:paraId="63B6ADE8" w14:textId="77777777" w:rsidR="00000000" w:rsidRPr="008D2FFC" w:rsidRDefault="008D2FFC" w:rsidP="008D2FFC">
      <w:pPr>
        <w:spacing w:line="360" w:lineRule="auto"/>
        <w:ind w:firstLine="300"/>
        <w:rPr>
          <w:rFonts w:ascii="Garamond" w:hAnsi="Garamond"/>
        </w:rPr>
      </w:pPr>
      <w:r w:rsidRPr="008D2FFC">
        <w:rPr>
          <w:rFonts w:ascii="Garamond" w:hAnsi="Garamond"/>
        </w:rPr>
        <w:t>I did not fully realise it at the time, but Adrian’s closing caveat concerning the messiness of the Chinese rugby ci</w:t>
      </w:r>
      <w:r w:rsidRPr="008D2FFC">
        <w:rPr>
          <w:rFonts w:ascii="Garamond" w:hAnsi="Garamond"/>
        </w:rPr>
        <w:t>rcle also helped guide my observations during the ensuing months of fieldwork. I came to experience first hand the complexity beneath Adrian’s sarcasm. In the case of the group of professional athletes of the Beijing men’s rugby team, with whom I conducted</w:t>
      </w:r>
      <w:r w:rsidRPr="008D2FFC">
        <w:rPr>
          <w:rFonts w:ascii="Garamond" w:hAnsi="Garamond"/>
        </w:rPr>
        <w:t xml:space="preserve"> extended ethnographic research, the experience of on-field joint action in rugby was used by athletes as a source for explaining social discord as much as it was cited as a source of cohesion, and social connection and affiliation appeared to co-exist at </w:t>
      </w:r>
      <w:r w:rsidRPr="008D2FFC">
        <w:rPr>
          <w:rFonts w:ascii="Garamond" w:hAnsi="Garamond"/>
        </w:rPr>
        <w:t>times with the “chaos” of interpersonal bickery, competition, and hierarchy. In fact, while the on-field demands of rugby were of course central to any rugby program in China, these demands were only one part of the larger social game in which athletes, (b</w:t>
      </w:r>
      <w:r w:rsidRPr="008D2FFC">
        <w:rPr>
          <w:rFonts w:ascii="Garamond" w:hAnsi="Garamond"/>
        </w:rPr>
        <w:t>ut also coaches and officials) were constantly engaged, and to which they appeared at times more fundamentally devoted. Rugby’s on-field demands were, after all, foreign and unfamiliar; and the social demands placed upon each athlete off the field were ins</w:t>
      </w:r>
      <w:r w:rsidRPr="008D2FFC">
        <w:rPr>
          <w:rFonts w:ascii="Garamond" w:hAnsi="Garamond"/>
        </w:rPr>
        <w:t>tead structured by familiar (institutionalised) incentives and chronic cultural dispositions that have existed in China well before the introduction of modern interactional team sports such as rugby union.</w:t>
      </w:r>
    </w:p>
    <w:p w14:paraId="723A97A3" w14:textId="77777777" w:rsidR="00000000" w:rsidRPr="008D2FFC" w:rsidRDefault="008D2FFC" w:rsidP="008D2FFC">
      <w:pPr>
        <w:spacing w:line="360" w:lineRule="auto"/>
        <w:ind w:firstLine="300"/>
        <w:rPr>
          <w:rFonts w:ascii="Garamond" w:hAnsi="Garamond"/>
        </w:rPr>
      </w:pPr>
      <w:r w:rsidRPr="008D2FFC">
        <w:rPr>
          <w:rFonts w:ascii="Garamond" w:hAnsi="Garamond"/>
        </w:rPr>
        <w:t>Nonetheless, as I peeled back these layers of cont</w:t>
      </w:r>
      <w:r w:rsidRPr="008D2FFC">
        <w:rPr>
          <w:rFonts w:ascii="Garamond" w:hAnsi="Garamond"/>
        </w:rPr>
        <w:t>ext in the research setting, I found evidence that on-field experience of joint action in rugby was indeed highly relevant to processes of social affiliation and group membership. When joint action “clicked,” which it occasionally did, the social effects a</w:t>
      </w:r>
      <w:r w:rsidRPr="008D2FFC">
        <w:rPr>
          <w:rFonts w:ascii="Garamond" w:hAnsi="Garamond"/>
        </w:rPr>
        <w:t xml:space="preserve">ppeared to be especially powerful and noticeable. In this dissertation I present ethnographic and experimental evidence for a relationship between joint action and social bonding, which appears to be mediated by the phenomenon of team click, and resilient </w:t>
      </w:r>
      <w:r w:rsidRPr="008D2FFC">
        <w:rPr>
          <w:rFonts w:ascii="Garamond" w:hAnsi="Garamond"/>
        </w:rPr>
        <w:t>to the chaos of rugby in China. This specific case study of the social cognition of joint action among Chinese rugby players speaks to broader questions regarding the relationship between human movement and human social connection, and the role of this ubi</w:t>
      </w:r>
      <w:r w:rsidRPr="008D2FFC">
        <w:rPr>
          <w:rFonts w:ascii="Garamond" w:hAnsi="Garamond"/>
        </w:rPr>
        <w:t>quitous relationship in our evolutionary history.</w:t>
      </w:r>
    </w:p>
    <w:p w14:paraId="4CD839CE"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Needless to say, I left that first dinner eager to investigate the sources of Adrian’s experience of mysterious carnality and social connection in rugby’s joint action. My next stop, on Monday morning, was </w:t>
      </w:r>
      <w:r w:rsidRPr="008D2FFC">
        <w:rPr>
          <w:rFonts w:ascii="Garamond" w:hAnsi="Garamond"/>
        </w:rPr>
        <w:t>the Temple of God of Agriculture Sports Institute, where I had organised to conduct ethnographic research with the Beijing Provincial rugby program.</w:t>
      </w:r>
    </w:p>
    <w:p w14:paraId="1E2E7BC4" w14:textId="77777777" w:rsidR="00000000" w:rsidRPr="008D2FFC" w:rsidRDefault="008D2FFC" w:rsidP="008D2FFC">
      <w:pPr>
        <w:pStyle w:val="centerpar"/>
        <w:spacing w:line="360" w:lineRule="auto"/>
        <w:rPr>
          <w:rFonts w:ascii="Garamond" w:hAnsi="Garamond"/>
        </w:rPr>
      </w:pPr>
      <w:r w:rsidRPr="008D2FFC">
        <w:rPr>
          <w:rFonts w:ascii="Garamond" w:hAnsi="Garamond"/>
        </w:rPr>
        <w:t xml:space="preserve">* * * </w:t>
      </w:r>
    </w:p>
    <w:p w14:paraId="784EBF34" w14:textId="77777777" w:rsidR="00000000" w:rsidRPr="008D2FFC" w:rsidRDefault="008D2FFC" w:rsidP="008D2FFC">
      <w:pPr>
        <w:pStyle w:val="Heading2"/>
        <w:widowControl/>
        <w:spacing w:line="360" w:lineRule="auto"/>
        <w:rPr>
          <w:rFonts w:ascii="Garamond" w:hAnsi="Garamond"/>
        </w:rPr>
      </w:pPr>
      <w:r w:rsidRPr="008D2FFC">
        <w:rPr>
          <w:rFonts w:ascii="Garamond" w:hAnsi="Garamond"/>
        </w:rPr>
        <w:t>2  Scientific explanations of group exercise</w:t>
      </w:r>
    </w:p>
    <w:p w14:paraId="000A2628" w14:textId="77777777" w:rsidR="00000000" w:rsidRPr="008D2FFC" w:rsidRDefault="008D2FFC" w:rsidP="008D2FFC">
      <w:pPr>
        <w:spacing w:before="60" w:line="360" w:lineRule="auto"/>
        <w:rPr>
          <w:rFonts w:ascii="Garamond" w:hAnsi="Garamond"/>
        </w:rPr>
      </w:pPr>
      <w:r w:rsidRPr="008D2FFC">
        <w:rPr>
          <w:rFonts w:ascii="Garamond" w:hAnsi="Garamond"/>
        </w:rPr>
        <w:t>Competitive team sports, whirling Sufi dervishes, late-night electronic music raves, Maasi ceremonial dances, or the fitness cults of Cross-fit and Soul Cycle—endless examples can be plucked from across cultures and throughout time to exemplify the human c</w:t>
      </w:r>
      <w:r w:rsidRPr="008D2FFC">
        <w:rPr>
          <w:rFonts w:ascii="Garamond" w:hAnsi="Garamond"/>
        </w:rPr>
        <w:t>ompulsion to come together and move together. How is it possible to explain the prevalence of these activities in the human record? In this dissertation I contribute to a scientific understanding of physiologically exertive and socially coordinated movemen</w:t>
      </w:r>
      <w:r w:rsidRPr="008D2FFC">
        <w:rPr>
          <w:rFonts w:ascii="Garamond" w:hAnsi="Garamond"/>
        </w:rPr>
        <w:t>t (hereafter simply “group exercise”) by way of a focussed study of the social cognition of joint action among professional Chinese rugby players.</w:t>
      </w:r>
    </w:p>
    <w:p w14:paraId="20666E2D"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Because physical movement is a metabolically expensive task for all biological organisms, it is justifiable, </w:t>
      </w:r>
      <w:r w:rsidRPr="008D2FFC">
        <w:rPr>
          <w:rFonts w:ascii="Garamond" w:hAnsi="Garamond"/>
        </w:rPr>
        <w:t>from an evolutionary standpoint, only if the benefits somehow outweigh the costs. Using this basic calculus, it is easy to imagine how physiologically exertive and coordinated group activities would have served important survival functions in our ancestral</w:t>
      </w:r>
      <w:r w:rsidRPr="008D2FFC">
        <w:rPr>
          <w:rFonts w:ascii="Garamond" w:hAnsi="Garamond"/>
        </w:rPr>
        <w:t xml:space="preserve"> past, such as hunting, travel, communication, and defence Sands2010. In more recent domains of human history, however, the task of explaining the persistent recurrence of group exercise is more complicated. At least since the late Pleistocene era (approx.</w:t>
      </w:r>
      <w:r w:rsidRPr="008D2FFC">
        <w:rPr>
          <w:rFonts w:ascii="Garamond" w:hAnsi="Garamond"/>
        </w:rPr>
        <w:t xml:space="preserve"> 500ka), and particularly since the Holocene transition (approx. 11ka) from hunter-gatherer to agricultural, and later industrial and post-industrial societies, group exercise can be identified in shared cultural practices as varied as religion, organised </w:t>
      </w:r>
      <w:r w:rsidRPr="008D2FFC">
        <w:rPr>
          <w:rFonts w:ascii="Garamond" w:hAnsi="Garamond"/>
        </w:rPr>
        <w:t>warfare, music, dance, play, and sport. Unlike group hunting or defence, however, the fitness-relevant benefits of these activities are not always as immediate or obvious.</w:t>
      </w:r>
    </w:p>
    <w:p w14:paraId="149D7D2F" w14:textId="77777777" w:rsidR="00000000" w:rsidRPr="008D2FFC" w:rsidRDefault="008D2FFC" w:rsidP="008D2FFC">
      <w:pPr>
        <w:spacing w:line="360" w:lineRule="auto"/>
        <w:ind w:firstLine="300"/>
        <w:rPr>
          <w:rFonts w:ascii="Garamond" w:hAnsi="Garamond"/>
        </w:rPr>
      </w:pPr>
      <w:r w:rsidRPr="008D2FFC">
        <w:rPr>
          <w:rFonts w:ascii="Garamond" w:hAnsi="Garamond"/>
        </w:rPr>
        <w:t>Instead, the prevalence of group exercise in a diverse array of shared cultural prac</w:t>
      </w:r>
      <w:r w:rsidRPr="008D2FFC">
        <w:rPr>
          <w:rFonts w:ascii="Garamond" w:hAnsi="Garamond"/>
        </w:rPr>
        <w:t>tices in the more recent human record must be understood with a full appreciation of humans’ species-unique evolutionary trajectory, defined by increasingly complex cognitive and cultural capacities, including technical manipulation of extra-somatic materi</w:t>
      </w:r>
      <w:r w:rsidRPr="008D2FFC">
        <w:rPr>
          <w:rFonts w:ascii="Garamond" w:hAnsi="Garamond"/>
        </w:rPr>
        <w:t>als and ecologies; advanced theory of mind; and information-rich, malleable, and scaleable communication systems Fuentes2016. A theory capable of satisfactorily explaining group exercise within these distinctive evolutionary parameters is yet to be fully f</w:t>
      </w:r>
      <w:r w:rsidRPr="008D2FFC">
        <w:rPr>
          <w:rFonts w:ascii="Garamond" w:hAnsi="Garamond"/>
        </w:rPr>
        <w:t>ormulated Cohen2017.</w:t>
      </w:r>
    </w:p>
    <w:p w14:paraId="78D8241A"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Coordinating movement with others is fundamental to social interaction and cooperation and it is plausible that humans have evolved social and emotional mechanisms that reward effective joint action with others. In this dissertation I </w:t>
      </w:r>
      <w:r w:rsidRPr="008D2FFC">
        <w:rPr>
          <w:rFonts w:ascii="Garamond" w:hAnsi="Garamond"/>
        </w:rPr>
        <w:t>draw attention to interpersonal movement coordination as a plausible source of social bonding in group exercise contexts Marsh2009. Group exercise contexts invariably involve “joint action”: a scenario in which two or more individuals coordinate their acti</w:t>
      </w:r>
      <w:r w:rsidRPr="008D2FFC">
        <w:rPr>
          <w:rFonts w:ascii="Garamond" w:hAnsi="Garamond"/>
        </w:rPr>
        <w:t xml:space="preserve">ons in space and time to bring about a change in the environment Sebanz2006. I concentrate on the cognitive mechanisms and system dynamics that enable and constrain joint action in group exercise, and draw attention to the social and psychological effects </w:t>
      </w:r>
      <w:r w:rsidRPr="008D2FFC">
        <w:rPr>
          <w:rFonts w:ascii="Garamond" w:hAnsi="Garamond"/>
        </w:rPr>
        <w:t>known to occur when joint action functions successfully—i.e., when joint action “clicks.”</w:t>
      </w:r>
    </w:p>
    <w:p w14:paraId="16EDE3D9" w14:textId="77777777" w:rsidR="00000000" w:rsidRPr="008D2FFC" w:rsidRDefault="008D2FFC" w:rsidP="008D2FFC">
      <w:pPr>
        <w:spacing w:line="360" w:lineRule="auto"/>
        <w:ind w:firstLine="300"/>
        <w:rPr>
          <w:rFonts w:ascii="Garamond" w:hAnsi="Garamond"/>
        </w:rPr>
      </w:pPr>
      <w:r w:rsidRPr="008D2FFC">
        <w:rPr>
          <w:rFonts w:ascii="Garamond" w:hAnsi="Garamond"/>
        </w:rPr>
        <w:t>From a cognitive perspective, establishing and sustaining successful joint action is a daunting task. As Bernstein first pointed out Bernstein1967, just as any intra-</w:t>
      </w:r>
      <w:r w:rsidRPr="008D2FFC">
        <w:rPr>
          <w:rFonts w:ascii="Garamond" w:hAnsi="Garamond"/>
        </w:rPr>
        <w:t xml:space="preserve">personal gross motor movement requires a flexible yet precise assembly and coordination of thousands of muscles and hundreds of joints, so too does interpersonal movement require the coordination of the “degrees of freedom” of autonomous co-actors and the </w:t>
      </w:r>
      <w:r w:rsidRPr="008D2FFC">
        <w:rPr>
          <w:rFonts w:ascii="Garamond" w:hAnsi="Garamond"/>
        </w:rPr>
        <w:t>features of the physical environment [</w:t>
      </w:r>
      <w:r w:rsidRPr="008D2FFC">
        <w:rPr>
          <w:rFonts w:ascii="Garamond" w:hAnsi="Garamond"/>
        </w:rPr>
        <w:fldChar w:fldCharType="begin"/>
      </w:r>
      <w:r w:rsidRPr="008D2FFC">
        <w:rPr>
          <w:rFonts w:ascii="Garamond" w:hAnsi="Garamond"/>
        </w:rPr>
        <w:instrText xml:space="preserve">REF BIB_Riley2011 \* MERGEFORMAT </w:instrText>
      </w:r>
      <w:r w:rsidRPr="008D2FFC">
        <w:rPr>
          <w:rFonts w:ascii="Garamond" w:hAnsi="Garamond"/>
        </w:rPr>
        <w:fldChar w:fldCharType="separate"/>
      </w:r>
      <w:r w:rsidRPr="008D2FFC">
        <w:rPr>
          <w:rFonts w:ascii="Garamond" w:hAnsi="Garamond"/>
        </w:rPr>
        <w:t>Riley2011</w:t>
      </w:r>
      <w:r w:rsidRPr="008D2FFC">
        <w:rPr>
          <w:rFonts w:ascii="Garamond" w:hAnsi="Garamond"/>
        </w:rPr>
        <w:fldChar w:fldCharType="end"/>
      </w:r>
      <w:r w:rsidRPr="008D2FFC">
        <w:rPr>
          <w:rFonts w:ascii="Garamond" w:hAnsi="Garamond"/>
        </w:rPr>
        <w:t>]. Without privileged access to high fidelity information about the intentions of others, the coordination of interpersonal movement—no matter how fluid and effortless it ca</w:t>
      </w:r>
      <w:r w:rsidRPr="008D2FFC">
        <w:rPr>
          <w:rFonts w:ascii="Garamond" w:hAnsi="Garamond"/>
        </w:rPr>
        <w:t xml:space="preserve">n be made to look in simple spoken conversations or elaborate physical performances of music, dance and sport----is destined to be an endeavour conditioned by extreme levels of informational uncertainty. Nonetheless, despite the cognitive improbability of </w:t>
      </w:r>
      <w:r w:rsidRPr="008D2FFC">
        <w:rPr>
          <w:rFonts w:ascii="Garamond" w:hAnsi="Garamond"/>
        </w:rPr>
        <w:t>joint action, humans have managed—somewhat stoically—to devise a number of effective solutions to joint action throughout our evolutionary trajectory. Understanding the proximate mechanisms and evolutionary history of these solutions lies at the heart of u</w:t>
      </w:r>
      <w:r w:rsidRPr="008D2FFC">
        <w:rPr>
          <w:rFonts w:ascii="Garamond" w:hAnsi="Garamond"/>
        </w:rPr>
        <w:t>nderstanding human sociality, and scientific explanations of human behavioural phenomena such as group exercise.</w:t>
      </w:r>
    </w:p>
    <w:p w14:paraId="3F4AAC9C"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Some forms of joint action may be more conducive than others to generating social bonding effects. Experimental studies show that synchronised </w:t>
      </w:r>
      <w:r w:rsidRPr="008D2FFC">
        <w:rPr>
          <w:rFonts w:ascii="Garamond" w:hAnsi="Garamond"/>
        </w:rPr>
        <w:t>and coordinated movement lead to social bonding. Many real world joint action scenarios the complexity, uncertainty, and intensity of movement coordination is amplified, often requiring greater technical competence and interdependence among participants. T</w:t>
      </w:r>
      <w:r w:rsidRPr="008D2FFC">
        <w:rPr>
          <w:rFonts w:ascii="Garamond" w:hAnsi="Garamond"/>
        </w:rPr>
        <w:t>he interactive team sport of rugby union, participants engage in a series of hierarchically organised joint actions. At the top of the hierarchy, participants from two separate team jointly agree to pick up a ball and play a game on a 70m by 110m rectangul</w:t>
      </w:r>
      <w:r w:rsidRPr="008D2FFC">
        <w:rPr>
          <w:rFonts w:ascii="Garamond" w:hAnsi="Garamond"/>
        </w:rPr>
        <w:t xml:space="preserve">ar playing field; participants within teams then jointly agree to form a team and coordinate sub-phases of joint action within that team, as well as to foil the attempts of the opposing team to coordinate in joint action. Below the team level, a series of </w:t>
      </w:r>
      <w:r w:rsidRPr="008D2FFC">
        <w:rPr>
          <w:rFonts w:ascii="Garamond" w:hAnsi="Garamond"/>
        </w:rPr>
        <w:t>sub phases of joint action take place, all the way down to the level of dyadic joint actions (for example, one attacker taking on one defender, or one attacker passing the ball to another attacker). Each level of organisation adds an extra layer of complex</w:t>
      </w:r>
      <w:r w:rsidRPr="008D2FFC">
        <w:rPr>
          <w:rFonts w:ascii="Garamond" w:hAnsi="Garamond"/>
        </w:rPr>
        <w:t xml:space="preserve">ity to the structure and sequencing of interpersonal coordination. In addition to its complex structure, joint action in rugby also entails extreme levels of physiological exertion and unmitigated body-on-body contact, and these components further amplify </w:t>
      </w:r>
      <w:r w:rsidRPr="008D2FFC">
        <w:rPr>
          <w:rFonts w:ascii="Garamond" w:hAnsi="Garamond"/>
        </w:rPr>
        <w:t>the base-level improbability of joint action success. As current research suggests, this contrived uncertainty of joint action could be an important explanation for rugby’s social bonding effects. For these reasons, rugby is a highly suitable case study fo</w:t>
      </w:r>
      <w:r w:rsidRPr="008D2FFC">
        <w:rPr>
          <w:rFonts w:ascii="Garamond" w:hAnsi="Garamond"/>
        </w:rPr>
        <w:t>r studying team click in joint action.</w:t>
      </w:r>
    </w:p>
    <w:p w14:paraId="2ECCC007" w14:textId="77777777" w:rsidR="00000000" w:rsidRPr="008D2FFC" w:rsidRDefault="008D2FFC" w:rsidP="008D2FFC">
      <w:pPr>
        <w:spacing w:line="360" w:lineRule="auto"/>
        <w:ind w:firstLine="300"/>
        <w:rPr>
          <w:rFonts w:ascii="Garamond" w:hAnsi="Garamond"/>
        </w:rPr>
      </w:pPr>
      <w:r w:rsidRPr="008D2FFC">
        <w:rPr>
          <w:rFonts w:ascii="Garamond" w:hAnsi="Garamond"/>
        </w:rPr>
        <w:t>The cultural setting in which I conduct my research adds an extra dimension to an investigation into the joint action-social bonding link. Humans’ various cultural and ecological niches show clear variation in solutio</w:t>
      </w:r>
      <w:r w:rsidRPr="008D2FFC">
        <w:rPr>
          <w:rFonts w:ascii="Garamond" w:hAnsi="Garamond"/>
        </w:rPr>
        <w:t>ns to joint action. The way in which cultural niches enable and constrain certain solutions and psychological effects of joint action is a question yet to be thoroughly explored by cognitive science and social psychology. This knowledege gap is due in part</w:t>
      </w:r>
      <w:r w:rsidRPr="008D2FFC">
        <w:rPr>
          <w:rFonts w:ascii="Garamond" w:hAnsi="Garamond"/>
        </w:rPr>
        <w:t xml:space="preserve"> to the fact that cognitive science and social psychology are knowledge regimes that have themselves emerged from a specific cultural niche, and in part to the fact that it is only recently that “culture” has been incorporated as an informational affordanc</w:t>
      </w:r>
      <w:r w:rsidRPr="008D2FFC">
        <w:rPr>
          <w:rFonts w:ascii="Garamond" w:hAnsi="Garamond"/>
        </w:rPr>
        <w:t>e into theoretical models of social interaction. In this dissertation, I demonstrate how the culturally specific terrain of rugby in China affords more generalisable processes of social connection through joint action.</w:t>
      </w:r>
    </w:p>
    <w:p w14:paraId="7FEFA0D5" w14:textId="77777777" w:rsidR="00000000" w:rsidRPr="008D2FFC" w:rsidRDefault="008D2FFC" w:rsidP="008D2FFC">
      <w:pPr>
        <w:spacing w:line="360" w:lineRule="auto"/>
        <w:ind w:firstLine="300"/>
        <w:rPr>
          <w:rFonts w:ascii="Garamond" w:hAnsi="Garamond"/>
        </w:rPr>
      </w:pPr>
      <w:r w:rsidRPr="008D2FFC">
        <w:rPr>
          <w:rFonts w:ascii="Garamond" w:hAnsi="Garamond"/>
        </w:rPr>
        <w:t>The core prediction of this dissertat</w:t>
      </w:r>
      <w:r w:rsidRPr="008D2FFC">
        <w:rPr>
          <w:rFonts w:ascii="Garamond" w:hAnsi="Garamond"/>
        </w:rPr>
        <w:t>ion is thus that the phenomenon of “team click” mediates a relationship between joint action and social bonding. Working within the group exercise context of rugby in China, I collect and present ethnographic and field-experimental evidence that offers som</w:t>
      </w:r>
      <w:r w:rsidRPr="008D2FFC">
        <w:rPr>
          <w:rFonts w:ascii="Garamond" w:hAnsi="Garamond"/>
        </w:rPr>
        <w:t>e confirmation of this core prediction. I evaluate these results in terms of their implications for understanding the proximate cognitive mechanisms, ecological system dynamics, and ultimate evolutionary processes relevant to the anthropology of group exer</w:t>
      </w:r>
      <w:r w:rsidRPr="008D2FFC">
        <w:rPr>
          <w:rFonts w:ascii="Garamond" w:hAnsi="Garamond"/>
        </w:rPr>
        <w:t>cise.</w:t>
      </w:r>
    </w:p>
    <w:p w14:paraId="26FA18D8" w14:textId="77777777" w:rsidR="00000000" w:rsidRPr="008D2FFC" w:rsidRDefault="008D2FFC" w:rsidP="008D2FFC">
      <w:pPr>
        <w:spacing w:line="360" w:lineRule="auto"/>
        <w:ind w:firstLine="300"/>
        <w:rPr>
          <w:rFonts w:ascii="Garamond" w:hAnsi="Garamond"/>
        </w:rPr>
      </w:pPr>
      <w:r w:rsidRPr="008D2FFC">
        <w:rPr>
          <w:rFonts w:ascii="Garamond" w:hAnsi="Garamond"/>
        </w:rPr>
        <w:t>In this introductory chapter, I consider existing cognitive and evolutionary accounts of group exercise and identify knowledge gaps worthy of further scholarly attention. In particular, I identify the social cognition of joint action as a research do</w:t>
      </w:r>
      <w:r w:rsidRPr="008D2FFC">
        <w:rPr>
          <w:rFonts w:ascii="Garamond" w:hAnsi="Garamond"/>
        </w:rPr>
        <w:t>main in which many knowledge gaps can be addressed. I then preview a novel theory of social bonding through joint action, which I outline in more detail in Chapter  </w:t>
      </w:r>
      <w:r w:rsidRPr="008D2FFC">
        <w:rPr>
          <w:rFonts w:ascii="Garamond" w:hAnsi="Garamond"/>
        </w:rPr>
        <w:fldChar w:fldCharType="begin"/>
      </w:r>
      <w:r w:rsidRPr="008D2FFC">
        <w:rPr>
          <w:rFonts w:ascii="Garamond" w:hAnsi="Garamond"/>
        </w:rPr>
        <w:instrText xml:space="preserve">REF BMtheory \* MERGEFORMAT </w:instrText>
      </w:r>
      <w:r w:rsidRPr="008D2FFC">
        <w:rPr>
          <w:rFonts w:ascii="Garamond" w:hAnsi="Garamond"/>
        </w:rPr>
        <w:fldChar w:fldCharType="separate"/>
      </w:r>
      <w:r w:rsidRPr="008D2FFC">
        <w:rPr>
          <w:rFonts w:ascii="Garamond" w:hAnsi="Garamond"/>
        </w:rPr>
        <w:t>?</w:t>
      </w:r>
      <w:r w:rsidRPr="008D2FFC">
        <w:rPr>
          <w:rFonts w:ascii="Garamond" w:hAnsi="Garamond"/>
        </w:rPr>
        <w:fldChar w:fldCharType="end"/>
      </w:r>
      <w:r w:rsidRPr="008D2FFC">
        <w:rPr>
          <w:rFonts w:ascii="Garamond" w:hAnsi="Garamond"/>
        </w:rPr>
        <w:t>). I conclude the introduction with an outline of the empir</w:t>
      </w:r>
      <w:r w:rsidRPr="008D2FFC">
        <w:rPr>
          <w:rFonts w:ascii="Garamond" w:hAnsi="Garamond"/>
        </w:rPr>
        <w:t>ical contributions of this dissertation and an overview of the chapter organisation of the thesis.</w:t>
      </w:r>
    </w:p>
    <w:p w14:paraId="6397EDE9" w14:textId="77777777" w:rsidR="00000000" w:rsidRPr="008D2FFC" w:rsidRDefault="008D2FFC" w:rsidP="008D2FFC">
      <w:pPr>
        <w:pStyle w:val="Heading3"/>
        <w:widowControl/>
        <w:spacing w:before="120" w:line="360" w:lineRule="auto"/>
        <w:rPr>
          <w:rFonts w:ascii="Garamond" w:hAnsi="Garamond"/>
        </w:rPr>
      </w:pPr>
      <w:r w:rsidRPr="008D2FFC">
        <w:rPr>
          <w:rFonts w:ascii="Garamond" w:hAnsi="Garamond"/>
        </w:rPr>
        <w:t>2.1  The “social high” theory of group exercise and social bonding</w:t>
      </w:r>
    </w:p>
    <w:p w14:paraId="568EDC82" w14:textId="77777777" w:rsidR="00000000" w:rsidRPr="008D2FFC" w:rsidRDefault="008D2FFC" w:rsidP="008D2FFC">
      <w:pPr>
        <w:spacing w:before="60" w:line="360" w:lineRule="auto"/>
        <w:rPr>
          <w:rFonts w:ascii="Garamond" w:hAnsi="Garamond"/>
        </w:rPr>
      </w:pPr>
      <w:r w:rsidRPr="008D2FFC">
        <w:rPr>
          <w:rFonts w:ascii="Garamond" w:hAnsi="Garamond"/>
        </w:rPr>
        <w:t xml:space="preserve">In this section I outline existing cognitive and evolutionary accounts of group exercise. </w:t>
      </w:r>
      <w:r w:rsidRPr="008D2FFC">
        <w:rPr>
          <w:rFonts w:ascii="Garamond" w:hAnsi="Garamond"/>
        </w:rPr>
        <w:t>Existing research detailing the immediate physiological, cognitive, and social mechanisms associated with group exercise suggests that group exercise is responsible for generating a psychophysiological environment conducive to social affiliation and trust.</w:t>
      </w:r>
      <w:r w:rsidRPr="008D2FFC">
        <w:rPr>
          <w:rFonts w:ascii="Garamond" w:hAnsi="Garamond"/>
        </w:rPr>
        <w:t xml:space="preserve"> This evidence lends support to the hypothesis, long speculated by social scientists [see, for example][]Durkheim1965, that cultural activities in which group exercise feature foster social cohesion—an ultimate evolutionary advantage to human groups Dunbar</w:t>
      </w:r>
      <w:r w:rsidRPr="008D2FFC">
        <w:rPr>
          <w:rFonts w:ascii="Garamond" w:hAnsi="Garamond"/>
        </w:rPr>
        <w:t>2010,Whitehouse2004. It is not yet clear, however, precisely how or whether group exercise uniquely generates social cohesion, or in what ways particular mechanisms vary by activity and cultural context.</w:t>
      </w:r>
    </w:p>
    <w:p w14:paraId="41AE5166" w14:textId="77777777" w:rsidR="00000000" w:rsidRPr="008D2FFC" w:rsidRDefault="008D2FFC" w:rsidP="008D2FFC">
      <w:pPr>
        <w:spacing w:line="360" w:lineRule="auto"/>
        <w:ind w:firstLine="300"/>
        <w:rPr>
          <w:rFonts w:ascii="Garamond" w:hAnsi="Garamond"/>
        </w:rPr>
      </w:pPr>
      <w:r w:rsidRPr="008D2FFC">
        <w:rPr>
          <w:rFonts w:ascii="Garamond" w:hAnsi="Garamond"/>
        </w:rPr>
        <w:t>Recent research concerning the evolutionary signific</w:t>
      </w:r>
      <w:r w:rsidRPr="008D2FFC">
        <w:rPr>
          <w:rFonts w:ascii="Garamond" w:hAnsi="Garamond"/>
        </w:rPr>
        <w:t>ance of group exercise has made a ceremony of invoking one particular passage from Durkheim (1965, pg. 217) to capture the “collective effervescence” of exertive and coordinated group activity found in arenas as diverse as music making, dance, military dri</w:t>
      </w:r>
      <w:r w:rsidRPr="008D2FFC">
        <w:rPr>
          <w:rFonts w:ascii="Garamond" w:hAnsi="Garamond"/>
        </w:rPr>
        <w:t xml:space="preserve">lls, and sport: “Once the individuals are gathered together,” reads the passage, “a sort of electricity is generated from their closeness and quickly launches them to an extraordinary height of exaltation” McNeill1995,Konvalinka2011,Fischer2014,Mogan2017. </w:t>
      </w:r>
      <w:r w:rsidRPr="008D2FFC">
        <w:rPr>
          <w:rFonts w:ascii="Garamond" w:hAnsi="Garamond"/>
        </w:rPr>
        <w:t>Durkheim’s observations point to the role of collective activity in generating shared positive emotional states and joint arousal.</w:t>
      </w:r>
    </w:p>
    <w:p w14:paraId="57759EA7" w14:textId="77777777" w:rsidR="00000000" w:rsidRPr="008D2FFC" w:rsidRDefault="008D2FFC" w:rsidP="008D2FFC">
      <w:pPr>
        <w:spacing w:line="360" w:lineRule="auto"/>
        <w:ind w:firstLine="300"/>
        <w:rPr>
          <w:rFonts w:ascii="Garamond" w:hAnsi="Garamond"/>
        </w:rPr>
      </w:pPr>
      <w:r w:rsidRPr="008D2FFC">
        <w:rPr>
          <w:rFonts w:ascii="Garamond" w:hAnsi="Garamond"/>
        </w:rPr>
        <w:t>As I discuss in detail below, this passage lends itself neatly to the prevailing hypothesis that the “electricity” of group e</w:t>
      </w:r>
      <w:r w:rsidRPr="008D2FFC">
        <w:rPr>
          <w:rFonts w:ascii="Garamond" w:hAnsi="Garamond"/>
        </w:rPr>
        <w:t>xercise is attributable to neuropharmacologically mediated affective mechanisms associated with pain and reward Dunbar2008,Cohen2009,Fischer2014,Launay2016. This hypothesis forms the basis of a “social high” theory of group exercise and social bonding [][;</w:t>
      </w:r>
      <w:r w:rsidRPr="008D2FFC">
        <w:rPr>
          <w:rFonts w:ascii="Garamond" w:hAnsi="Garamond"/>
        </w:rPr>
        <w:t xml:space="preserve"> hereafter simply “social high theory”]Cohen2017. I outline the social high theory in detail below, pointing to its strengths and deficiencies. I demonstrate that there is more to group exercise than is currently garnered from the scientific ceremony revol</w:t>
      </w:r>
      <w:r w:rsidRPr="008D2FFC">
        <w:rPr>
          <w:rFonts w:ascii="Garamond" w:hAnsi="Garamond"/>
        </w:rPr>
        <w:t>ving around Durkheim’s oft-cited passage.</w:t>
      </w:r>
    </w:p>
    <w:p w14:paraId="56545C63" w14:textId="77777777" w:rsidR="00000000" w:rsidRPr="008D2FFC" w:rsidRDefault="008D2FFC" w:rsidP="008D2FFC">
      <w:pPr>
        <w:pStyle w:val="Heading4"/>
        <w:widowControl/>
        <w:spacing w:before="120" w:line="360" w:lineRule="auto"/>
        <w:rPr>
          <w:rFonts w:ascii="Garamond" w:hAnsi="Garamond"/>
        </w:rPr>
      </w:pPr>
      <w:r w:rsidRPr="008D2FFC">
        <w:rPr>
          <w:rFonts w:ascii="Garamond" w:hAnsi="Garamond"/>
        </w:rPr>
        <w:t>2.1.1  Proximate: group exercise generates a psychophysiological environment conducive to social affiliation and trust</w:t>
      </w:r>
    </w:p>
    <w:p w14:paraId="7D691522" w14:textId="77777777" w:rsidR="00000000" w:rsidRPr="008D2FFC" w:rsidRDefault="008D2FFC" w:rsidP="008D2FFC">
      <w:pPr>
        <w:spacing w:before="60" w:line="360" w:lineRule="auto"/>
        <w:rPr>
          <w:rFonts w:ascii="Garamond" w:hAnsi="Garamond"/>
        </w:rPr>
      </w:pPr>
      <w:r w:rsidRPr="008D2FFC">
        <w:rPr>
          <w:rFonts w:ascii="Garamond" w:hAnsi="Garamond"/>
        </w:rPr>
        <w:t>The proximate mechanisms commonly identified in the social high theory tend to relate to one of</w:t>
      </w:r>
      <w:r w:rsidRPr="008D2FFC">
        <w:rPr>
          <w:rFonts w:ascii="Garamond" w:hAnsi="Garamond"/>
        </w:rPr>
        <w:t xml:space="preserve"> two dimensions of group exercise: 1) the level of physiological exertion and 2) the level of interpersonal movement coordination between co-actors. I will deal with these two dimensions separately.</w:t>
      </w:r>
    </w:p>
    <w:p w14:paraId="435CAB05"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Physiological exertion The health and wellbeing benefits </w:t>
      </w:r>
      <w:r w:rsidRPr="008D2FFC">
        <w:rPr>
          <w:rFonts w:ascii="Garamond" w:hAnsi="Garamond"/>
        </w:rPr>
        <w:t>associated with regular exercise, including reduced risk of cardiovascular disease, autonomic dysfunction, early mortality, neurogenesis, enhanced cognitive ability, and improved mood, are becoming increasingly well-known Blair1994,Nagamatsu2014. It is als</w:t>
      </w:r>
      <w:r w:rsidRPr="008D2FFC">
        <w:rPr>
          <w:rFonts w:ascii="Garamond" w:hAnsi="Garamond"/>
        </w:rPr>
        <w:t xml:space="preserve">o now understood that strenuous and prolonged physical exercise is modulated by the same neuropharmacological systems responsible for regulating pain, fatigue, and reward Boecker2008,Raichlen2013. Common to all goal-oriented (human) behaviours that impose </w:t>
      </w:r>
      <w:r w:rsidRPr="008D2FFC">
        <w:rPr>
          <w:rFonts w:ascii="Garamond" w:hAnsi="Garamond"/>
        </w:rPr>
        <w:t>risks or high energy costs are neurobiological reward mechanisms, which are thought to condition these fitness-enhancing activities Burgdorf2006. Neurobiological rewards in exercise are associated with both central effects (improved affect, sense of well-b</w:t>
      </w:r>
      <w:r w:rsidRPr="008D2FFC">
        <w:rPr>
          <w:rFonts w:ascii="Garamond" w:hAnsi="Garamond"/>
        </w:rPr>
        <w:t>eing, anxiety reduction, post-exercise calm) and peripheral effects (analgesia), and appear to be dependent for their activation on exercise type, intensity, and duration Dietrich2004. Exercise-specific activity of neurobiological reward systems offers a p</w:t>
      </w:r>
      <w:r w:rsidRPr="008D2FFC">
        <w:rPr>
          <w:rFonts w:ascii="Garamond" w:hAnsi="Garamond"/>
        </w:rPr>
        <w:t>lausible explanation for commonly reported sensations of positive affect, anxiety reduction, and improved subjective well-being during and following exercise—extremes of which are popularly referred to as the “runner’s high” (Dietrich2004,Boecker2008,Raich</w:t>
      </w:r>
      <w:r w:rsidRPr="008D2FFC">
        <w:rPr>
          <w:rFonts w:ascii="Garamond" w:hAnsi="Garamond"/>
        </w:rPr>
        <w:t>len2012.</w:t>
      </w:r>
    </w:p>
    <w:p w14:paraId="5519A76C" w14:textId="77777777" w:rsidR="00000000" w:rsidRPr="008D2FFC" w:rsidRDefault="008D2FFC" w:rsidP="008D2FFC">
      <w:pPr>
        <w:spacing w:line="360" w:lineRule="auto"/>
        <w:ind w:firstLine="300"/>
        <w:rPr>
          <w:rFonts w:ascii="Garamond" w:hAnsi="Garamond"/>
        </w:rPr>
      </w:pPr>
      <w:r w:rsidRPr="008D2FFC">
        <w:rPr>
          <w:rFonts w:ascii="Garamond" w:hAnsi="Garamond"/>
        </w:rPr>
        <w:t>A series of laboratory studies involving human and non-human subjects exercising on stationary exercise equipment (treadmills, watt bikes) show that sustained aerobic exercise at a moderate intensity (</w:t>
      </w:r>
      <w:r w:rsidRPr="008D2FFC">
        <w:rPr>
          <w:rFonts w:ascii="Monaco" w:hAnsi="Monaco" w:cs="Monaco"/>
        </w:rPr>
        <w:t>∼</w:t>
      </w:r>
      <w:r w:rsidRPr="008D2FFC">
        <w:rPr>
          <w:rFonts w:ascii="Garamond" w:hAnsi="Garamond"/>
        </w:rPr>
        <w:t>70</w:t>
      </w:r>
      <w:r w:rsidRPr="008D2FFC">
        <w:rPr>
          <w:rFonts w:ascii="Optima ExtraBlack" w:hAnsi="Optima ExtraBlack" w:cs="Optima ExtraBlack"/>
        </w:rPr>
        <w:t>−</w:t>
      </w:r>
      <w:r w:rsidRPr="008D2FFC">
        <w:rPr>
          <w:rFonts w:ascii="Garamond" w:hAnsi="Garamond"/>
        </w:rPr>
        <w:t>85% of maximum heart rate)—but not low (</w:t>
      </w:r>
      <w:r w:rsidRPr="008D2FFC">
        <w:rPr>
          <w:rFonts w:ascii="Monaco" w:hAnsi="Monaco" w:cs="Monaco"/>
        </w:rPr>
        <w:t>∼</w:t>
      </w:r>
      <w:r w:rsidRPr="008D2FFC">
        <w:rPr>
          <w:rFonts w:ascii="Garamond" w:hAnsi="Garamond"/>
        </w:rPr>
        <w:t>4</w:t>
      </w:r>
      <w:r w:rsidRPr="008D2FFC">
        <w:rPr>
          <w:rFonts w:ascii="Garamond" w:hAnsi="Garamond"/>
        </w:rPr>
        <w:t>5%) or high (</w:t>
      </w:r>
      <w:r w:rsidRPr="008D2FFC">
        <w:rPr>
          <w:rFonts w:ascii="Monaco" w:hAnsi="Monaco" w:cs="Monaco"/>
        </w:rPr>
        <w:t>∼</w:t>
      </w:r>
      <w:r w:rsidRPr="008D2FFC">
        <w:rPr>
          <w:rFonts w:ascii="Garamond" w:hAnsi="Garamond"/>
        </w:rPr>
        <w:t>90%) intensities—induces activity in the endocannabinoid (eCB) system Raichlen2013, and similar results have been obtained in studies on the opioidergic system Boecker2008. Endocannabinoids appear to play an influential role in exercise-speci</w:t>
      </w:r>
      <w:r w:rsidRPr="008D2FFC">
        <w:rPr>
          <w:rFonts w:ascii="Garamond" w:hAnsi="Garamond"/>
        </w:rPr>
        <w:t>fic neurobiological reward, with studies showing activation eCB activation in moderately intense exercise and in cursorial mammals, such as humans and dogs [but not non-cursorial mammals, e.g., ferrets;][]Raichlen2012. In addition to direct peripheral (ana</w:t>
      </w:r>
      <w:r w:rsidRPr="008D2FFC">
        <w:rPr>
          <w:rFonts w:ascii="Garamond" w:hAnsi="Garamond"/>
        </w:rPr>
        <w:t xml:space="preserve">lgesic) and central (psychological well-being and alteration) effects, eCBs are also responsible for activating “traditional” neurotransmitters (opioids, dopamine, and serotonin) also responsible for rewarding and reinforcing behaviour Sparling2003. These </w:t>
      </w:r>
      <w:r w:rsidRPr="008D2FFC">
        <w:rPr>
          <w:rFonts w:ascii="Garamond" w:hAnsi="Garamond"/>
        </w:rPr>
        <w:t>findings lead Raichlen to propose eCBs as a key neurobiological substrate responsible for motivating habitual engagement in aerobic exercise, by generating “appetitive” and hedonic associations with exercise behaviour Raichlen2012. This neurobiological evi</w:t>
      </w:r>
      <w:r w:rsidRPr="008D2FFC">
        <w:rPr>
          <w:rFonts w:ascii="Garamond" w:hAnsi="Garamond"/>
        </w:rPr>
        <w:t xml:space="preserve">dence maps on to more extensive literature concerning the psychological effects of exercise, which indicates a duration and intensity “sweet spot” for exercise and positive affect, whereby moderate intensity exercise for durations of </w:t>
      </w:r>
      <w:r w:rsidRPr="008D2FFC">
        <w:rPr>
          <w:rFonts w:ascii="Monaco" w:hAnsi="Monaco" w:cs="Monaco"/>
        </w:rPr>
        <w:t>∼</w:t>
      </w:r>
      <w:r w:rsidRPr="008D2FFC">
        <w:rPr>
          <w:rFonts w:ascii="Garamond" w:hAnsi="Garamond"/>
        </w:rPr>
        <w:t>45 minutes appears mo</w:t>
      </w:r>
      <w:r w:rsidRPr="008D2FFC">
        <w:rPr>
          <w:rFonts w:ascii="Garamond" w:hAnsi="Garamond"/>
        </w:rPr>
        <w:t>st optimal Reed2006.</w:t>
      </w:r>
    </w:p>
    <w:p w14:paraId="5438B472"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It is possible that the function of exercise-induced positive affect extends to the realm of social bonding, particularly when achieved in group exercise contexts Cohen2009,Machin2011. Endocannabinoids and opioids have been implicated </w:t>
      </w:r>
      <w:r w:rsidRPr="008D2FFC">
        <w:rPr>
          <w:rFonts w:ascii="Garamond" w:hAnsi="Garamond"/>
        </w:rPr>
        <w:t>in mammalian social bonding Fattore2010,Keverne1989, and in humans specifically, there is evidence that endorphins (a particular class of endogenous opioids) mediate social bonding Dunbar2012,Shultz2010.</w:t>
      </w:r>
    </w:p>
    <w:p w14:paraId="1E6F6DEE" w14:textId="77777777" w:rsidR="00000000" w:rsidRPr="008D2FFC" w:rsidRDefault="008D2FFC" w:rsidP="008D2FFC">
      <w:pPr>
        <w:spacing w:line="360" w:lineRule="auto"/>
        <w:ind w:firstLine="300"/>
        <w:rPr>
          <w:rFonts w:ascii="Garamond" w:hAnsi="Garamond"/>
        </w:rPr>
      </w:pPr>
      <w:r w:rsidRPr="008D2FFC">
        <w:rPr>
          <w:rFonts w:ascii="Garamond" w:hAnsi="Garamond"/>
        </w:rPr>
        <w:t>Interpersonal movement coordination Meanwhile, exper</w:t>
      </w:r>
      <w:r w:rsidRPr="008D2FFC">
        <w:rPr>
          <w:rFonts w:ascii="Garamond" w:hAnsi="Garamond"/>
        </w:rPr>
        <w:t>imental evidence (from social psychology predominantly) suggests that time-locked coordination of behaviour between two or more individuals is conducive to psychological processes of self-other merging, liking, trust, and psychological affiliation. In thes</w:t>
      </w:r>
      <w:r w:rsidRPr="008D2FFC">
        <w:rPr>
          <w:rFonts w:ascii="Garamond" w:hAnsi="Garamond"/>
        </w:rPr>
        <w:t>e contexts, interpersonal coordination is primarily operationalised as behavioural synchrony—i.e., stable time- and phase-locked movement of two or more independent components (limbs, bodies, fingers, etc) Pikovsky2007. Relative to non-synchronous group ac</w:t>
      </w:r>
      <w:r w:rsidRPr="008D2FFC">
        <w:rPr>
          <w:rFonts w:ascii="Garamond" w:hAnsi="Garamond"/>
        </w:rPr>
        <w:t>tivities, synchrony increases social bonding and pro-social behaviour—an evolutionarily important outcome of bonded relationships Reddish2013,Reddish2013a,Wiltermuth2009. Recent studies have also found that, compared to solo and non-synchronous group exerc</w:t>
      </w:r>
      <w:r w:rsidRPr="008D2FFC">
        <w:rPr>
          <w:rFonts w:ascii="Garamond" w:hAnsi="Garamond"/>
        </w:rPr>
        <w:t>ise, synchronous group exercise leads to significantly greater post-workout pain threshold Cohen2009,Sullivan2014,Sullivan2013a, Sullivan2013b.</w:t>
      </w:r>
    </w:p>
    <w:p w14:paraId="33D9083F" w14:textId="77777777" w:rsidR="00000000" w:rsidRPr="008D2FFC" w:rsidRDefault="008D2FFC" w:rsidP="008D2FFC">
      <w:pPr>
        <w:spacing w:line="360" w:lineRule="auto"/>
        <w:ind w:firstLine="300"/>
        <w:rPr>
          <w:rFonts w:ascii="Garamond" w:hAnsi="Garamond"/>
        </w:rPr>
      </w:pPr>
      <w:r w:rsidRPr="008D2FFC">
        <w:rPr>
          <w:rFonts w:ascii="Garamond" w:hAnsi="Garamond"/>
        </w:rPr>
        <w:t>In a recent meta analysis of the behavioural synchrony literature in social psychology, Mogan and colleagues Mog</w:t>
      </w:r>
      <w:r w:rsidRPr="008D2FFC">
        <w:rPr>
          <w:rFonts w:ascii="Garamond" w:hAnsi="Garamond"/>
        </w:rPr>
        <w:t>an2017 identify three candidate mediators of the relationship between behavioural synchrony and social bonding: 1) lower cognitive affective mechanisms implicating neuropharmacological reward systems (e.g., opioidergic and dopaminergic systems), 2) neuroco</w:t>
      </w:r>
      <w:r w:rsidRPr="008D2FFC">
        <w:rPr>
          <w:rFonts w:ascii="Garamond" w:hAnsi="Garamond"/>
        </w:rPr>
        <w:t>gnitive action perception networks responsible for the experience of self-other merging, and 3) processes of group-centred cognition responsible for perception and reinforcement of cooperation. The authors speculate, based on an assessment of current evide</w:t>
      </w:r>
      <w:r w:rsidRPr="008D2FFC">
        <w:rPr>
          <w:rFonts w:ascii="Garamond" w:hAnsi="Garamond"/>
        </w:rPr>
        <w:t xml:space="preserve">nce, that affective physiological mechanisms may be more relevant to joint action involving larger group sizes in which generalised feelings of euphoria and pro-sociality are common [][e.g., mass religious rituals or music festivals]Weinstein2016, whereas </w:t>
      </w:r>
      <w:r w:rsidRPr="008D2FFC">
        <w:rPr>
          <w:rFonts w:ascii="Garamond" w:hAnsi="Garamond"/>
        </w:rPr>
        <w:t>neurocognitive mechanisms linking joint action and social bonding may be more applicable to smaller group sizes in which individuals can share intentions through ostensive communicative signals and implicit movement regulation cues Semin2008,Frith2010.</w:t>
      </w:r>
    </w:p>
    <w:p w14:paraId="281E28FD" w14:textId="77777777" w:rsidR="00000000" w:rsidRPr="008D2FFC" w:rsidRDefault="008D2FFC" w:rsidP="008D2FFC">
      <w:pPr>
        <w:spacing w:line="360" w:lineRule="auto"/>
        <w:ind w:firstLine="300"/>
        <w:rPr>
          <w:rFonts w:ascii="Garamond" w:hAnsi="Garamond"/>
        </w:rPr>
      </w:pPr>
      <w:r w:rsidRPr="008D2FFC">
        <w:rPr>
          <w:rFonts w:ascii="Garamond" w:hAnsi="Garamond"/>
        </w:rPr>
        <w:t>Stu</w:t>
      </w:r>
      <w:r w:rsidRPr="008D2FFC">
        <w:rPr>
          <w:rFonts w:ascii="Garamond" w:hAnsi="Garamond"/>
        </w:rPr>
        <w:t>dies linking synchrony with social bonding and cooperation are supported by a literature than connects nonconscious mimicry with liking and affiliationVanBaaren2009. The experimental studies above predominantly refer to dyadic synchronisation of behaviour.</w:t>
      </w:r>
      <w:r w:rsidRPr="008D2FFC">
        <w:rPr>
          <w:rFonts w:ascii="Garamond" w:hAnsi="Garamond"/>
        </w:rPr>
        <w:t xml:space="preserve"> There is also experimental evidence to suggest that exertive and social or coordinated dimensions of group exercise interact to produce social effects. Social features of the exercise environment (for example, perceived social support, level and quality o</w:t>
      </w:r>
      <w:r w:rsidRPr="008D2FFC">
        <w:rPr>
          <w:rFonts w:ascii="Garamond" w:hAnsi="Garamond"/>
        </w:rPr>
        <w:t>f behavioural synchrony, etc.) modulate exercise-induced mechanisms of pain, and reward Cohen2009,Sullivan2014,Tarr2015,Davis2015,Weinstein2016, and this work is bolstered by existing literature on the social modulation of pain Eisenberger2012a and links b</w:t>
      </w:r>
      <w:r w:rsidRPr="008D2FFC">
        <w:rPr>
          <w:rFonts w:ascii="Garamond" w:hAnsi="Garamond"/>
        </w:rPr>
        <w:t>etween pain and prosociality Bastian2014a.</w:t>
      </w:r>
    </w:p>
    <w:p w14:paraId="28172C0E" w14:textId="77777777" w:rsidR="00000000" w:rsidRPr="008D2FFC" w:rsidRDefault="008D2FFC" w:rsidP="008D2FFC">
      <w:pPr>
        <w:spacing w:line="360" w:lineRule="auto"/>
        <w:ind w:firstLine="300"/>
        <w:rPr>
          <w:rFonts w:ascii="Garamond" w:hAnsi="Garamond"/>
        </w:rPr>
      </w:pPr>
      <w:r w:rsidRPr="008D2FFC">
        <w:rPr>
          <w:rFonts w:ascii="Garamond" w:hAnsi="Garamond"/>
          <w:i/>
          <w:iCs/>
        </w:rPr>
        <w:t>Thesocialhigh</w:t>
      </w:r>
      <w:r w:rsidRPr="008D2FFC">
        <w:rPr>
          <w:rFonts w:ascii="Garamond" w:hAnsi="Garamond"/>
        </w:rPr>
        <w:t>=</w:t>
      </w:r>
      <w:r w:rsidRPr="008D2FFC">
        <w:rPr>
          <w:rFonts w:ascii="Garamond" w:hAnsi="Garamond"/>
          <w:i/>
          <w:iCs/>
        </w:rPr>
        <w:t>synchrony</w:t>
      </w:r>
      <w:r w:rsidRPr="008D2FFC">
        <w:rPr>
          <w:rFonts w:ascii="Garamond" w:hAnsi="Garamond"/>
        </w:rPr>
        <w:t>×</w:t>
      </w:r>
      <w:r w:rsidRPr="008D2FFC">
        <w:rPr>
          <w:rFonts w:ascii="Garamond" w:hAnsi="Garamond"/>
          <w:i/>
          <w:iCs/>
        </w:rPr>
        <w:t>exertion</w:t>
      </w:r>
      <w:r w:rsidRPr="008D2FFC">
        <w:rPr>
          <w:rFonts w:ascii="Garamond" w:hAnsi="Garamond"/>
        </w:rPr>
        <w:t xml:space="preserve"> The social high theory thus combines these two bodies of literature to tell a story in which positive affect—associated with neuropharmacologically-mediated pain analgesia and rewa</w:t>
      </w:r>
      <w:r w:rsidRPr="008D2FFC">
        <w:rPr>
          <w:rFonts w:ascii="Garamond" w:hAnsi="Garamond"/>
        </w:rPr>
        <w:t>rdÃ¢Â€Â”–is extended to the social group via synchrony-activated cognitive mechanisms of such as self-other merging and perception and reinforcement of in-group cooperation.</w:t>
      </w:r>
    </w:p>
    <w:p w14:paraId="1C01ED21" w14:textId="77777777" w:rsidR="00000000" w:rsidRPr="008D2FFC" w:rsidRDefault="008D2FFC" w:rsidP="008D2FFC">
      <w:pPr>
        <w:spacing w:line="360" w:lineRule="auto"/>
        <w:ind w:firstLine="300"/>
        <w:rPr>
          <w:rFonts w:ascii="Garamond" w:hAnsi="Garamond"/>
        </w:rPr>
      </w:pPr>
      <w:r w:rsidRPr="008D2FFC">
        <w:rPr>
          <w:rFonts w:ascii="Garamond" w:hAnsi="Garamond"/>
        </w:rPr>
        <w:t>Davis and colleagues recently designed two experiments to test different component</w:t>
      </w:r>
      <w:r w:rsidRPr="008D2FFC">
        <w:rPr>
          <w:rFonts w:ascii="Garamond" w:hAnsi="Garamond"/>
        </w:rPr>
        <w:t>s of this theory Davis2015. In the first study, the authors manipulated exercise intensity and synchrony in novice rowers, finding an effect of exercise intensity (but not synchrony) on social bonding, with participants in the moderate intensity exercise c</w:t>
      </w:r>
      <w:r w:rsidRPr="008D2FFC">
        <w:rPr>
          <w:rFonts w:ascii="Garamond" w:hAnsi="Garamond"/>
        </w:rPr>
        <w:t xml:space="preserve">onditions (i.e., in the neurobiological “sweet spot”) contributing more to a public goods game than those in the lower intensity exercise conditions. In a further study, an elite, highly bonded team of rugby players participated in solo, synchronised, and </w:t>
      </w:r>
      <w:r w:rsidRPr="008D2FFC">
        <w:rPr>
          <w:rFonts w:ascii="Garamond" w:hAnsi="Garamond"/>
        </w:rPr>
        <w:t>unsynchronised warm-up sessions, followed immediately by a familiar high intensity anaerobic running task; participants’ anaerobic performance significantly improved after the brief synchronous warm-up relative to a non-synchronous warm-up.</w:t>
      </w:r>
    </w:p>
    <w:p w14:paraId="10F2CEE0" w14:textId="77777777" w:rsidR="00000000" w:rsidRPr="008D2FFC" w:rsidRDefault="008D2FFC" w:rsidP="008D2FFC">
      <w:pPr>
        <w:spacing w:line="360" w:lineRule="auto"/>
        <w:ind w:firstLine="300"/>
        <w:rPr>
          <w:rFonts w:ascii="Garamond" w:hAnsi="Garamond"/>
        </w:rPr>
      </w:pPr>
      <w:r w:rsidRPr="008D2FFC">
        <w:rPr>
          <w:rFonts w:ascii="Garamond" w:hAnsi="Garamond"/>
        </w:rPr>
        <w:t>These results a</w:t>
      </w:r>
      <w:r w:rsidRPr="008D2FFC">
        <w:rPr>
          <w:rFonts w:ascii="Garamond" w:hAnsi="Garamond"/>
        </w:rPr>
        <w:t>re corroborated by studies of group music making and dance, which show independent effects of synchrony and physiological exertion on pain threshold and social bonding [</w:t>
      </w:r>
      <w:r w:rsidRPr="008D2FFC">
        <w:rPr>
          <w:rFonts w:ascii="Garamond" w:hAnsi="Garamond"/>
        </w:rPr>
        <w:fldChar w:fldCharType="begin"/>
      </w:r>
      <w:r w:rsidRPr="008D2FFC">
        <w:rPr>
          <w:rFonts w:ascii="Garamond" w:hAnsi="Garamond"/>
        </w:rPr>
        <w:instrText xml:space="preserve">REF BIB_Tarr2015 \* MERGEFORMAT </w:instrText>
      </w:r>
      <w:r w:rsidRPr="008D2FFC">
        <w:rPr>
          <w:rFonts w:ascii="Garamond" w:hAnsi="Garamond"/>
        </w:rPr>
        <w:fldChar w:fldCharType="separate"/>
      </w:r>
      <w:r w:rsidRPr="008D2FFC">
        <w:rPr>
          <w:rFonts w:ascii="Garamond" w:hAnsi="Garamond"/>
        </w:rPr>
        <w:t>Tarr2015</w:t>
      </w:r>
      <w:r w:rsidRPr="008D2FFC">
        <w:rPr>
          <w:rFonts w:ascii="Garamond" w:hAnsi="Garamond"/>
        </w:rPr>
        <w:fldChar w:fldCharType="end"/>
      </w:r>
      <w:r w:rsidRPr="008D2FFC">
        <w:rPr>
          <w:rFonts w:ascii="Garamond" w:hAnsi="Garamond"/>
        </w:rPr>
        <w:t>]. Recent research also demonstrates interac</w:t>
      </w:r>
      <w:r w:rsidRPr="008D2FFC">
        <w:rPr>
          <w:rFonts w:ascii="Garamond" w:hAnsi="Garamond"/>
        </w:rPr>
        <w:t>tion effects of synchrony and exertion (arousal) on behavioural measures Jackson2018 (OTHER SOURCE for interaction effect HERE!). Taken together, these findings provide preliminary evidence for the role of rigorous, coordinated movement in processes of soc</w:t>
      </w:r>
      <w:r w:rsidRPr="008D2FFC">
        <w:rPr>
          <w:rFonts w:ascii="Garamond" w:hAnsi="Garamond"/>
        </w:rPr>
        <w:t>ial bonding and cooperation. The mechanisms of synchrony and exertion are activateed in a certain sweet spot, may crucially enable the electric “collective effervescence” necessary for social bonding and physiological endurance.</w:t>
      </w:r>
    </w:p>
    <w:p w14:paraId="4DF73094" w14:textId="77777777" w:rsidR="00000000" w:rsidRPr="008D2FFC" w:rsidRDefault="008D2FFC" w:rsidP="008D2FFC">
      <w:pPr>
        <w:spacing w:line="360" w:lineRule="auto"/>
        <w:ind w:firstLine="300"/>
        <w:rPr>
          <w:rFonts w:ascii="Garamond" w:hAnsi="Garamond"/>
        </w:rPr>
      </w:pPr>
      <w:r w:rsidRPr="008D2FFC">
        <w:rPr>
          <w:rFonts w:ascii="Garamond" w:hAnsi="Garamond"/>
        </w:rPr>
        <w:t>Group exercise is “</w:t>
      </w:r>
      <w:r w:rsidRPr="008D2FFC">
        <w:rPr>
          <w:rFonts w:ascii="Garamond" w:hAnsi="Garamond"/>
        </w:rPr>
        <w:t>grooming at a distance” It is possible to infer from this evidence that an adaptive value of group exercise pertains to the way in which it fosters social cohesion. In so far as tightly bonded and well coordinated groups face better survival odds than thos</w:t>
      </w:r>
      <w:r w:rsidRPr="008D2FFC">
        <w:rPr>
          <w:rFonts w:ascii="Garamond" w:hAnsi="Garamond"/>
        </w:rPr>
        <w:t>e which are less so, bonding activities that foster social cohesion and trust can be considered collectively advantageous and adaptive Dunbar2010. It is plausible that group exercise has been subject to processes of cultural group selection, whereby the sh</w:t>
      </w:r>
      <w:r w:rsidRPr="008D2FFC">
        <w:rPr>
          <w:rFonts w:ascii="Garamond" w:hAnsi="Garamond"/>
        </w:rPr>
        <w:t>ared cultural activities in which group exercise commonly feature (music, dance, ritual, sport) have proliferated and fixated in human populations, owing to the assemblage of adaptive benefits which they bestow to individuals and groups Dunbar2010,Whitehou</w:t>
      </w:r>
      <w:r w:rsidRPr="008D2FFC">
        <w:rPr>
          <w:rFonts w:ascii="Garamond" w:hAnsi="Garamond"/>
        </w:rPr>
        <w:t>se2004,Atkinson2011a.</w:t>
      </w:r>
    </w:p>
    <w:p w14:paraId="1F0F895D" w14:textId="77777777" w:rsidR="00000000" w:rsidRPr="008D2FFC" w:rsidRDefault="008D2FFC" w:rsidP="008D2FFC">
      <w:pPr>
        <w:spacing w:line="360" w:lineRule="auto"/>
        <w:ind w:firstLine="300"/>
        <w:rPr>
          <w:rFonts w:ascii="Garamond" w:hAnsi="Garamond"/>
        </w:rPr>
      </w:pPr>
      <w:r w:rsidRPr="008D2FFC">
        <w:rPr>
          <w:rFonts w:ascii="Garamond" w:hAnsi="Garamond"/>
        </w:rPr>
        <w:t>This ultimate evolutionary explanation for group exercise has its roots in studies of social grooming in non-human primates. Dunbar and colleagues propose a neuropharmacologically mediated affective mechanism linking dyadic grooming p</w:t>
      </w:r>
      <w:r w:rsidRPr="008D2FFC">
        <w:rPr>
          <w:rFonts w:ascii="Garamond" w:hAnsi="Garamond"/>
        </w:rPr>
        <w:t>ractices with group-size maintenance Machin2011. The capacity for social cohesion is thought to have arisen in primates as an adaptive response to the pressures of group living. Aggregating in groups serves to reduce threat from predation. At the same time</w:t>
      </w:r>
      <w:r w:rsidRPr="008D2FFC">
        <w:rPr>
          <w:rFonts w:ascii="Garamond" w:hAnsi="Garamond"/>
        </w:rPr>
        <w:t>, it can be individually costly due to stress arising from interactions at close proximity and conflict over resources among genetically unrelated individuals. These pressures are hypothesised to have led to selection for social bonding (e.g., via dyadic g</w:t>
      </w:r>
      <w:r w:rsidRPr="008D2FFC">
        <w:rPr>
          <w:rFonts w:ascii="Garamond" w:hAnsi="Garamond"/>
        </w:rPr>
        <w:t>rooming). Resulting coalitional alliances among close partners allow for the maintenance of the group by buffering the stresses of group living. Primate social grooming, for example, is associated with the release of endorphins, presumably leading to susta</w:t>
      </w:r>
      <w:r w:rsidRPr="008D2FFC">
        <w:rPr>
          <w:rFonts w:ascii="Garamond" w:hAnsi="Garamond"/>
        </w:rPr>
        <w:t>ined rewarding and relaxing effects. While other neurotransmitters such as dopamine, oxytocin, or vasopressin may also be important in facilitating social interaction, endorphins are argued to reinforce individuals (who are not related or mating) to intera</w:t>
      </w:r>
      <w:r w:rsidRPr="008D2FFC">
        <w:rPr>
          <w:rFonts w:ascii="Garamond" w:hAnsi="Garamond"/>
        </w:rPr>
        <w:t>ct with each other long enough to build “cognitive relationships of trust and obligation” [1839]Dunbar2012. It is thought that, as the homo genus evolved more complex collaborative capacities for survival in interdependent group contexts, grooming-like beh</w:t>
      </w:r>
      <w:r w:rsidRPr="008D2FFC">
        <w:rPr>
          <w:rFonts w:ascii="Garamond" w:hAnsi="Garamond"/>
        </w:rPr>
        <w:t>aviours sustained social bonding in larger groups where dyadic grooming would cumulatively take too much time Dunbar2012.</w:t>
      </w:r>
    </w:p>
    <w:p w14:paraId="32158855" w14:textId="77777777" w:rsidR="00000000" w:rsidRPr="008D2FFC" w:rsidRDefault="008D2FFC" w:rsidP="008D2FFC">
      <w:pPr>
        <w:spacing w:line="360" w:lineRule="auto"/>
        <w:ind w:firstLine="300"/>
        <w:rPr>
          <w:rFonts w:ascii="Garamond" w:hAnsi="Garamond"/>
        </w:rPr>
      </w:pPr>
      <w:r w:rsidRPr="008D2FFC">
        <w:rPr>
          <w:rFonts w:ascii="Garamond" w:hAnsi="Garamond"/>
        </w:rPr>
        <w:t>Experimental studies suggest that neurophysiological mechanisms activated by activities that involve physical exertion and coordinated</w:t>
      </w:r>
      <w:r w:rsidRPr="008D2FFC">
        <w:rPr>
          <w:rFonts w:ascii="Garamond" w:hAnsi="Garamond"/>
        </w:rPr>
        <w:t xml:space="preserve"> movement, such as group laughter, dance and music-making, exercise, and group ritual can bring groups closer together, mediated by the psychological effects of endogenous opioid and endocannabinoid release Cohen2009,Fischer2014a,Fischer2014,Sullivan2014,T</w:t>
      </w:r>
      <w:r w:rsidRPr="008D2FFC">
        <w:rPr>
          <w:rFonts w:ascii="Garamond" w:hAnsi="Garamond"/>
        </w:rPr>
        <w:t>arr2016,Tarr2015. Group exercise can in this sense be understood as a form of “grooming at a distance.”</w:t>
      </w:r>
    </w:p>
    <w:p w14:paraId="7F1BECA8"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The social high theory of exercise and social bonding offers an explanation for the types, intensities, and durations of exercise that 1) adhere to the </w:t>
      </w:r>
      <w:r w:rsidRPr="008D2FFC">
        <w:rPr>
          <w:rFonts w:ascii="Garamond" w:hAnsi="Garamond"/>
        </w:rPr>
        <w:t>currently prescribed “sweet spot” for exercise-induced neuropharmacological reward and positive affect, and 2) contain immediate contextual or behavioural cues of social support, specifically synchrony. Beyond these two strands of research, however, many o</w:t>
      </w:r>
      <w:r w:rsidRPr="008D2FFC">
        <w:rPr>
          <w:rFonts w:ascii="Garamond" w:hAnsi="Garamond"/>
        </w:rPr>
        <w:t>bservable dimensions of group exercise remain undeveloped by the social high theory.</w:t>
      </w:r>
    </w:p>
    <w:p w14:paraId="6D52E9AE" w14:textId="77777777" w:rsidR="00000000" w:rsidRPr="008D2FFC" w:rsidRDefault="008D2FFC" w:rsidP="008D2FFC">
      <w:pPr>
        <w:pStyle w:val="Heading2"/>
        <w:widowControl/>
        <w:spacing w:line="360" w:lineRule="auto"/>
        <w:rPr>
          <w:rFonts w:ascii="Garamond" w:hAnsi="Garamond"/>
        </w:rPr>
      </w:pPr>
      <w:r w:rsidRPr="008D2FFC">
        <w:rPr>
          <w:rFonts w:ascii="Garamond" w:hAnsi="Garamond"/>
        </w:rPr>
        <w:t>3  Knowledge gaps in evolutionary approaches to group exercise</w:t>
      </w:r>
    </w:p>
    <w:p w14:paraId="20DBB3C5" w14:textId="77777777" w:rsidR="00000000" w:rsidRPr="008D2FFC" w:rsidRDefault="008D2FFC" w:rsidP="008D2FFC">
      <w:pPr>
        <w:spacing w:before="60" w:line="360" w:lineRule="auto"/>
        <w:rPr>
          <w:rFonts w:ascii="Garamond" w:hAnsi="Garamond"/>
        </w:rPr>
      </w:pPr>
      <w:r w:rsidRPr="008D2FFC">
        <w:rPr>
          <w:rFonts w:ascii="Garamond" w:hAnsi="Garamond"/>
        </w:rPr>
        <w:t>One problem with Durkheim’s oft-cited quote about the “electricity” of rigorous group activity (mentioned ab</w:t>
      </w:r>
      <w:r w:rsidRPr="008D2FFC">
        <w:rPr>
          <w:rFonts w:ascii="Garamond" w:hAnsi="Garamond"/>
        </w:rPr>
        <w:t xml:space="preserve">ove), is that it has nothing to say about the subjective experience of group exercise on the part of its participants. As Adrian attempted to articulate to Mr Shi that first night in Beijing, there is an unmistakably “visceral” dimension to the experience </w:t>
      </w:r>
      <w:r w:rsidRPr="008D2FFC">
        <w:rPr>
          <w:rFonts w:ascii="Garamond" w:hAnsi="Garamond"/>
        </w:rPr>
        <w:t>of group exercise that is yet to be fully comprehended by current scientific theory. A cursory survey of the spectrum of group exercise contexts identifiable in human sociality today reveals that many group exercise deviate markedly from the narrow profile</w:t>
      </w:r>
      <w:r w:rsidRPr="008D2FFC">
        <w:rPr>
          <w:rFonts w:ascii="Garamond" w:hAnsi="Garamond"/>
        </w:rPr>
        <w:t xml:space="preserve"> of moderate intensity physiological exertion, exact time- and space-locked synchrony, and a feel good social high.</w:t>
      </w:r>
    </w:p>
    <w:p w14:paraId="278C5446" w14:textId="77777777" w:rsidR="00000000" w:rsidRPr="008D2FFC" w:rsidRDefault="008D2FFC" w:rsidP="008D2FFC">
      <w:pPr>
        <w:spacing w:line="360" w:lineRule="auto"/>
        <w:ind w:firstLine="300"/>
        <w:rPr>
          <w:rFonts w:ascii="Garamond" w:hAnsi="Garamond"/>
        </w:rPr>
      </w:pPr>
      <w:r w:rsidRPr="008D2FFC">
        <w:rPr>
          <w:rFonts w:ascii="Garamond" w:hAnsi="Garamond"/>
        </w:rPr>
        <w:t>In this section, I outline some of the noticeable knowledge gaps in the social high theory, offer some explanation for the sources for these</w:t>
      </w:r>
      <w:r w:rsidRPr="008D2FFC">
        <w:rPr>
          <w:rFonts w:ascii="Garamond" w:hAnsi="Garamond"/>
        </w:rPr>
        <w:t xml:space="preserve"> gaps, and draw upon adjacent literature from the cognitive and evolutionary anthropology of ritual in order to suggest a way forward for developing the social high theory to account for more nuance in group exercise.</w:t>
      </w:r>
    </w:p>
    <w:p w14:paraId="4D89D4C0" w14:textId="77777777" w:rsidR="00000000" w:rsidRPr="008D2FFC" w:rsidRDefault="008D2FFC" w:rsidP="008D2FFC">
      <w:pPr>
        <w:pStyle w:val="Heading3"/>
        <w:widowControl/>
        <w:spacing w:before="120" w:line="360" w:lineRule="auto"/>
        <w:rPr>
          <w:rFonts w:ascii="Garamond" w:hAnsi="Garamond"/>
        </w:rPr>
      </w:pPr>
      <w:r w:rsidRPr="008D2FFC">
        <w:rPr>
          <w:rFonts w:ascii="Garamond" w:hAnsi="Garamond"/>
        </w:rPr>
        <w:t>3.1  Extreme cost</w:t>
      </w:r>
    </w:p>
    <w:p w14:paraId="3BB3A2FD" w14:textId="77777777" w:rsidR="00000000" w:rsidRPr="008D2FFC" w:rsidRDefault="008D2FFC" w:rsidP="008D2FFC">
      <w:pPr>
        <w:spacing w:before="60" w:line="360" w:lineRule="auto"/>
        <w:rPr>
          <w:rFonts w:ascii="Garamond" w:hAnsi="Garamond"/>
        </w:rPr>
      </w:pPr>
      <w:r w:rsidRPr="008D2FFC">
        <w:rPr>
          <w:rFonts w:ascii="Garamond" w:hAnsi="Garamond"/>
        </w:rPr>
        <w:t>While many group exe</w:t>
      </w:r>
      <w:r w:rsidRPr="008D2FFC">
        <w:rPr>
          <w:rFonts w:ascii="Garamond" w:hAnsi="Garamond"/>
        </w:rPr>
        <w:t>rcise contexts do appear to sit within the intensity duration sweet spot described above, it is also clear that many group exercise contexts require extreme (as opposed to moderate) levels of physiological exertion. Furthermore, many group exercise context</w:t>
      </w:r>
      <w:r w:rsidRPr="008D2FFC">
        <w:rPr>
          <w:rFonts w:ascii="Garamond" w:hAnsi="Garamond"/>
        </w:rPr>
        <w:t xml:space="preserve">s appear, on the surface at least, to be more fundamentally defined by pain, coercion, discipline, and even violence, instead of hedonic enjoyment. Examples that come to mind here include high-stakes professional competitive sporting contexts that involve </w:t>
      </w:r>
      <w:r w:rsidRPr="008D2FFC">
        <w:rPr>
          <w:rFonts w:ascii="Garamond" w:hAnsi="Garamond"/>
        </w:rPr>
        <w:t>extreme physiological demands (international-level sports, rowing or ultra-marathon running, for example), extreme adventure sports (big wave surfing, free-diving), or high-intensity contact (Rugby Union, NFL, Ice Hockey) or combat sports (MMA, boxing, wre</w:t>
      </w:r>
      <w:r w:rsidRPr="008D2FFC">
        <w:rPr>
          <w:rFonts w:ascii="Garamond" w:hAnsi="Garamond"/>
        </w:rPr>
        <w:t>stling). Although it is expected that extremely physiologically costly exercise contexts will involve activation of neurobiological reward mechanisms outlined above, some may on average exceed (or alternatively never reach) the intensity and duration sweet</w:t>
      </w:r>
      <w:r w:rsidRPr="008D2FFC">
        <w:rPr>
          <w:rFonts w:ascii="Garamond" w:hAnsi="Garamond"/>
        </w:rPr>
        <w:t>-spot for optimal activation of neurobiological reward Raichlen2013 or positive affect Ekkekakis2011,Reed2006.</w:t>
      </w:r>
    </w:p>
    <w:p w14:paraId="7580AA8F" w14:textId="77777777" w:rsidR="00000000" w:rsidRPr="008D2FFC" w:rsidRDefault="008D2FFC" w:rsidP="008D2FFC">
      <w:pPr>
        <w:pStyle w:val="Heading3"/>
        <w:widowControl/>
        <w:spacing w:before="120" w:line="360" w:lineRule="auto"/>
        <w:rPr>
          <w:rFonts w:ascii="Garamond" w:hAnsi="Garamond"/>
        </w:rPr>
      </w:pPr>
      <w:r w:rsidRPr="008D2FFC">
        <w:rPr>
          <w:rFonts w:ascii="Garamond" w:hAnsi="Garamond"/>
        </w:rPr>
        <w:t>3.2  Profound meaning</w:t>
      </w:r>
    </w:p>
    <w:p w14:paraId="641C2A4E" w14:textId="77777777" w:rsidR="00000000" w:rsidRPr="008D2FFC" w:rsidRDefault="008D2FFC" w:rsidP="008D2FFC">
      <w:pPr>
        <w:spacing w:before="60" w:line="360" w:lineRule="auto"/>
        <w:rPr>
          <w:rFonts w:ascii="Garamond" w:hAnsi="Garamond"/>
        </w:rPr>
      </w:pPr>
      <w:r w:rsidRPr="008D2FFC">
        <w:rPr>
          <w:rFonts w:ascii="Garamond" w:hAnsi="Garamond"/>
        </w:rPr>
        <w:t>It is also apparent that exercise offers to its participants and observers an opportunity for profound meaning. Many people</w:t>
      </w:r>
      <w:r w:rsidRPr="008D2FFC">
        <w:rPr>
          <w:rFonts w:ascii="Garamond" w:hAnsi="Garamond"/>
        </w:rPr>
        <w:t xml:space="preserve"> do not engage in exercise </w:t>
      </w:r>
      <w:r w:rsidRPr="008D2FFC">
        <w:rPr>
          <w:rFonts w:ascii="Garamond" w:hAnsi="Garamond"/>
          <w:i/>
          <w:iCs/>
        </w:rPr>
        <w:t>just</w:t>
      </w:r>
      <w:r w:rsidRPr="008D2FFC">
        <w:rPr>
          <w:rFonts w:ascii="Garamond" w:hAnsi="Garamond"/>
        </w:rPr>
        <w:t xml:space="preserve"> for health or enjoyment; rather, in some contexts sport forms part of a life of purpose and self-discovery [see, for example][]Jackson1995,Jones2004,White2011. Modern sport has always been much more than “just a game,” and i</w:t>
      </w:r>
      <w:r w:rsidRPr="008D2FFC">
        <w:rPr>
          <w:rFonts w:ascii="Garamond" w:hAnsi="Garamond"/>
        </w:rPr>
        <w:t xml:space="preserve">nstead offers an arena in which virtues and vices are learned, and the “morality plays”Ã¢Â€Â”–of community, nation, or globeÃ¢Â€Â”–thus performed Elias1986,McNamee2008. Athletes at the elite apex of their sports commonly report the autotelic experience of </w:t>
      </w:r>
      <w:r w:rsidRPr="008D2FFC">
        <w:rPr>
          <w:rFonts w:ascii="Garamond" w:hAnsi="Garamond"/>
        </w:rPr>
        <w:t>“flow”–Ã¢Â€Â”described as full immersion in the “here and now,” effortlessness, or optimal experience Csikszentmihalyi1992,Dietrich2004. Whereas the social high theory predicts motivation for exercise based on “hedonic” enjoyment, anecdotal and ethnographi</w:t>
      </w:r>
      <w:r w:rsidRPr="008D2FFC">
        <w:rPr>
          <w:rFonts w:ascii="Garamond" w:hAnsi="Garamond"/>
        </w:rPr>
        <w:t>c perspectives (discussed below) emphasise instead the ethical and moral dimensions of athletesÃ¢Â€Â™ experiences, and contextualise these experiences within political processes relating to the construction of the self, community, and nation-state Alter199</w:t>
      </w:r>
      <w:r w:rsidRPr="008D2FFC">
        <w:rPr>
          <w:rFonts w:ascii="Garamond" w:hAnsi="Garamond"/>
        </w:rPr>
        <w:t xml:space="preserve">3,Brownell1995, Downey2005b,Wacquant2004. In many instances, it may be that the primary psychological motivation for exercise is not immediate, reward-induced hedonic wellbeing, but instead </w:t>
      </w:r>
      <w:r w:rsidRPr="008D2FFC">
        <w:rPr>
          <w:rFonts w:ascii="Garamond" w:hAnsi="Garamond"/>
          <w:i/>
          <w:iCs/>
        </w:rPr>
        <w:t>eudaimonic</w:t>
      </w:r>
      <w:r w:rsidRPr="008D2FFC">
        <w:rPr>
          <w:rFonts w:ascii="Garamond" w:hAnsi="Garamond"/>
        </w:rPr>
        <w:t xml:space="preserve"> wellbeing, or the psychological awareness of a process </w:t>
      </w:r>
      <w:r w:rsidRPr="008D2FFC">
        <w:rPr>
          <w:rFonts w:ascii="Garamond" w:hAnsi="Garamond"/>
        </w:rPr>
        <w:t>through which life becomes “well-lived” Fave2009,Huta2013.</w:t>
      </w:r>
    </w:p>
    <w:p w14:paraId="278FE401" w14:textId="77777777" w:rsidR="00000000" w:rsidRPr="008D2FFC" w:rsidRDefault="008D2FFC" w:rsidP="008D2FFC">
      <w:pPr>
        <w:pStyle w:val="Heading3"/>
        <w:widowControl/>
        <w:spacing w:before="120" w:line="360" w:lineRule="auto"/>
        <w:rPr>
          <w:rFonts w:ascii="Garamond" w:hAnsi="Garamond"/>
        </w:rPr>
      </w:pPr>
      <w:r w:rsidRPr="008D2FFC">
        <w:rPr>
          <w:rFonts w:ascii="Garamond" w:hAnsi="Garamond"/>
        </w:rPr>
        <w:t>3.3  Beyond synchrony: fine-grained quality of complex joint action</w:t>
      </w:r>
    </w:p>
    <w:p w14:paraId="562AC2E5" w14:textId="77777777" w:rsidR="00000000" w:rsidRPr="008D2FFC" w:rsidRDefault="008D2FFC" w:rsidP="008D2FFC">
      <w:pPr>
        <w:spacing w:before="60" w:line="360" w:lineRule="auto"/>
        <w:rPr>
          <w:rFonts w:ascii="Garamond" w:hAnsi="Garamond"/>
        </w:rPr>
      </w:pPr>
      <w:r w:rsidRPr="008D2FFC">
        <w:rPr>
          <w:rFonts w:ascii="Garamond" w:hAnsi="Garamond"/>
        </w:rPr>
        <w:t xml:space="preserve">Strict in-phase behavioural synchrony, although immediately eye-catching and identifiable in well-known group activities such as </w:t>
      </w:r>
      <w:r w:rsidRPr="008D2FFC">
        <w:rPr>
          <w:rFonts w:ascii="Garamond" w:hAnsi="Garamond"/>
        </w:rPr>
        <w:t>group dancing, military drills, or sports like rowing, is in fact atypical of most instances of interpersonal coordination. The corpus of human interpersonal coordination reveals instead that coordination in joint action is more often achieved through func</w:t>
      </w:r>
      <w:r w:rsidRPr="008D2FFC">
        <w:rPr>
          <w:rFonts w:ascii="Garamond" w:hAnsi="Garamond"/>
        </w:rPr>
        <w:t>tion-specific assemblages of complimentary and contrasting behaviours (for example, a dyadic conversation or an ensemble music performance). In real world group exercise scenarios, interpersonal movement coordination requires temporal and spatial precision</w:t>
      </w:r>
      <w:r w:rsidRPr="008D2FFC">
        <w:rPr>
          <w:rFonts w:ascii="Garamond" w:hAnsi="Garamond"/>
        </w:rPr>
        <w:t xml:space="preserve"> and flexibility multiple timescales and sensorial modalities in order to bring about change in the environment Sebanz2006. Time- and phase locked synchrony is but one regime in an array of coordination regimes that enable movement coordination in joint ac</w:t>
      </w:r>
      <w:r w:rsidRPr="008D2FFC">
        <w:rPr>
          <w:rFonts w:ascii="Garamond" w:hAnsi="Garamond"/>
        </w:rPr>
        <w:t>tion Kelso2013.</w:t>
      </w:r>
    </w:p>
    <w:p w14:paraId="41839E70" w14:textId="77777777" w:rsidR="00000000" w:rsidRPr="008D2FFC" w:rsidRDefault="008D2FFC" w:rsidP="008D2FFC">
      <w:pPr>
        <w:spacing w:line="360" w:lineRule="auto"/>
        <w:ind w:firstLine="300"/>
        <w:rPr>
          <w:rFonts w:ascii="Garamond" w:hAnsi="Garamond"/>
        </w:rPr>
      </w:pPr>
      <w:r w:rsidRPr="008D2FFC">
        <w:rPr>
          <w:rFonts w:ascii="Garamond" w:hAnsi="Garamond"/>
        </w:rPr>
        <w:t>The quality of coordination in joint action is heavily scrutinised in technically demanding group exercise contexts such as competitive interactional team sports or, music-making and dance. For their success, these activities depend upon hi</w:t>
      </w:r>
      <w:r w:rsidRPr="008D2FFC">
        <w:rPr>
          <w:rFonts w:ascii="Garamond" w:hAnsi="Garamond"/>
        </w:rPr>
        <w:t>ghly complex coordination of behaviours between individuals, in which the movements and goals of one individual must align precisely in time and space with the movements and goals of another. For highly skilled practitioners who develop a fine-grained sens</w:t>
      </w:r>
      <w:r w:rsidRPr="008D2FFC">
        <w:rPr>
          <w:rFonts w:ascii="Garamond" w:hAnsi="Garamond"/>
        </w:rPr>
        <w:t>itivity concerning the perceived outcome of joint action, often the ecstasy of group activity is contingent not just on participation, or on strict synchrony or equivalence or similarity of behaviours but on the extent to which joint action with co-partici</w:t>
      </w:r>
      <w:r w:rsidRPr="008D2FFC">
        <w:rPr>
          <w:rFonts w:ascii="Garamond" w:hAnsi="Garamond"/>
        </w:rPr>
        <w:t>pants “clicks.” The psychological literature of optimal human experience (also known as “flow” Csikszentmihalyi1992) offers extensive documentation of the positive psychological and social effects of technically complex movement in individual and, to a les</w:t>
      </w:r>
      <w:r w:rsidRPr="008D2FFC">
        <w:rPr>
          <w:rFonts w:ascii="Garamond" w:hAnsi="Garamond"/>
        </w:rPr>
        <w:t>ser extent, joint action. To date, however, very little research has dealt directly with the relationship between perceptions of performance of joint action and processes of social bonding and group formation [but see][]Marsh2009.</w:t>
      </w:r>
    </w:p>
    <w:p w14:paraId="716200F5" w14:textId="77777777" w:rsidR="00000000" w:rsidRPr="008D2FFC" w:rsidRDefault="008D2FFC" w:rsidP="008D2FFC">
      <w:pPr>
        <w:spacing w:line="360" w:lineRule="auto"/>
        <w:ind w:firstLine="300"/>
        <w:rPr>
          <w:rFonts w:ascii="Garamond" w:hAnsi="Garamond"/>
        </w:rPr>
      </w:pPr>
      <w:r w:rsidRPr="008D2FFC">
        <w:rPr>
          <w:rFonts w:ascii="Garamond" w:hAnsi="Garamond"/>
        </w:rPr>
        <w:t>The sources of positive a</w:t>
      </w:r>
      <w:r w:rsidRPr="008D2FFC">
        <w:rPr>
          <w:rFonts w:ascii="Garamond" w:hAnsi="Garamond"/>
        </w:rPr>
        <w:t>ffect in group exercise context may be dependent on more than just whether or not an adherent achieves a broad sweet spot of physiological exertion, or rudimentary behavioural synchrony. Clear variation in them types, intensities, and durations of group ex</w:t>
      </w:r>
      <w:r w:rsidRPr="008D2FFC">
        <w:rPr>
          <w:rFonts w:ascii="Garamond" w:hAnsi="Garamond"/>
        </w:rPr>
        <w:t xml:space="preserve">ercise, and the complexity of subjective experience of and motivation for group exercise presents an opportunity for further research into explanatory cognitive, evolutionary, and social mechanisms. In this dissertation I develop the social high theory by </w:t>
      </w:r>
      <w:r w:rsidRPr="008D2FFC">
        <w:rPr>
          <w:rFonts w:ascii="Garamond" w:hAnsi="Garamond"/>
        </w:rPr>
        <w:t>looking beyond the generalised neuropharmacologically-mediated electricity of “collective effervescence,” to the details of the social cognition of human movement.</w:t>
      </w:r>
    </w:p>
    <w:p w14:paraId="57CBA1C7" w14:textId="77777777" w:rsidR="00000000" w:rsidRPr="008D2FFC" w:rsidRDefault="008D2FFC" w:rsidP="008D2FFC">
      <w:pPr>
        <w:pStyle w:val="Heading3"/>
        <w:widowControl/>
        <w:spacing w:before="120" w:line="360" w:lineRule="auto"/>
        <w:rPr>
          <w:rFonts w:ascii="Garamond" w:hAnsi="Garamond"/>
        </w:rPr>
      </w:pPr>
      <w:r w:rsidRPr="008D2FFC">
        <w:rPr>
          <w:rFonts w:ascii="Garamond" w:hAnsi="Garamond"/>
        </w:rPr>
        <w:t>3.4  Existing anthropology of group exercise</w:t>
      </w:r>
    </w:p>
    <w:p w14:paraId="3A0A22FD" w14:textId="77777777" w:rsidR="00000000" w:rsidRPr="008D2FFC" w:rsidRDefault="008D2FFC" w:rsidP="008D2FFC">
      <w:pPr>
        <w:spacing w:before="60" w:line="360" w:lineRule="auto"/>
        <w:rPr>
          <w:rFonts w:ascii="Garamond" w:hAnsi="Garamond"/>
        </w:rPr>
      </w:pPr>
      <w:r w:rsidRPr="008D2FFC">
        <w:rPr>
          <w:rFonts w:ascii="Garamond" w:hAnsi="Garamond"/>
        </w:rPr>
        <w:t>A broader spectrum of motivations and experienc</w:t>
      </w:r>
      <w:r w:rsidRPr="008D2FFC">
        <w:rPr>
          <w:rFonts w:ascii="Garamond" w:hAnsi="Garamond"/>
        </w:rPr>
        <w:t>es in group exercise are reflected in social and cultural anthropological accounts. In these various monograph-length studies, authors focus less on the affective or sensorial experience of the athlete, and more on the personal and cultural commitments and</w:t>
      </w:r>
      <w:r w:rsidRPr="008D2FFC">
        <w:rPr>
          <w:rFonts w:ascii="Garamond" w:hAnsi="Garamond"/>
        </w:rPr>
        <w:t xml:space="preserve"> meanings negotiated at the site of the athleteÃ¢Â€Â™s body in various cultural contexts.</w:t>
      </w:r>
    </w:p>
    <w:p w14:paraId="31ED19A1" w14:textId="77777777" w:rsidR="00000000" w:rsidRPr="008D2FFC" w:rsidRDefault="008D2FFC" w:rsidP="008D2FFC">
      <w:pPr>
        <w:spacing w:line="360" w:lineRule="auto"/>
        <w:ind w:firstLine="300"/>
        <w:rPr>
          <w:rFonts w:ascii="Garamond" w:hAnsi="Garamond"/>
        </w:rPr>
      </w:pPr>
      <w:r w:rsidRPr="008D2FFC">
        <w:rPr>
          <w:rFonts w:ascii="Garamond" w:hAnsi="Garamond"/>
        </w:rPr>
        <w:t>Social anthropologists and sociologists have for some time emphasised the social function of exercise and sport in diverse cultural contexts, and various attempts hav</w:t>
      </w:r>
      <w:r w:rsidRPr="008D2FFC">
        <w:rPr>
          <w:rFonts w:ascii="Garamond" w:hAnsi="Garamond"/>
        </w:rPr>
        <w:t>e been made to analyse the phenomenological experience of exercise in terms of its sociological and psychological meaning Bourdieu1978. Social anthropologist Joseph Alter Alter1993, for example, argues that, for wrestlers in north India, the body functions</w:t>
      </w:r>
      <w:r w:rsidRPr="008D2FFC">
        <w:rPr>
          <w:rFonts w:ascii="Garamond" w:hAnsi="Garamond"/>
        </w:rPr>
        <w:t xml:space="preserve"> as a nexus through which the symbolic and material structures of the state, family, and the individual coalesce. In a similar vein, cultural anthropologist Susan Brownell Bronwell1995, in a seminal ethnography of sport in China, argues that sport function</w:t>
      </w:r>
      <w:r w:rsidRPr="008D2FFC">
        <w:rPr>
          <w:rFonts w:ascii="Garamond" w:hAnsi="Garamond"/>
        </w:rPr>
        <w:t>s as a crucial national symbolic practice for the Chinese nation-state in a project of “rejoining the world,” and that the “micro-techniques” (c.f. Foucault, 1975) of this project entail significant cost (and rich meaning) to the individual athlete. Simila</w:t>
      </w:r>
      <w:r w:rsidRPr="008D2FFC">
        <w:rPr>
          <w:rFonts w:ascii="Garamond" w:hAnsi="Garamond"/>
        </w:rPr>
        <w:t>rly, French sociologist Loic Wacquant Wacquant2004, in an ethnography of boxers in ChicagoÃ¢Â€Â™s south side, describes a “social logic” of physical activity, claiming that “the daily dedication and high technique that training demands; the regimented diet</w:t>
      </w:r>
      <w:r w:rsidRPr="008D2FFC">
        <w:rPr>
          <w:rFonts w:ascii="Garamond" w:hAnsi="Garamond"/>
        </w:rPr>
        <w:t>; the control, mutual respect, and tacit understandings necessary for actual fist-to-fist competition serve to create for the boxer an island of order and virtue” [17]Wacquant2004. In a recent extension of this line of ethnographic work, researchers have a</w:t>
      </w:r>
      <w:r w:rsidRPr="008D2FFC">
        <w:rPr>
          <w:rFonts w:ascii="Garamond" w:hAnsi="Garamond"/>
        </w:rPr>
        <w:t>ttempted to theorise the cognitive implications for different social-cultural frames of belief and understanding surrounding skill-acquisition and performance in sport and exercise Downey2005bDowney2007,Marchand2010.</w:t>
      </w:r>
    </w:p>
    <w:p w14:paraId="6FFD0788" w14:textId="77777777" w:rsidR="00000000" w:rsidRPr="008D2FFC" w:rsidRDefault="008D2FFC" w:rsidP="008D2FFC">
      <w:pPr>
        <w:spacing w:line="360" w:lineRule="auto"/>
        <w:ind w:firstLine="300"/>
        <w:rPr>
          <w:rFonts w:ascii="Garamond" w:hAnsi="Garamond"/>
        </w:rPr>
      </w:pPr>
      <w:r w:rsidRPr="008D2FFC">
        <w:rPr>
          <w:rFonts w:ascii="Garamond" w:hAnsi="Garamond"/>
        </w:rPr>
        <w:t>These samples of the social and cultura</w:t>
      </w:r>
      <w:r w:rsidRPr="008D2FFC">
        <w:rPr>
          <w:rFonts w:ascii="Garamond" w:hAnsi="Garamond"/>
        </w:rPr>
        <w:t>l anthropology of sport represent an attempt to interpret an ethnographically observed connection between adherence to group exercise and the social and psychological meaning that appears to be tethered to this adherence. While compelling and rich in ethno</w:t>
      </w:r>
      <w:r w:rsidRPr="008D2FFC">
        <w:rPr>
          <w:rFonts w:ascii="Garamond" w:hAnsi="Garamond"/>
        </w:rPr>
        <w:t xml:space="preserve">graphic detail, these accounts do not explicitly engage in the project that is the central focus of this dissertationÃ¢Â€Â”–i.e., an </w:t>
      </w:r>
      <w:r w:rsidRPr="008D2FFC">
        <w:rPr>
          <w:rFonts w:ascii="Garamond" w:hAnsi="Garamond"/>
          <w:i/>
          <w:iCs/>
        </w:rPr>
        <w:t>explanatory</w:t>
      </w:r>
      <w:r w:rsidRPr="008D2FFC">
        <w:rPr>
          <w:rFonts w:ascii="Garamond" w:hAnsi="Garamond"/>
        </w:rPr>
        <w:t xml:space="preserve"> account of group exercise in human sociality.</w:t>
      </w:r>
    </w:p>
    <w:p w14:paraId="5916E8A3" w14:textId="77777777" w:rsidR="00000000" w:rsidRPr="008D2FFC" w:rsidRDefault="008D2FFC" w:rsidP="008D2FFC">
      <w:pPr>
        <w:pStyle w:val="Heading3"/>
        <w:widowControl/>
        <w:spacing w:before="120" w:line="360" w:lineRule="auto"/>
        <w:rPr>
          <w:rFonts w:ascii="Garamond" w:hAnsi="Garamond"/>
        </w:rPr>
      </w:pPr>
      <w:r w:rsidRPr="008D2FFC">
        <w:rPr>
          <w:rFonts w:ascii="Garamond" w:hAnsi="Garamond"/>
        </w:rPr>
        <w:t>3.5  Bifurcation in the science of sport and exercise</w:t>
      </w:r>
    </w:p>
    <w:p w14:paraId="5EE79559" w14:textId="77777777" w:rsidR="00000000" w:rsidRPr="008D2FFC" w:rsidRDefault="008D2FFC" w:rsidP="008D2FFC">
      <w:pPr>
        <w:spacing w:before="60" w:line="360" w:lineRule="auto"/>
        <w:rPr>
          <w:rFonts w:ascii="Garamond" w:hAnsi="Garamond"/>
        </w:rPr>
      </w:pPr>
      <w:r w:rsidRPr="008D2FFC">
        <w:rPr>
          <w:rFonts w:ascii="Garamond" w:hAnsi="Garamond"/>
        </w:rPr>
        <w:t xml:space="preserve">Noticeable </w:t>
      </w:r>
      <w:r w:rsidRPr="008D2FFC">
        <w:rPr>
          <w:rFonts w:ascii="Garamond" w:hAnsi="Garamond"/>
        </w:rPr>
        <w:t>gaps in cognitive and evolutionary accounts of group exercise can be in part explained by the specific history of the study of sport. Although social scientists of the past few centuries have occasionally included sport and group exercise as pseudo ritual-</w:t>
      </w:r>
      <w:r w:rsidRPr="008D2FFC">
        <w:rPr>
          <w:rFonts w:ascii="Garamond" w:hAnsi="Garamond"/>
        </w:rPr>
        <w:t>like activities responsible for producing social cohesion Durkheim1965,Mauss1935,Turner1977, nonetheless, core biological, cognitive, and evolutionary questions surrounding sport and exercise remain largely unexplored by the behavioural sciences, including</w:t>
      </w:r>
      <w:r w:rsidRPr="008D2FFC">
        <w:rPr>
          <w:rFonts w:ascii="Garamond" w:hAnsi="Garamond"/>
        </w:rPr>
        <w:t xml:space="preserve"> anthropology Blanchard1995,Downey2005a.</w:t>
      </w:r>
    </w:p>
    <w:p w14:paraId="755952E4" w14:textId="77777777" w:rsidR="00000000" w:rsidRPr="008D2FFC" w:rsidRDefault="008D2FFC" w:rsidP="008D2FFC">
      <w:pPr>
        <w:spacing w:line="360" w:lineRule="auto"/>
        <w:ind w:firstLine="300"/>
        <w:rPr>
          <w:rFonts w:ascii="Garamond" w:hAnsi="Garamond"/>
        </w:rPr>
      </w:pPr>
      <w:r w:rsidRPr="008D2FFC">
        <w:rPr>
          <w:rFonts w:ascii="Garamond" w:hAnsi="Garamond"/>
        </w:rPr>
        <w:t>While efforts to identify proximate cognitive and psychological mechanisms underlying the social function of religion and ritual began soon after the modern evolutionary synthesis Huxley1942 and cognitive revolution</w:t>
      </w:r>
      <w:r w:rsidRPr="008D2FFC">
        <w:rPr>
          <w:rFonts w:ascii="Garamond" w:hAnsi="Garamond"/>
        </w:rPr>
        <w:t xml:space="preserve"> [e.g.,][]Turner1986,1987Ã¢Â€Â”—the continuation of which has matured as a program of research in evolutionary anthropology and the cognitive science of religion Barrett2002,Lawson1993,Sperber1996,Whitehouse2004—an equivalent program of research is yet to </w:t>
      </w:r>
      <w:r w:rsidRPr="008D2FFC">
        <w:rPr>
          <w:rFonts w:ascii="Garamond" w:hAnsi="Garamond"/>
        </w:rPr>
        <w:t xml:space="preserve">emerge around sport and exercise Blanchard1995,Downey2005a. Sport and exercise has meanwhile been investigated within modes of scientific analysis concerned instrumentally with either the health benefits of exercise Fiuza-Luces2013,Morris1994, or athletic </w:t>
      </w:r>
      <w:r w:rsidRPr="008D2FFC">
        <w:rPr>
          <w:rFonts w:ascii="Garamond" w:hAnsi="Garamond"/>
        </w:rPr>
        <w:t>performance Beedie2015a, all the while neglecting to consider the cognitive or evolutionary role of exercise in human psychology or sociality Balish2013,Coulter2015. A strict instrumental focus on athletic adherence and performance in sports psychology has</w:t>
      </w:r>
      <w:r w:rsidRPr="008D2FFC">
        <w:rPr>
          <w:rFonts w:ascii="Garamond" w:hAnsi="Garamond"/>
        </w:rPr>
        <w:t xml:space="preserve"> restricted the psychology of exercise to an analysis of an “athletic personality” and the diverse motivations of the “whole person,” including the moral, ethical components of exercise, have been neglected Coulter2015,Laborde2014. As such, the cognitive a</w:t>
      </w:r>
      <w:r w:rsidRPr="008D2FFC">
        <w:rPr>
          <w:rFonts w:ascii="Garamond" w:hAnsi="Garamond"/>
        </w:rPr>
        <w:t>nd evolutionary dimensions of group exercise have escaped rigorous empirical analysis.</w:t>
      </w:r>
    </w:p>
    <w:p w14:paraId="7ECDF3AE" w14:textId="77777777" w:rsidR="00000000" w:rsidRPr="008D2FFC" w:rsidRDefault="008D2FFC" w:rsidP="008D2FFC">
      <w:pPr>
        <w:spacing w:line="360" w:lineRule="auto"/>
        <w:ind w:firstLine="300"/>
        <w:rPr>
          <w:rFonts w:ascii="Garamond" w:hAnsi="Garamond"/>
        </w:rPr>
      </w:pPr>
      <w:r w:rsidRPr="008D2FFC">
        <w:rPr>
          <w:rFonts w:ascii="Garamond" w:hAnsi="Garamond"/>
        </w:rPr>
        <w:t>In sum, a review of existing literature in the anthropology of group exercise exposes a bifurcation of knowledge along two branches—one in which focus on causal physiolo</w:t>
      </w:r>
      <w:r w:rsidRPr="008D2FFC">
        <w:rPr>
          <w:rFonts w:ascii="Garamond" w:hAnsi="Garamond"/>
        </w:rPr>
        <w:t>gical, cognitive, and social mechanisms of exercise is driven by priorities of athletic performance and public health outcomes, and another in which the study of group exercise forms part of a broader discipline in which social, ethical, and moral hermeneu</w:t>
      </w:r>
      <w:r w:rsidRPr="008D2FFC">
        <w:rPr>
          <w:rFonts w:ascii="Garamond" w:hAnsi="Garamond"/>
        </w:rPr>
        <w:t>tics is more dominant than cognitive or evolutionary theory. This bifurcation has created a scenario in which the evidence available for the cognitive and evolutionary anthropology of group exercise has been been derived either very close to the treadmill—</w:t>
      </w:r>
      <w:r w:rsidRPr="008D2FFC">
        <w:rPr>
          <w:rFonts w:ascii="Garamond" w:hAnsi="Garamond"/>
        </w:rPr>
        <w:t>from laboratory paradigms in which components and effects of group exercise (e.g., exact behavioural synchrony and direct or assay measures of neuropharmacological activity) are hyper-essentialised through experimental manipulation and operationalisation—o</w:t>
      </w:r>
      <w:r w:rsidRPr="008D2FFC">
        <w:rPr>
          <w:rFonts w:ascii="Garamond" w:hAnsi="Garamond"/>
        </w:rPr>
        <w:t>r, alternatively, very far from the treadmill—by ethnographic researchers whose priorities do not include identifying or testing causal processes. The existing social high theory of group exercise and social bonding suffers from this bifurcation in anthrop</w:t>
      </w:r>
      <w:r w:rsidRPr="008D2FFC">
        <w:rPr>
          <w:rFonts w:ascii="Garamond" w:hAnsi="Garamond"/>
        </w:rPr>
        <w:t>ology, and would benefit from attempts to address the space between the treadmill and the field. In this dissertation, I actively address the knowledge gaps in the social high theory of group exercise and social bonding, using an inclusive human science in</w:t>
      </w:r>
      <w:r w:rsidRPr="008D2FFC">
        <w:rPr>
          <w:rFonts w:ascii="Garamond" w:hAnsi="Garamond"/>
        </w:rPr>
        <w:t>tegrating psychology, cognitive and neuroscience, and anthropology Whitehouse2012,Downey2014.</w:t>
      </w:r>
    </w:p>
    <w:p w14:paraId="3E0A47FB" w14:textId="77777777" w:rsidR="00000000" w:rsidRPr="008D2FFC" w:rsidRDefault="008D2FFC" w:rsidP="008D2FFC">
      <w:pPr>
        <w:pStyle w:val="Heading2"/>
        <w:widowControl/>
        <w:spacing w:line="360" w:lineRule="auto"/>
        <w:rPr>
          <w:rFonts w:ascii="Garamond" w:hAnsi="Garamond"/>
        </w:rPr>
      </w:pPr>
      <w:r w:rsidRPr="008D2FFC">
        <w:rPr>
          <w:rFonts w:ascii="Garamond" w:hAnsi="Garamond"/>
        </w:rPr>
        <w:t>4  Team Click</w:t>
      </w:r>
    </w:p>
    <w:p w14:paraId="2B784612" w14:textId="77777777" w:rsidR="00000000" w:rsidRPr="008D2FFC" w:rsidRDefault="008D2FFC" w:rsidP="008D2FFC">
      <w:pPr>
        <w:spacing w:before="60" w:line="360" w:lineRule="auto"/>
        <w:rPr>
          <w:rFonts w:ascii="Garamond" w:hAnsi="Garamond"/>
        </w:rPr>
      </w:pPr>
      <w:r w:rsidRPr="008D2FFC">
        <w:rPr>
          <w:rFonts w:ascii="Garamond" w:hAnsi="Garamond"/>
        </w:rPr>
        <w:t>Having identified knowledge gaps in the social high theory and the anthropology of group exercise more generally, in this section I focus on the phe</w:t>
      </w:r>
      <w:r w:rsidRPr="008D2FFC">
        <w:rPr>
          <w:rFonts w:ascii="Garamond" w:hAnsi="Garamond"/>
        </w:rPr>
        <w:t>nomenon of peak team performance in group exercise contexts, what I call “team click.”</w:t>
      </w:r>
    </w:p>
    <w:p w14:paraId="4024EADE" w14:textId="77777777" w:rsidR="00000000" w:rsidRPr="008D2FFC" w:rsidRDefault="008D2FFC" w:rsidP="008D2FFC">
      <w:pPr>
        <w:spacing w:line="360" w:lineRule="auto"/>
        <w:ind w:firstLine="300"/>
        <w:rPr>
          <w:rFonts w:ascii="Garamond" w:hAnsi="Garamond"/>
        </w:rPr>
      </w:pPr>
      <w:r w:rsidRPr="008D2FFC">
        <w:rPr>
          <w:rFonts w:ascii="Garamond" w:hAnsi="Garamond"/>
        </w:rPr>
        <w:t>One of the big mysteries of competitive team sport, particularly at the elite level, is the elusiveness of peak team performance. While each individual athlete may exhib</w:t>
      </w:r>
      <w:r w:rsidRPr="008D2FFC">
        <w:rPr>
          <w:rFonts w:ascii="Garamond" w:hAnsi="Garamond"/>
        </w:rPr>
        <w:t xml:space="preserve">it expert level competence in sport specific skills, the much sought after aggregation of these components, i.e. a team that consistently performs “in the zone,” and “firing on all cylinders,” in reality often proves frustratingly difficult to achieve and </w:t>
      </w:r>
      <w:r w:rsidRPr="008D2FFC">
        <w:rPr>
          <w:rFonts w:ascii="Garamond" w:hAnsi="Garamond"/>
        </w:rPr>
        <w:t>sustain. As King and De Rond [568]King2011 note in their ethnography of the 2008 Cambridge University rowing crew who participated (and who were eventually victorious) in the famous annual Boat Race against Oxford University, the search for collective rhyt</w:t>
      </w:r>
      <w:r w:rsidRPr="008D2FFC">
        <w:rPr>
          <w:rFonts w:ascii="Garamond" w:hAnsi="Garamond"/>
        </w:rPr>
        <w:t>hm is a universal in human social interaction, but the physiological and psychological complexity of finding that rhythm “...is extremely difficult to attain; collective performance is a possibility not a certainty.” The moment in which everything “clicks”</w:t>
      </w:r>
      <w:r w:rsidRPr="008D2FFC">
        <w:rPr>
          <w:rFonts w:ascii="Garamond" w:hAnsi="Garamond"/>
        </w:rPr>
        <w:t xml:space="preserve"> into place in team sport can, for various reasons, disappear as abruptly as it arrives, if indeed it arrives at all.</w:t>
      </w:r>
    </w:p>
    <w:p w14:paraId="635327AE" w14:textId="77777777" w:rsidR="00000000" w:rsidRPr="008D2FFC" w:rsidRDefault="008D2FFC" w:rsidP="008D2FFC">
      <w:pPr>
        <w:spacing w:line="360" w:lineRule="auto"/>
        <w:ind w:firstLine="300"/>
        <w:rPr>
          <w:rFonts w:ascii="Garamond" w:hAnsi="Garamond"/>
        </w:rPr>
      </w:pPr>
      <w:r w:rsidRPr="008D2FFC">
        <w:rPr>
          <w:rFonts w:ascii="Garamond" w:hAnsi="Garamond"/>
        </w:rPr>
        <w:t>But, when team click is somehow cultivated, and even sustained, it is celebrated as the ultimate, albeit often inexplicable magic of sport</w:t>
      </w:r>
      <w:r w:rsidRPr="008D2FFC">
        <w:rPr>
          <w:rFonts w:ascii="Garamond" w:hAnsi="Garamond"/>
        </w:rPr>
        <w:t>ing feats. Consider Leicester City Football Club’s unbelievable outhouse-to-penthouse title run in the 2015 English Premier League, the recent dominance of the Golden State Warriors in the American National Basketball League, or the astonishingly consisten</w:t>
      </w:r>
      <w:r w:rsidRPr="008D2FFC">
        <w:rPr>
          <w:rFonts w:ascii="Garamond" w:hAnsi="Garamond"/>
        </w:rPr>
        <w:t>t performance of the New Zealand men’s national rugby union team (the “All Blacks”).</w:t>
      </w:r>
      <w:r w:rsidRPr="008D2FFC">
        <w:rPr>
          <w:rStyle w:val="FootnoteReference"/>
          <w:rFonts w:ascii="Garamond" w:hAnsi="Garamond"/>
        </w:rPr>
        <w:footnoteReference w:id="2"/>
      </w:r>
      <w:r w:rsidRPr="008D2FFC">
        <w:rPr>
          <w:rFonts w:ascii="Garamond" w:hAnsi="Garamond"/>
        </w:rPr>
        <w:t>. All of these successful teams carry with them a powerful “aura” associated with their capacity to effectively coordinate their behaviours on the field over extended time scales: individual games, seasons, and, in the case of the All Blacks, entire genera</w:t>
      </w:r>
      <w:r w:rsidRPr="008D2FFC">
        <w:rPr>
          <w:rFonts w:ascii="Garamond" w:hAnsi="Garamond"/>
        </w:rPr>
        <w:t>tions. The aura associated with such rare instances of collective performance can seduce fascination and elaborate exegesis. In this thesis I commit to the more banal task of naturalising the phenomenon of team click, by locating it within a novel theory o</w:t>
      </w:r>
      <w:r w:rsidRPr="008D2FFC">
        <w:rPr>
          <w:rFonts w:ascii="Garamond" w:hAnsi="Garamond"/>
        </w:rPr>
        <w:t>f social bonding through joint action.</w:t>
      </w:r>
    </w:p>
    <w:p w14:paraId="082620AC" w14:textId="77777777" w:rsidR="00000000" w:rsidRPr="008D2FFC" w:rsidRDefault="008D2FFC" w:rsidP="008D2FFC">
      <w:pPr>
        <w:spacing w:line="360" w:lineRule="auto"/>
        <w:ind w:firstLine="300"/>
        <w:rPr>
          <w:rFonts w:ascii="Garamond" w:hAnsi="Garamond"/>
        </w:rPr>
      </w:pPr>
      <w:r w:rsidRPr="008D2FFC">
        <w:rPr>
          <w:rFonts w:ascii="Garamond" w:hAnsi="Garamond"/>
        </w:rPr>
        <w:t>I use the term team click to describe the phenomenology of peak performance within a team of athletes engaged in joint action. For athletes, coaches, and spectators alike, team click can be a hugely powerful sensation</w:t>
      </w:r>
      <w:r w:rsidRPr="008D2FFC">
        <w:rPr>
          <w:rFonts w:ascii="Garamond" w:hAnsi="Garamond"/>
        </w:rPr>
        <w:t>. As theologian Michael Novak explains, “[f]or those who have participated on a team that has known the click of communality, the experience is unforgettable, like that of having attained, for a while at least, a higher level of existence” [11]White2011. I</w:t>
      </w:r>
      <w:r w:rsidRPr="008D2FFC">
        <w:rPr>
          <w:rFonts w:ascii="Garamond" w:hAnsi="Garamond"/>
        </w:rPr>
        <w:t>t has been extensively documented in the psychological literature of flow and optimal human performance in sport that athletes engaged in team coordination often report total absorption in and complete focus on the task at hand, a transformation of the exp</w:t>
      </w:r>
      <w:r w:rsidRPr="008D2FFC">
        <w:rPr>
          <w:rFonts w:ascii="Garamond" w:hAnsi="Garamond"/>
        </w:rPr>
        <w:t>erience of time (either speeding up or slowing down), and a blurring or transcendence of individual agency, or a “loss of self” Csikszentmihalyi1992,Jackson1995,Jackson1999,McNeill1995. Research suggests that flow often occurs in scenarios in which there a</w:t>
      </w:r>
      <w:r w:rsidRPr="008D2FFC">
        <w:rPr>
          <w:rFonts w:ascii="Garamond" w:hAnsi="Garamond"/>
        </w:rPr>
        <w:t>re clear goals inherent in the activity, as well as unambiguous feedback concerning extent to which goals are either being achieved or not. In addition, scenarios most conducive to the experience of flow are those in which the technical requirements are ch</w:t>
      </w:r>
      <w:r w:rsidRPr="008D2FFC">
        <w:rPr>
          <w:rFonts w:ascii="Garamond" w:hAnsi="Garamond"/>
        </w:rPr>
        <w:t>allenging but achievable if practitioners are able to extend slightly beyond their normal capabilitiesFong2015. The coalescence of these factors is intrinsically rewarding and autotelicCsikszentmihalyi1975, activating both “hedonic” and “eudaimonic” dimens</w:t>
      </w:r>
      <w:r w:rsidRPr="008D2FFC">
        <w:rPr>
          <w:rFonts w:ascii="Garamond" w:hAnsi="Garamond"/>
        </w:rPr>
        <w:t>ions of subjective well-being Huta2010,Fave2009.</w:t>
      </w:r>
    </w:p>
    <w:p w14:paraId="39C00D86" w14:textId="77777777" w:rsidR="00000000" w:rsidRPr="008D2FFC" w:rsidRDefault="008D2FFC" w:rsidP="008D2FFC">
      <w:pPr>
        <w:spacing w:line="360" w:lineRule="auto"/>
        <w:ind w:firstLine="300"/>
        <w:rPr>
          <w:rFonts w:ascii="Garamond" w:hAnsi="Garamond"/>
        </w:rPr>
      </w:pPr>
      <w:r w:rsidRPr="008D2FFC">
        <w:rPr>
          <w:rFonts w:ascii="Garamond" w:hAnsi="Garamond"/>
        </w:rPr>
        <w:t>The experience of flow has by now been extensively studied by psychologists and neuroscientists, from which a series of neuropharmacological Boecker2008, neurocognitive Dietrich2006,Dietrich2011,Labelle2013,</w:t>
      </w:r>
      <w:r w:rsidRPr="008D2FFC">
        <w:rPr>
          <w:rFonts w:ascii="Garamond" w:hAnsi="Garamond"/>
        </w:rPr>
        <w:t xml:space="preserve"> and psychological Csikszentmihalyi1992 theories for its emergence have been tabled. The vast majority of flow research has focussed on the experience of the individual—the athlete, musician, or performer. Some attempts have been made to extended an analys</w:t>
      </w:r>
      <w:r w:rsidRPr="008D2FFC">
        <w:rPr>
          <w:rFonts w:ascii="Garamond" w:hAnsi="Garamond"/>
        </w:rPr>
        <w:t>is of flow and its antecedents to the level of the group and dynamics of interpersonal coordination—a phenomenon termed “group flow” Sawyer2006—but these attempts lack coherence and development.</w:t>
      </w:r>
    </w:p>
    <w:p w14:paraId="17D39983" w14:textId="77777777" w:rsidR="00000000" w:rsidRPr="008D2FFC" w:rsidRDefault="008D2FFC" w:rsidP="008D2FFC">
      <w:pPr>
        <w:spacing w:line="360" w:lineRule="auto"/>
        <w:ind w:firstLine="300"/>
        <w:rPr>
          <w:rFonts w:ascii="Garamond" w:hAnsi="Garamond"/>
        </w:rPr>
      </w:pPr>
      <w:r w:rsidRPr="008D2FFC">
        <w:rPr>
          <w:rFonts w:ascii="Garamond" w:hAnsi="Garamond"/>
        </w:rPr>
        <w:t>Team click shares many similarities with the psychological st</w:t>
      </w:r>
      <w:r w:rsidRPr="008D2FFC">
        <w:rPr>
          <w:rFonts w:ascii="Garamond" w:hAnsi="Garamond"/>
        </w:rPr>
        <w:t>ates associated with flow, but is distinct in that it specifically delineates perceptions of joint action from individual action, and therefore implicates physiological, cognitive, and social mechanisms unique to joint action Vesper2010, as well as nonline</w:t>
      </w:r>
      <w:r w:rsidRPr="008D2FFC">
        <w:rPr>
          <w:rFonts w:ascii="Garamond" w:hAnsi="Garamond"/>
        </w:rPr>
        <w:t>ar systems dynamics associated with participating in a socially-coordinated, multi-agent system of physical movement Kelso2009. Team click is anecdotally present in a wide range of joint action contexts, and is often associated in these contexts with psych</w:t>
      </w:r>
      <w:r w:rsidRPr="008D2FFC">
        <w:rPr>
          <w:rFonts w:ascii="Garamond" w:hAnsi="Garamond"/>
        </w:rPr>
        <w:t>ological processes of positive affect and wellbeing, as well as personal agency, social affiliation, and group membership Jackson1995,Marsh2009,Wheatley2012,Slingerland2014.</w:t>
      </w:r>
    </w:p>
    <w:p w14:paraId="2BB4E32C" w14:textId="77777777" w:rsidR="00000000" w:rsidRPr="008D2FFC" w:rsidRDefault="008D2FFC" w:rsidP="008D2FFC">
      <w:pPr>
        <w:spacing w:line="360" w:lineRule="auto"/>
        <w:ind w:firstLine="300"/>
        <w:rPr>
          <w:rFonts w:ascii="Garamond" w:hAnsi="Garamond"/>
        </w:rPr>
      </w:pPr>
      <w:r w:rsidRPr="008D2FFC">
        <w:rPr>
          <w:rFonts w:ascii="Garamond" w:hAnsi="Garamond"/>
        </w:rPr>
        <w:t>Importantly, team click appears to have important flow-on consequences relevant to</w:t>
      </w:r>
      <w:r w:rsidRPr="008D2FFC">
        <w:rPr>
          <w:rFonts w:ascii="Garamond" w:hAnsi="Garamond"/>
        </w:rPr>
        <w:t xml:space="preserve"> social bonding and affiliation. Tightly synchronised activity in particular, found in team sports such as rowing, can help dissolve the boundaries between individual and social agency: “In rowing...it feels like you have at your command the power of every</w:t>
      </w:r>
      <w:r w:rsidRPr="008D2FFC">
        <w:rPr>
          <w:rFonts w:ascii="Garamond" w:hAnsi="Garamond"/>
        </w:rPr>
        <w:t>body else in the boat. You are exponentially magnified. What was a strain before becomes easier. It is absolutely the ultimate team sport” Brown2016. The blurring of agency between self and team may be responsible for facilitating affiliation and trust bet</w:t>
      </w:r>
      <w:r w:rsidRPr="008D2FFC">
        <w:rPr>
          <w:rFonts w:ascii="Garamond" w:hAnsi="Garamond"/>
        </w:rPr>
        <w:t xml:space="preserve">ween teammates in competitive athletic environments such as professional rugby, which often involves high physiological stress and uncertainty: “...you always wanted a guy who would go into the trenches with you and he always played consistently well...he </w:t>
      </w:r>
      <w:r w:rsidRPr="008D2FFC">
        <w:rPr>
          <w:rFonts w:ascii="Garamond" w:hAnsi="Garamond"/>
        </w:rPr>
        <w:t xml:space="preserve">could really play and was just one of the good lads that you enjoyed his company” Fox-Sports2017. In this sense, the experience of team click may act as a social diagnostic tool, a powerful signal of commitment to joint action and willingness to cooperate </w:t>
      </w:r>
      <w:r w:rsidRPr="008D2FFC">
        <w:rPr>
          <w:rFonts w:ascii="Garamond" w:hAnsi="Garamond"/>
        </w:rPr>
        <w:t xml:space="preserve">Reddish2013a. </w:t>
      </w:r>
    </w:p>
    <w:p w14:paraId="557BEBBF" w14:textId="77777777" w:rsidR="00000000" w:rsidRPr="008D2FFC" w:rsidRDefault="008D2FFC" w:rsidP="008D2FFC">
      <w:pPr>
        <w:spacing w:line="360" w:lineRule="auto"/>
        <w:rPr>
          <w:rFonts w:ascii="Garamond" w:hAnsi="Garamond"/>
        </w:rPr>
      </w:pPr>
    </w:p>
    <w:p w14:paraId="0E0FD349" w14:textId="77777777" w:rsidR="00000000" w:rsidRPr="008D2FFC" w:rsidRDefault="008D2FFC" w:rsidP="008D2FFC">
      <w:pPr>
        <w:spacing w:line="360" w:lineRule="auto"/>
        <w:rPr>
          <w:rFonts w:ascii="Garamond" w:hAnsi="Garamond"/>
        </w:rPr>
      </w:pPr>
    </w:p>
    <w:p w14:paraId="10294348" w14:textId="77777777" w:rsidR="00000000" w:rsidRPr="008D2FFC" w:rsidRDefault="008D2FFC" w:rsidP="008D2FFC">
      <w:pPr>
        <w:spacing w:line="360" w:lineRule="auto"/>
        <w:rPr>
          <w:rFonts w:ascii="Garamond" w:hAnsi="Garamond"/>
        </w:rPr>
      </w:pPr>
      <w:r w:rsidRPr="008D2FFC">
        <w:rPr>
          <w:rFonts w:ascii="Garamond" w:hAnsi="Garamond"/>
        </w:rPr>
        <w:t xml:space="preserve"> Team click refers to the perception of peak team performance. Based on anecdote and evidence from psychology and anthropology, an individual’s perception of team click should contain some or all of the following components: </w:t>
      </w:r>
    </w:p>
    <w:p w14:paraId="1A06D7A2" w14:textId="77777777" w:rsidR="00000000" w:rsidRPr="008D2FFC" w:rsidRDefault="008D2FFC" w:rsidP="008D2FFC">
      <w:pPr>
        <w:pStyle w:val="List"/>
        <w:spacing w:before="50" w:line="360" w:lineRule="auto"/>
        <w:ind w:left="600" w:hanging="300"/>
        <w:rPr>
          <w:rFonts w:ascii="Garamond" w:hAnsi="Garamond"/>
        </w:rPr>
      </w:pPr>
      <w:r w:rsidRPr="008D2FFC">
        <w:rPr>
          <w:rFonts w:ascii="Garamond" w:hAnsi="Garamond"/>
        </w:rPr>
        <w:t>1.</w:t>
      </w:r>
      <w:r w:rsidRPr="008D2FFC">
        <w:rPr>
          <w:rFonts w:ascii="Garamond" w:hAnsi="Garamond"/>
        </w:rPr>
        <w:tab/>
        <w:t>Flow or co</w:t>
      </w:r>
      <w:r w:rsidRPr="008D2FFC">
        <w:rPr>
          <w:rFonts w:ascii="Garamond" w:hAnsi="Garamond"/>
        </w:rPr>
        <w:t xml:space="preserve">herence of joint action </w:t>
      </w:r>
    </w:p>
    <w:p w14:paraId="138B175A" w14:textId="77777777" w:rsidR="00000000" w:rsidRPr="008D2FFC" w:rsidRDefault="008D2FFC" w:rsidP="008D2FFC">
      <w:pPr>
        <w:pStyle w:val="List"/>
        <w:spacing w:before="50" w:line="360" w:lineRule="auto"/>
        <w:ind w:left="600" w:hanging="300"/>
        <w:rPr>
          <w:rFonts w:ascii="Garamond" w:hAnsi="Garamond"/>
        </w:rPr>
      </w:pPr>
      <w:r w:rsidRPr="008D2FFC">
        <w:rPr>
          <w:rFonts w:ascii="Garamond" w:hAnsi="Garamond"/>
        </w:rPr>
        <w:t>2.</w:t>
      </w:r>
      <w:r w:rsidRPr="008D2FFC">
        <w:rPr>
          <w:rFonts w:ascii="Garamond" w:hAnsi="Garamond"/>
        </w:rPr>
        <w:tab/>
        <w:t xml:space="preserve">Tacit understanding between co-actors </w:t>
      </w:r>
    </w:p>
    <w:p w14:paraId="5A0BA5B2" w14:textId="77777777" w:rsidR="00000000" w:rsidRPr="008D2FFC" w:rsidRDefault="008D2FFC" w:rsidP="008D2FFC">
      <w:pPr>
        <w:pStyle w:val="List"/>
        <w:spacing w:before="50" w:line="360" w:lineRule="auto"/>
        <w:ind w:left="600" w:hanging="300"/>
        <w:rPr>
          <w:rFonts w:ascii="Garamond" w:hAnsi="Garamond"/>
        </w:rPr>
      </w:pPr>
      <w:r w:rsidRPr="008D2FFC">
        <w:rPr>
          <w:rFonts w:ascii="Garamond" w:hAnsi="Garamond"/>
        </w:rPr>
        <w:t>3.</w:t>
      </w:r>
      <w:r w:rsidRPr="008D2FFC">
        <w:rPr>
          <w:rFonts w:ascii="Garamond" w:hAnsi="Garamond"/>
        </w:rPr>
        <w:tab/>
        <w:t xml:space="preserve">Atmosphere or aura around team performance </w:t>
      </w:r>
    </w:p>
    <w:p w14:paraId="0BE07AE1" w14:textId="77777777" w:rsidR="00000000" w:rsidRPr="008D2FFC" w:rsidRDefault="008D2FFC" w:rsidP="008D2FFC">
      <w:pPr>
        <w:pStyle w:val="List"/>
        <w:spacing w:before="50" w:line="360" w:lineRule="auto"/>
        <w:ind w:left="600" w:hanging="300"/>
        <w:rPr>
          <w:rFonts w:ascii="Garamond" w:hAnsi="Garamond"/>
        </w:rPr>
      </w:pPr>
      <w:r w:rsidRPr="008D2FFC">
        <w:rPr>
          <w:rFonts w:ascii="Garamond" w:hAnsi="Garamond"/>
        </w:rPr>
        <w:t>4.</w:t>
      </w:r>
      <w:r w:rsidRPr="008D2FFC">
        <w:rPr>
          <w:rFonts w:ascii="Garamond" w:hAnsi="Garamond"/>
        </w:rPr>
        <w:tab/>
        <w:t xml:space="preserve">Teammates are responsible for extending individual ability </w:t>
      </w:r>
    </w:p>
    <w:p w14:paraId="3DD6BBB7" w14:textId="77777777" w:rsidR="00000000" w:rsidRPr="008D2FFC" w:rsidRDefault="008D2FFC" w:rsidP="008D2FFC">
      <w:pPr>
        <w:pStyle w:val="List"/>
        <w:spacing w:before="50" w:line="360" w:lineRule="auto"/>
        <w:ind w:left="600" w:hanging="300"/>
        <w:rPr>
          <w:rFonts w:ascii="Garamond" w:hAnsi="Garamond"/>
        </w:rPr>
      </w:pPr>
      <w:r w:rsidRPr="008D2FFC">
        <w:rPr>
          <w:rFonts w:ascii="Garamond" w:hAnsi="Garamond"/>
        </w:rPr>
        <w:t>5.</w:t>
      </w:r>
      <w:r w:rsidRPr="008D2FFC">
        <w:rPr>
          <w:rFonts w:ascii="Garamond" w:hAnsi="Garamond"/>
        </w:rPr>
        <w:tab/>
        <w:t xml:space="preserve">Teammates are reliable co-actors </w:t>
      </w:r>
    </w:p>
    <w:p w14:paraId="71EC3B3C" w14:textId="77777777" w:rsidR="00000000" w:rsidRPr="008D2FFC" w:rsidRDefault="008D2FFC" w:rsidP="008D2FFC">
      <w:pPr>
        <w:pStyle w:val="List"/>
        <w:spacing w:before="50" w:line="360" w:lineRule="auto"/>
        <w:ind w:left="600" w:hanging="300"/>
        <w:rPr>
          <w:rFonts w:ascii="Garamond" w:hAnsi="Garamond"/>
        </w:rPr>
      </w:pPr>
      <w:r w:rsidRPr="008D2FFC">
        <w:rPr>
          <w:rFonts w:ascii="Garamond" w:hAnsi="Garamond"/>
        </w:rPr>
        <w:t>6.</w:t>
      </w:r>
      <w:r w:rsidRPr="008D2FFC">
        <w:rPr>
          <w:rFonts w:ascii="Garamond" w:hAnsi="Garamond"/>
        </w:rPr>
        <w:tab/>
        <w:t>The individual is a reliable co-actor f</w:t>
      </w:r>
      <w:r w:rsidRPr="008D2FFC">
        <w:rPr>
          <w:rFonts w:ascii="Garamond" w:hAnsi="Garamond"/>
        </w:rPr>
        <w:t xml:space="preserve">or teammates </w:t>
      </w:r>
    </w:p>
    <w:p w14:paraId="0EA9723F" w14:textId="77777777" w:rsidR="00000000" w:rsidRPr="008D2FFC" w:rsidRDefault="008D2FFC" w:rsidP="008D2FFC">
      <w:pPr>
        <w:spacing w:before="60" w:line="360" w:lineRule="auto"/>
        <w:rPr>
          <w:rFonts w:ascii="Garamond" w:hAnsi="Garamond"/>
        </w:rPr>
      </w:pPr>
    </w:p>
    <w:p w14:paraId="1590A1B2" w14:textId="77777777" w:rsidR="00000000" w:rsidRPr="008D2FFC" w:rsidRDefault="008D2FFC" w:rsidP="008D2FFC">
      <w:pPr>
        <w:spacing w:line="360" w:lineRule="auto"/>
        <w:rPr>
          <w:rFonts w:ascii="Garamond" w:hAnsi="Garamond"/>
        </w:rPr>
      </w:pPr>
    </w:p>
    <w:p w14:paraId="6897F617" w14:textId="77777777" w:rsidR="00000000" w:rsidRPr="008D2FFC" w:rsidRDefault="008D2FFC" w:rsidP="008D2FFC">
      <w:pPr>
        <w:spacing w:line="360" w:lineRule="auto"/>
        <w:rPr>
          <w:rFonts w:ascii="Garamond" w:hAnsi="Garamond"/>
        </w:rPr>
      </w:pPr>
    </w:p>
    <w:p w14:paraId="28C8B4B0" w14:textId="77777777" w:rsidR="00000000" w:rsidRPr="008D2FFC" w:rsidRDefault="008D2FFC" w:rsidP="008D2FFC">
      <w:pPr>
        <w:spacing w:line="360" w:lineRule="auto"/>
        <w:rPr>
          <w:rFonts w:ascii="Garamond" w:hAnsi="Garamond"/>
        </w:rPr>
      </w:pPr>
      <w:r w:rsidRPr="008D2FFC">
        <w:rPr>
          <w:rFonts w:ascii="Garamond" w:hAnsi="Garamond"/>
        </w:rPr>
        <w:t>As I explain in more detail in the next chapter (Chapter  </w:t>
      </w:r>
      <w:r w:rsidRPr="008D2FFC">
        <w:rPr>
          <w:rFonts w:ascii="Garamond" w:hAnsi="Garamond"/>
        </w:rPr>
        <w:fldChar w:fldCharType="begin"/>
      </w:r>
      <w:r w:rsidRPr="008D2FFC">
        <w:rPr>
          <w:rFonts w:ascii="Garamond" w:hAnsi="Garamond"/>
        </w:rPr>
        <w:instrText xml:space="preserve">REF BMtheory \* MERGEFORMAT </w:instrText>
      </w:r>
      <w:r w:rsidRPr="008D2FFC">
        <w:rPr>
          <w:rFonts w:ascii="Garamond" w:hAnsi="Garamond"/>
        </w:rPr>
        <w:fldChar w:fldCharType="separate"/>
      </w:r>
      <w:r w:rsidRPr="008D2FFC">
        <w:rPr>
          <w:rFonts w:ascii="Garamond" w:hAnsi="Garamond"/>
        </w:rPr>
        <w:t>?</w:t>
      </w:r>
      <w:r w:rsidRPr="008D2FFC">
        <w:rPr>
          <w:rFonts w:ascii="Garamond" w:hAnsi="Garamond"/>
        </w:rPr>
        <w:fldChar w:fldCharType="end"/>
      </w:r>
      <w:r w:rsidRPr="008D2FFC">
        <w:rPr>
          <w:rFonts w:ascii="Garamond" w:hAnsi="Garamond"/>
        </w:rPr>
        <w:t>), team click is a candidate concept for explaining the link between joint action and social bonding in group exercise contexts.</w:t>
      </w:r>
    </w:p>
    <w:p w14:paraId="36C87FBB" w14:textId="77777777" w:rsidR="00000000" w:rsidRPr="008D2FFC" w:rsidRDefault="008D2FFC" w:rsidP="008D2FFC">
      <w:pPr>
        <w:spacing w:line="360" w:lineRule="auto"/>
        <w:ind w:firstLine="300"/>
        <w:rPr>
          <w:rFonts w:ascii="Garamond" w:hAnsi="Garamond"/>
        </w:rPr>
      </w:pPr>
    </w:p>
    <w:p w14:paraId="44D900D3" w14:textId="77777777" w:rsidR="00000000" w:rsidRPr="008D2FFC" w:rsidRDefault="008D2FFC" w:rsidP="008D2FFC">
      <w:pPr>
        <w:pStyle w:val="Heading2"/>
        <w:widowControl/>
        <w:spacing w:line="360" w:lineRule="auto"/>
        <w:rPr>
          <w:rFonts w:ascii="Garamond" w:hAnsi="Garamond"/>
        </w:rPr>
      </w:pPr>
      <w:r w:rsidRPr="008D2FFC">
        <w:rPr>
          <w:rFonts w:ascii="Garamond" w:hAnsi="Garamond"/>
        </w:rPr>
        <w:t>5  The social cogni</w:t>
      </w:r>
      <w:r w:rsidRPr="008D2FFC">
        <w:rPr>
          <w:rFonts w:ascii="Garamond" w:hAnsi="Garamond"/>
        </w:rPr>
        <w:t>tion of joint action</w:t>
      </w:r>
    </w:p>
    <w:p w14:paraId="54017AF7" w14:textId="77777777" w:rsidR="00000000" w:rsidRPr="008D2FFC" w:rsidRDefault="008D2FFC" w:rsidP="008D2FFC">
      <w:pPr>
        <w:spacing w:before="60" w:line="360" w:lineRule="auto"/>
        <w:rPr>
          <w:rFonts w:ascii="Garamond" w:hAnsi="Garamond"/>
        </w:rPr>
      </w:pPr>
      <w:r w:rsidRPr="008D2FFC">
        <w:rPr>
          <w:rFonts w:ascii="Garamond" w:hAnsi="Garamond"/>
        </w:rPr>
        <w:t>In this section I review evidence from the social cognition of joint action, which can be used to formulate a novel theory of social bonding through joint action. Prevailing research approaches in the social cognition of joint action o</w:t>
      </w:r>
      <w:r w:rsidRPr="008D2FFC">
        <w:rPr>
          <w:rFonts w:ascii="Garamond" w:hAnsi="Garamond"/>
        </w:rPr>
        <w:t>ffer an opportunity to analyse the social underpinnings of interpersonal movement coordination in group exercise contexts. In other words, the “visceral” dimension of group exercise, traditionally occluded by theoretical convention and methodological chall</w:t>
      </w:r>
      <w:r w:rsidRPr="008D2FFC">
        <w:rPr>
          <w:rFonts w:ascii="Garamond" w:hAnsi="Garamond"/>
        </w:rPr>
        <w:t>enges, can now be accessed through a consideration of the cognitive mechanisms and system dynamics of joint action.</w:t>
      </w:r>
    </w:p>
    <w:p w14:paraId="57D7272D" w14:textId="77777777" w:rsidR="00000000" w:rsidRPr="008D2FFC" w:rsidRDefault="008D2FFC" w:rsidP="008D2FFC">
      <w:pPr>
        <w:spacing w:line="360" w:lineRule="auto"/>
        <w:ind w:firstLine="300"/>
        <w:rPr>
          <w:rFonts w:ascii="Garamond" w:hAnsi="Garamond"/>
        </w:rPr>
      </w:pPr>
      <w:r w:rsidRPr="008D2FFC">
        <w:rPr>
          <w:rFonts w:ascii="Garamond" w:hAnsi="Garamond"/>
        </w:rPr>
        <w:t>Owing to recent advances in neuroimaging technologies Frith2007, emerging neurocomputational theories of brain function Yufik2013,Friston201</w:t>
      </w:r>
      <w:r w:rsidRPr="008D2FFC">
        <w:rPr>
          <w:rFonts w:ascii="Garamond" w:hAnsi="Garamond"/>
        </w:rPr>
        <w:t>0,Frith2010,Clark2013, and constructive attempts to extend the theoretical paradigm of human social cognition to account for inter-individual processes of interaction and coordination Sebanz2006,Dale2014, it is now more recognised with cognitive science th</w:t>
      </w:r>
      <w:r w:rsidRPr="008D2FFC">
        <w:rPr>
          <w:rFonts w:ascii="Garamond" w:hAnsi="Garamond"/>
        </w:rPr>
        <w:t>at humans have devised a unique ability to establish and sustain coordination with others, through a suite of cognitive mechanisms. In particular, it is becoming better understood that basal human capacities for physical movement regulation set the foundat</w:t>
      </w:r>
      <w:r w:rsidRPr="008D2FFC">
        <w:rPr>
          <w:rFonts w:ascii="Garamond" w:hAnsi="Garamond"/>
        </w:rPr>
        <w:t>ion for social cognitive systems whose resources are distributed between brains, bodies, and physical features of task-specific environments Hutchins2000,Kirsh2006,Semin2008,Semin2012,Coey2012. This implicit “common ground” appears to be crucial to effecti</w:t>
      </w:r>
      <w:r w:rsidRPr="008D2FFC">
        <w:rPr>
          <w:rFonts w:ascii="Garamond" w:hAnsi="Garamond"/>
        </w:rPr>
        <w:t>ve function of more complex goal oriented social activities, including the large-scale reproduction and transmission of shared cultural practices Dunbar2012,Roepstorff2010,Claidiere2014,Launay2016. Furthermore, it has been shown that the quality of coordin</w:t>
      </w:r>
      <w:r w:rsidRPr="008D2FFC">
        <w:rPr>
          <w:rFonts w:ascii="Garamond" w:hAnsi="Garamond"/>
        </w:rPr>
        <w:t>ated movement within these cognitive systems has implications for psychophysiological health and subjective well-being Wheatley2012,</w:t>
      </w:r>
    </w:p>
    <w:p w14:paraId="7406D431" w14:textId="77777777" w:rsidR="00000000" w:rsidRPr="008D2FFC" w:rsidRDefault="008D2FFC" w:rsidP="008D2FFC">
      <w:pPr>
        <w:spacing w:line="360" w:lineRule="auto"/>
        <w:ind w:firstLine="300"/>
        <w:rPr>
          <w:rFonts w:ascii="Garamond" w:hAnsi="Garamond"/>
        </w:rPr>
      </w:pPr>
      <w:r w:rsidRPr="008D2FFC">
        <w:rPr>
          <w:rFonts w:ascii="Garamond" w:hAnsi="Garamond"/>
        </w:rPr>
        <w:t>A key facet of the paradigm shift in social cognition outlined above is the overhaul of traditional individual-centred comp</w:t>
      </w:r>
      <w:r w:rsidRPr="008D2FFC">
        <w:rPr>
          <w:rFonts w:ascii="Garamond" w:hAnsi="Garamond"/>
        </w:rPr>
        <w:t xml:space="preserve">utational models of information processing (originally inspired by the mechanics of the electronic computer), which tend to render movement as the final product of a linear sequence of sensory perception, amodal mental representation, and action selection </w:t>
      </w:r>
      <w:r w:rsidRPr="008D2FFC">
        <w:rPr>
          <w:rFonts w:ascii="Garamond" w:hAnsi="Garamond"/>
        </w:rPr>
        <w:t>Lewis2005. By contrast, the prevailing neurocomputational paradigm is “thermodynamic” in its conception Yufik2013, and is driven by a living system’s overarching mandate to to minimise the “free energy” in that system’s exchanges with the environment Frist</w:t>
      </w:r>
      <w:r w:rsidRPr="008D2FFC">
        <w:rPr>
          <w:rFonts w:ascii="Garamond" w:hAnsi="Garamond"/>
        </w:rPr>
        <w:t>on2010. Human cognition can thus be understood as a process of “active inference” Clark2013, in which perception, representation, emotion, and action are functionally and temporally integrated in the service of organismic regulation Yufik2017.</w:t>
      </w:r>
    </w:p>
    <w:p w14:paraId="45075CC1" w14:textId="77777777" w:rsidR="00000000" w:rsidRPr="008D2FFC" w:rsidRDefault="008D2FFC" w:rsidP="008D2FFC">
      <w:pPr>
        <w:spacing w:line="360" w:lineRule="auto"/>
        <w:ind w:firstLine="300"/>
        <w:rPr>
          <w:rFonts w:ascii="Garamond" w:hAnsi="Garamond"/>
        </w:rPr>
      </w:pPr>
      <w:r w:rsidRPr="008D2FFC">
        <w:rPr>
          <w:rFonts w:ascii="Garamond" w:hAnsi="Garamond"/>
        </w:rPr>
        <w:t>Interpersona</w:t>
      </w:r>
      <w:r w:rsidRPr="008D2FFC">
        <w:rPr>
          <w:rFonts w:ascii="Garamond" w:hAnsi="Garamond"/>
        </w:rPr>
        <w:t>l movement coordination poses a particular challenge to the central nervous system, however, due to the 1) limited reliability of sensory modalities as an indirect source of information about the action of others Frith2007, and 2) the informational complex</w:t>
      </w:r>
      <w:r w:rsidRPr="008D2FFC">
        <w:rPr>
          <w:rFonts w:ascii="Garamond" w:hAnsi="Garamond"/>
        </w:rPr>
        <w:t>ity associated with a cognitive system comprising multiple autonomous agents, also known as the “degrees-of-freedom problem” [see ][]Bernstein1967,Turvey1982,Turvey1990. From a system dynamics perspective, a solution to this problem is to work in such a wa</w:t>
      </w:r>
      <w:r w:rsidRPr="008D2FFC">
        <w:rPr>
          <w:rFonts w:ascii="Garamond" w:hAnsi="Garamond"/>
        </w:rPr>
        <w:t>y that the degrees of freedom residing in different actors and environmental features are coupled to form low-dimensional, reciprocally compensating synergies, known as “functional interpersonal synergies” Riley2011.</w:t>
      </w:r>
    </w:p>
    <w:p w14:paraId="467E22D1" w14:textId="77777777" w:rsidR="00000000" w:rsidRPr="008D2FFC" w:rsidRDefault="008D2FFC" w:rsidP="008D2FFC">
      <w:pPr>
        <w:spacing w:line="360" w:lineRule="auto"/>
        <w:ind w:firstLine="300"/>
        <w:rPr>
          <w:rFonts w:ascii="Garamond" w:hAnsi="Garamond"/>
        </w:rPr>
      </w:pPr>
      <w:r w:rsidRPr="008D2FFC">
        <w:rPr>
          <w:rFonts w:ascii="Garamond" w:hAnsi="Garamond"/>
        </w:rPr>
        <w:t>Evidence suggests that a continuum of s</w:t>
      </w:r>
      <w:r w:rsidRPr="008D2FFC">
        <w:rPr>
          <w:rFonts w:ascii="Garamond" w:hAnsi="Garamond"/>
        </w:rPr>
        <w:t>trategies afford humans the ability to reduce free energy in joint action. These strategies range from predictive interoceptive hierarchical modelling on one end of the continuum Pesquita2017, to direct (extra-neural) coupling with the resources of the tas</w:t>
      </w:r>
      <w:r w:rsidRPr="008D2FFC">
        <w:rPr>
          <w:rFonts w:ascii="Garamond" w:hAnsi="Garamond"/>
        </w:rPr>
        <w:t>k-specific environment on the other Riley2011. Research into the coordination dynamics of joint action has shown evidence of functional synergies in joint action tasks, such as dancing, martial arts, moving objects like furniture. There is evidence to sugg</w:t>
      </w:r>
      <w:r w:rsidRPr="008D2FFC">
        <w:rPr>
          <w:rFonts w:ascii="Garamond" w:hAnsi="Garamond"/>
        </w:rPr>
        <w:t>est that joint action is modulated by individual differences in personality and social orientation Marsh2009,Keller2014, as well as cultural norms such as self construal Colzato2012 and language Boroditsky2010.</w:t>
      </w:r>
    </w:p>
    <w:p w14:paraId="700A896F" w14:textId="77777777" w:rsidR="00000000" w:rsidRPr="008D2FFC" w:rsidRDefault="008D2FFC" w:rsidP="008D2FFC">
      <w:pPr>
        <w:spacing w:line="360" w:lineRule="auto"/>
        <w:ind w:firstLine="300"/>
        <w:rPr>
          <w:rFonts w:ascii="Garamond" w:hAnsi="Garamond"/>
        </w:rPr>
      </w:pPr>
      <w:r w:rsidRPr="008D2FFC">
        <w:rPr>
          <w:rFonts w:ascii="Garamond" w:hAnsi="Garamond"/>
        </w:rPr>
        <w:t>Discussed as part of the theoretical framewor</w:t>
      </w:r>
      <w:r w:rsidRPr="008D2FFC">
        <w:rPr>
          <w:rFonts w:ascii="Garamond" w:hAnsi="Garamond"/>
        </w:rPr>
        <w:t>k outlined in Chapter 2, shared cultural knowledge can act as a “coordination smoother” Vesper2017 for joint action, enhancing the effectiveness and efficiency of joint action between co-participants who share a similar informational framework. In the pred</w:t>
      </w:r>
      <w:r w:rsidRPr="008D2FFC">
        <w:rPr>
          <w:rFonts w:ascii="Garamond" w:hAnsi="Garamond"/>
        </w:rPr>
        <w:t>ictive coding paradigm, cultural habits and frames of reference act as “hyper-priors” that set the macro-contextual coordinates for joint actionClark2013. Contextual affordances for joint action appear to be dictated by processes operating at multiple conc</w:t>
      </w:r>
      <w:r w:rsidRPr="008D2FFC">
        <w:rPr>
          <w:rFonts w:ascii="Garamond" w:hAnsi="Garamond"/>
        </w:rPr>
        <w:t>eptual levels—from the micro-level predictive processes associated with movement action and perception, to the macro-level predictive frames offered by specific cultural and contextual niches—interact in complex processes of reciprocal causation to shape j</w:t>
      </w:r>
      <w:r w:rsidRPr="008D2FFC">
        <w:rPr>
          <w:rFonts w:ascii="Garamond" w:hAnsi="Garamond"/>
        </w:rPr>
        <w:t>oint action (SOURCE). Conceptualisation of the causal complexity of cognitive processes relevant to joint action in this way echoes a broader reconceptualisation of the causal complexity associated with change on an evolutionary timescale, which recognises</w:t>
      </w:r>
      <w:r w:rsidRPr="008D2FFC">
        <w:rPr>
          <w:rFonts w:ascii="Garamond" w:hAnsi="Garamond"/>
        </w:rPr>
        <w:t xml:space="preserve"> that human behavioural phenomena is the result of a number of biological, cognitive, and ecological mechanisms that interact via reciprocal feedback loops spanning varying scales of time and space Fuentes2015.</w:t>
      </w:r>
    </w:p>
    <w:p w14:paraId="5F475B89" w14:textId="77777777" w:rsidR="00000000" w:rsidRPr="008D2FFC" w:rsidRDefault="008D2FFC" w:rsidP="008D2FFC">
      <w:pPr>
        <w:pStyle w:val="Heading2"/>
        <w:widowControl/>
        <w:spacing w:line="360" w:lineRule="auto"/>
        <w:rPr>
          <w:rFonts w:ascii="Garamond" w:hAnsi="Garamond"/>
        </w:rPr>
      </w:pPr>
      <w:r w:rsidRPr="008D2FFC">
        <w:rPr>
          <w:rFonts w:ascii="Garamond" w:hAnsi="Garamond"/>
        </w:rPr>
        <w:t>6  Social Connection through joint action</w:t>
      </w:r>
    </w:p>
    <w:p w14:paraId="4F8F8C7B" w14:textId="77777777" w:rsidR="00000000" w:rsidRPr="008D2FFC" w:rsidRDefault="008D2FFC" w:rsidP="008D2FFC">
      <w:pPr>
        <w:spacing w:before="60" w:line="360" w:lineRule="auto"/>
        <w:rPr>
          <w:rFonts w:ascii="Garamond" w:hAnsi="Garamond"/>
        </w:rPr>
      </w:pPr>
      <w:r w:rsidRPr="008D2FFC">
        <w:rPr>
          <w:rFonts w:ascii="Garamond" w:hAnsi="Garamond"/>
        </w:rPr>
        <w:t>The link between interpersonal coordination and social bonding has been addressed in the behavioural mimicry and synchrony literatures [e.g.,][]Wheatley2012,Launay2016,Mogan2017, but there is less substantive evidence in relation to dynamic interpersonal c</w:t>
      </w:r>
      <w:r w:rsidRPr="008D2FFC">
        <w:rPr>
          <w:rFonts w:ascii="Garamond" w:hAnsi="Garamond"/>
        </w:rPr>
        <w:t>oordination in natural joint action settings such as those found in group exercise contexts Marsh2009,Miles2009,Lumsden2012. There is strong evidence from the synchrony literature to suggest that a combination of 1) neuropharmacological reward arising from</w:t>
      </w:r>
      <w:r w:rsidRPr="008D2FFC">
        <w:rPr>
          <w:rFonts w:ascii="Garamond" w:hAnsi="Garamond"/>
        </w:rPr>
        <w:t xml:space="preserve"> lower-cognitive affective mechanisms, 2) self-other merging resulting from neurocognitive alignment, and 3) reinforcement of cooperative relationships owing to experience of interpersonal alignment in joint action generates a psychophysiological environme</w:t>
      </w:r>
      <w:r w:rsidRPr="008D2FFC">
        <w:rPr>
          <w:rFonts w:ascii="Garamond" w:hAnsi="Garamond"/>
        </w:rPr>
        <w:t>nt conducive to generating social bonds. As discussed above, successful joint action in humans requires a continuum of strategies ranging from interoceptive predictive modelling (of the shared task as well as the action plans of self and others required fo</w:t>
      </w:r>
      <w:r w:rsidRPr="008D2FFC">
        <w:rPr>
          <w:rFonts w:ascii="Garamond" w:hAnsi="Garamond"/>
        </w:rPr>
        <w:t>r the shared task), to direct coupling with the task-specific environment via the recruitment of lower-cognitive mechanisms of movement regulation (e.g. proprioceptive mechanisms of balance and orientation). Precisely which strategies, and in which scenari</w:t>
      </w:r>
      <w:r w:rsidRPr="008D2FFC">
        <w:rPr>
          <w:rFonts w:ascii="Garamond" w:hAnsi="Garamond"/>
        </w:rPr>
        <w:t>os these strategies could be responsible for social connection in joint action remains poorly understood.</w:t>
      </w:r>
    </w:p>
    <w:p w14:paraId="510D323C"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In the following chapter I outline a novel theory of social bonding through joint action, whereby more successful joint action produces higher levels </w:t>
      </w:r>
      <w:r w:rsidRPr="008D2FFC">
        <w:rPr>
          <w:rFonts w:ascii="Garamond" w:hAnsi="Garamond"/>
        </w:rPr>
        <w:t>of emotional arousal and attributions of agency to the social group ahead of the individual. The combination of these two mechanisms could explain processes of social connection through joint action. The phenomenon of team click appears to be a special cas</w:t>
      </w:r>
      <w:r w:rsidRPr="008D2FFC">
        <w:rPr>
          <w:rFonts w:ascii="Garamond" w:hAnsi="Garamond"/>
        </w:rPr>
        <w:t>e in which the bonding effects of joint action are maximised. Team click appears to positively violate participants’ expectations around collective performance, possibly due to the fact that team click represents a mode of coordination in joint action that</w:t>
      </w:r>
      <w:r w:rsidRPr="008D2FFC">
        <w:rPr>
          <w:rFonts w:ascii="Garamond" w:hAnsi="Garamond"/>
        </w:rPr>
        <w:t xml:space="preserve"> relies less on interoceptive predictive modelling, and more on more direct (extra-neural) coupling with other actors and the physical resources of the environment. The surprise associated with this achievement could be the source of positive affect, and g</w:t>
      </w:r>
      <w:r w:rsidRPr="008D2FFC">
        <w:rPr>
          <w:rFonts w:ascii="Garamond" w:hAnsi="Garamond"/>
        </w:rPr>
        <w:t>iven that it is less anticipated by proprioceptive and exteroceptive predictive models, the source of the surprise may well be attributed to teammates or the team as a whole.</w:t>
      </w:r>
    </w:p>
    <w:p w14:paraId="024D02B0" w14:textId="77777777" w:rsidR="00000000" w:rsidRPr="008D2FFC" w:rsidRDefault="008D2FFC" w:rsidP="008D2FFC">
      <w:pPr>
        <w:pStyle w:val="Heading2"/>
        <w:widowControl/>
        <w:spacing w:line="360" w:lineRule="auto"/>
        <w:rPr>
          <w:rFonts w:ascii="Garamond" w:hAnsi="Garamond"/>
        </w:rPr>
      </w:pPr>
      <w:r w:rsidRPr="008D2FFC">
        <w:rPr>
          <w:rFonts w:ascii="Garamond" w:hAnsi="Garamond"/>
        </w:rPr>
        <w:t>7  A theory of social bonding through joint action</w:t>
      </w:r>
    </w:p>
    <w:p w14:paraId="5F6CDA13" w14:textId="77777777" w:rsidR="00000000" w:rsidRPr="008D2FFC" w:rsidRDefault="008D2FFC" w:rsidP="008D2FFC">
      <w:pPr>
        <w:spacing w:before="60" w:line="360" w:lineRule="auto"/>
        <w:rPr>
          <w:rFonts w:ascii="Garamond" w:hAnsi="Garamond"/>
        </w:rPr>
      </w:pPr>
      <w:r w:rsidRPr="008D2FFC">
        <w:rPr>
          <w:rFonts w:ascii="Garamond" w:hAnsi="Garamond"/>
        </w:rPr>
        <w:t xml:space="preserve">In this section I introduce a </w:t>
      </w:r>
      <w:r w:rsidRPr="008D2FFC">
        <w:rPr>
          <w:rFonts w:ascii="Garamond" w:hAnsi="Garamond"/>
        </w:rPr>
        <w:t>novel theory of social bonding through joint action, which is described in detail in Chapter  </w:t>
      </w:r>
      <w:r w:rsidRPr="008D2FFC">
        <w:rPr>
          <w:rFonts w:ascii="Garamond" w:hAnsi="Garamond"/>
        </w:rPr>
        <w:fldChar w:fldCharType="begin"/>
      </w:r>
      <w:r w:rsidRPr="008D2FFC">
        <w:rPr>
          <w:rFonts w:ascii="Garamond" w:hAnsi="Garamond"/>
        </w:rPr>
        <w:instrText xml:space="preserve">REF BMtheoryContribution \* MERGEFORMAT </w:instrText>
      </w:r>
      <w:r w:rsidRPr="008D2FFC">
        <w:rPr>
          <w:rFonts w:ascii="Garamond" w:hAnsi="Garamond"/>
        </w:rPr>
        <w:fldChar w:fldCharType="separate"/>
      </w:r>
      <w:r w:rsidRPr="008D2FFC">
        <w:rPr>
          <w:rFonts w:ascii="Garamond" w:hAnsi="Garamond"/>
        </w:rPr>
        <w:t>?</w:t>
      </w:r>
      <w:r w:rsidRPr="008D2FFC">
        <w:rPr>
          <w:rFonts w:ascii="Garamond" w:hAnsi="Garamond"/>
        </w:rPr>
        <w:fldChar w:fldCharType="end"/>
      </w:r>
      <w:r w:rsidRPr="008D2FFC">
        <w:rPr>
          <w:rFonts w:ascii="Garamond" w:hAnsi="Garamond"/>
        </w:rPr>
        <w:t>.</w:t>
      </w:r>
    </w:p>
    <w:p w14:paraId="6DF6F753" w14:textId="77777777" w:rsidR="00000000" w:rsidRPr="008D2FFC" w:rsidRDefault="008D2FFC" w:rsidP="008D2FFC">
      <w:pPr>
        <w:pStyle w:val="Heading3"/>
        <w:widowControl/>
        <w:spacing w:before="120" w:line="360" w:lineRule="auto"/>
        <w:rPr>
          <w:rFonts w:ascii="Garamond" w:hAnsi="Garamond"/>
        </w:rPr>
      </w:pPr>
      <w:r w:rsidRPr="008D2FFC">
        <w:rPr>
          <w:rFonts w:ascii="Garamond" w:hAnsi="Garamond"/>
        </w:rPr>
        <w:t>7.1  Expectations violation: a potential affective mechanism</w:t>
      </w:r>
    </w:p>
    <w:p w14:paraId="367B15A0" w14:textId="77777777" w:rsidR="00000000" w:rsidRPr="008D2FFC" w:rsidRDefault="008D2FFC" w:rsidP="008D2FFC">
      <w:pPr>
        <w:pStyle w:val="Heading3"/>
        <w:widowControl/>
        <w:spacing w:before="180" w:line="360" w:lineRule="auto"/>
        <w:rPr>
          <w:rFonts w:ascii="Garamond" w:hAnsi="Garamond"/>
        </w:rPr>
      </w:pPr>
      <w:r w:rsidRPr="008D2FFC">
        <w:rPr>
          <w:rFonts w:ascii="Garamond" w:hAnsi="Garamond"/>
        </w:rPr>
        <w:t>7.2  Study Predictions</w:t>
      </w:r>
    </w:p>
    <w:p w14:paraId="2AF97950" w14:textId="77777777" w:rsidR="00000000" w:rsidRPr="008D2FFC" w:rsidRDefault="008D2FFC" w:rsidP="008D2FFC">
      <w:pPr>
        <w:spacing w:before="60" w:line="360" w:lineRule="auto"/>
        <w:rPr>
          <w:rFonts w:ascii="Garamond" w:hAnsi="Garamond"/>
        </w:rPr>
      </w:pPr>
      <w:r w:rsidRPr="008D2FFC">
        <w:rPr>
          <w:rFonts w:ascii="Garamond" w:hAnsi="Garamond"/>
        </w:rPr>
        <w:t>The overarching prediction of th</w:t>
      </w:r>
      <w:r w:rsidRPr="008D2FFC">
        <w:rPr>
          <w:rFonts w:ascii="Garamond" w:hAnsi="Garamond"/>
        </w:rPr>
        <w:t>is thesis is that the psychological phenomenon of team click mediates a relationship between joint action and social bonding.</w:t>
      </w:r>
    </w:p>
    <w:p w14:paraId="3FAFB1E7" w14:textId="77777777" w:rsidR="00000000" w:rsidRPr="008D2FFC" w:rsidRDefault="008D2FFC" w:rsidP="008D2FFC">
      <w:pPr>
        <w:spacing w:line="360" w:lineRule="auto"/>
        <w:ind w:firstLine="300"/>
        <w:rPr>
          <w:rFonts w:ascii="Garamond" w:hAnsi="Garamond"/>
        </w:rPr>
      </w:pPr>
      <w:r w:rsidRPr="008D2FFC">
        <w:rPr>
          <w:rFonts w:ascii="Garamond" w:hAnsi="Garamond"/>
        </w:rPr>
        <w:t xml:space="preserve">Within this main hypothesis, I also formulate the following sub-hypotheses: </w:t>
      </w:r>
    </w:p>
    <w:p w14:paraId="5248BB77" w14:textId="77777777" w:rsidR="00000000" w:rsidRPr="008D2FFC" w:rsidRDefault="008D2FFC" w:rsidP="008D2FFC">
      <w:pPr>
        <w:pStyle w:val="List"/>
        <w:spacing w:before="50" w:line="360" w:lineRule="auto"/>
        <w:ind w:left="600" w:hanging="300"/>
        <w:rPr>
          <w:rFonts w:ascii="Garamond" w:hAnsi="Garamond"/>
        </w:rPr>
      </w:pPr>
      <w:r w:rsidRPr="008D2FFC">
        <w:rPr>
          <w:rFonts w:ascii="Garamond" w:hAnsi="Garamond"/>
        </w:rPr>
        <w:t>1.</w:t>
      </w:r>
      <w:r w:rsidRPr="008D2FFC">
        <w:rPr>
          <w:rFonts w:ascii="Garamond" w:hAnsi="Garamond"/>
        </w:rPr>
        <w:tab/>
        <w:t>Athletes who perceive greater success in joint act</w:t>
      </w:r>
      <w:r w:rsidRPr="008D2FFC">
        <w:rPr>
          <w:rFonts w:ascii="Garamond" w:hAnsi="Garamond"/>
        </w:rPr>
        <w:t xml:space="preserve">ion will experience higher levels of felt “team click.” I predict that relevant perceptions of joint action success will relate to athlete perceptions of: </w:t>
      </w:r>
    </w:p>
    <w:p w14:paraId="4B4CA82F" w14:textId="77777777" w:rsidR="00000000" w:rsidRPr="008D2FFC" w:rsidRDefault="008D2FFC" w:rsidP="008D2FFC">
      <w:pPr>
        <w:pStyle w:val="List"/>
        <w:spacing w:before="50" w:line="360" w:lineRule="auto"/>
        <w:ind w:left="1200" w:hanging="300"/>
        <w:rPr>
          <w:rFonts w:ascii="Garamond" w:hAnsi="Garamond"/>
        </w:rPr>
      </w:pPr>
      <w:r w:rsidRPr="008D2FFC">
        <w:rPr>
          <w:rFonts w:ascii="Garamond" w:hAnsi="Garamond"/>
        </w:rPr>
        <w:t>(a)</w:t>
      </w:r>
      <w:r w:rsidRPr="008D2FFC">
        <w:rPr>
          <w:rFonts w:ascii="Garamond" w:hAnsi="Garamond"/>
        </w:rPr>
        <w:tab/>
        <w:t xml:space="preserve">a combination of specific technical components; or </w:t>
      </w:r>
    </w:p>
    <w:p w14:paraId="56DCF8C0" w14:textId="77777777" w:rsidR="00000000" w:rsidRPr="008D2FFC" w:rsidRDefault="008D2FFC" w:rsidP="008D2FFC">
      <w:pPr>
        <w:pStyle w:val="List"/>
        <w:spacing w:before="50" w:line="360" w:lineRule="auto"/>
        <w:ind w:left="1200" w:hanging="300"/>
        <w:rPr>
          <w:rFonts w:ascii="Garamond" w:hAnsi="Garamond"/>
        </w:rPr>
      </w:pPr>
      <w:r w:rsidRPr="008D2FFC">
        <w:rPr>
          <w:rFonts w:ascii="Garamond" w:hAnsi="Garamond"/>
        </w:rPr>
        <w:t>(b)</w:t>
      </w:r>
      <w:r w:rsidRPr="008D2FFC">
        <w:rPr>
          <w:rFonts w:ascii="Garamond" w:hAnsi="Garamond"/>
        </w:rPr>
        <w:tab/>
        <w:t>an overall perception of team performanc</w:t>
      </w:r>
      <w:r w:rsidRPr="008D2FFC">
        <w:rPr>
          <w:rFonts w:ascii="Garamond" w:hAnsi="Garamond"/>
        </w:rPr>
        <w:t xml:space="preserve">e relative to prior expectations; or </w:t>
      </w:r>
    </w:p>
    <w:p w14:paraId="763FCA3E" w14:textId="77777777" w:rsidR="00000000" w:rsidRPr="008D2FFC" w:rsidRDefault="008D2FFC" w:rsidP="008D2FFC">
      <w:pPr>
        <w:pStyle w:val="List"/>
        <w:spacing w:before="50" w:line="360" w:lineRule="auto"/>
        <w:ind w:left="1200" w:hanging="300"/>
        <w:rPr>
          <w:rFonts w:ascii="Garamond" w:hAnsi="Garamond"/>
        </w:rPr>
      </w:pPr>
      <w:r w:rsidRPr="008D2FFC">
        <w:rPr>
          <w:rFonts w:ascii="Garamond" w:hAnsi="Garamond"/>
        </w:rPr>
        <w:t>(c)</w:t>
      </w:r>
      <w:r w:rsidRPr="008D2FFC">
        <w:rPr>
          <w:rFonts w:ascii="Garamond" w:hAnsi="Garamond"/>
        </w:rPr>
        <w:tab/>
        <w:t xml:space="preserve">an interaction between these two dimensions of team performance. </w:t>
      </w:r>
    </w:p>
    <w:p w14:paraId="083EAD54" w14:textId="77777777" w:rsidR="00000000" w:rsidRPr="008D2FFC" w:rsidRDefault="008D2FFC" w:rsidP="008D2FFC">
      <w:pPr>
        <w:pStyle w:val="List"/>
        <w:spacing w:before="50" w:line="360" w:lineRule="auto"/>
        <w:ind w:left="600" w:hanging="300"/>
        <w:rPr>
          <w:rFonts w:ascii="Garamond" w:hAnsi="Garamond"/>
        </w:rPr>
      </w:pPr>
      <w:r w:rsidRPr="008D2FFC">
        <w:rPr>
          <w:rFonts w:ascii="Garamond" w:hAnsi="Garamond"/>
        </w:rPr>
        <w:t>2.</w:t>
      </w:r>
      <w:r w:rsidRPr="008D2FFC">
        <w:rPr>
          <w:rFonts w:ascii="Garamond" w:hAnsi="Garamond"/>
        </w:rPr>
        <w:tab/>
        <w:t xml:space="preserve">Athletes who experience higher levels of team click will report higher levels of social bonding. </w:t>
      </w:r>
    </w:p>
    <w:p w14:paraId="678C2C48" w14:textId="77777777" w:rsidR="00000000" w:rsidRPr="008D2FFC" w:rsidRDefault="008D2FFC" w:rsidP="008D2FFC">
      <w:pPr>
        <w:pStyle w:val="List"/>
        <w:spacing w:before="50" w:line="360" w:lineRule="auto"/>
        <w:ind w:left="600" w:hanging="300"/>
        <w:rPr>
          <w:rFonts w:ascii="Garamond" w:hAnsi="Garamond"/>
        </w:rPr>
      </w:pPr>
      <w:r w:rsidRPr="008D2FFC">
        <w:rPr>
          <w:rFonts w:ascii="Garamond" w:hAnsi="Garamond"/>
        </w:rPr>
        <w:t>3.</w:t>
      </w:r>
      <w:r w:rsidRPr="008D2FFC">
        <w:rPr>
          <w:rFonts w:ascii="Garamond" w:hAnsi="Garamond"/>
        </w:rPr>
        <w:tab/>
        <w:t>More positive perceptions of joint action su</w:t>
      </w:r>
      <w:r w:rsidRPr="008D2FFC">
        <w:rPr>
          <w:rFonts w:ascii="Garamond" w:hAnsi="Garamond"/>
        </w:rPr>
        <w:t xml:space="preserve">ccess will predict higher levels of social bonding, driven by more positive: </w:t>
      </w:r>
    </w:p>
    <w:p w14:paraId="078BABEA" w14:textId="77777777" w:rsidR="00000000" w:rsidRPr="008D2FFC" w:rsidRDefault="008D2FFC" w:rsidP="008D2FFC">
      <w:pPr>
        <w:pStyle w:val="List"/>
        <w:spacing w:before="50" w:line="360" w:lineRule="auto"/>
        <w:ind w:left="1200" w:hanging="300"/>
        <w:rPr>
          <w:rFonts w:ascii="Garamond" w:hAnsi="Garamond"/>
        </w:rPr>
      </w:pPr>
      <w:r w:rsidRPr="008D2FFC">
        <w:rPr>
          <w:rFonts w:ascii="Garamond" w:hAnsi="Garamond"/>
        </w:rPr>
        <w:t>(a)</w:t>
      </w:r>
      <w:r w:rsidRPr="008D2FFC">
        <w:rPr>
          <w:rFonts w:ascii="Garamond" w:hAnsi="Garamond"/>
        </w:rPr>
        <w:tab/>
        <w:t xml:space="preserve">perceptions of components of team performance;; or </w:t>
      </w:r>
    </w:p>
    <w:p w14:paraId="144ED6C0" w14:textId="77777777" w:rsidR="00000000" w:rsidRPr="008D2FFC" w:rsidRDefault="008D2FFC" w:rsidP="008D2FFC">
      <w:pPr>
        <w:pStyle w:val="List"/>
        <w:spacing w:before="50" w:line="360" w:lineRule="auto"/>
        <w:ind w:left="1200" w:hanging="300"/>
        <w:rPr>
          <w:rFonts w:ascii="Garamond" w:hAnsi="Garamond"/>
        </w:rPr>
      </w:pPr>
      <w:r w:rsidRPr="008D2FFC">
        <w:rPr>
          <w:rFonts w:ascii="Garamond" w:hAnsi="Garamond"/>
        </w:rPr>
        <w:t>(b)</w:t>
      </w:r>
      <w:r w:rsidRPr="008D2FFC">
        <w:rPr>
          <w:rFonts w:ascii="Garamond" w:hAnsi="Garamond"/>
        </w:rPr>
        <w:tab/>
        <w:t xml:space="preserve">violation of team performance expectations; or </w:t>
      </w:r>
    </w:p>
    <w:p w14:paraId="2F9133B5" w14:textId="77777777" w:rsidR="00000000" w:rsidRPr="008D2FFC" w:rsidRDefault="008D2FFC" w:rsidP="008D2FFC">
      <w:pPr>
        <w:pStyle w:val="List"/>
        <w:spacing w:before="50" w:line="360" w:lineRule="auto"/>
        <w:ind w:left="1200" w:hanging="300"/>
        <w:rPr>
          <w:rFonts w:ascii="Garamond" w:hAnsi="Garamond"/>
        </w:rPr>
      </w:pPr>
      <w:r w:rsidRPr="008D2FFC">
        <w:rPr>
          <w:rFonts w:ascii="Garamond" w:hAnsi="Garamond"/>
        </w:rPr>
        <w:t>(c)</w:t>
      </w:r>
      <w:r w:rsidRPr="008D2FFC">
        <w:rPr>
          <w:rFonts w:ascii="Garamond" w:hAnsi="Garamond"/>
        </w:rPr>
        <w:tab/>
        <w:t xml:space="preserve">an interaction between these two predictors. </w:t>
      </w:r>
    </w:p>
    <w:p w14:paraId="707963D1" w14:textId="77777777" w:rsidR="00000000" w:rsidRPr="008D2FFC" w:rsidRDefault="008D2FFC" w:rsidP="008D2FFC">
      <w:pPr>
        <w:pStyle w:val="Heading3"/>
        <w:widowControl/>
        <w:spacing w:before="220" w:line="360" w:lineRule="auto"/>
        <w:rPr>
          <w:rFonts w:ascii="Garamond" w:hAnsi="Garamond"/>
        </w:rPr>
      </w:pPr>
      <w:r w:rsidRPr="008D2FFC">
        <w:rPr>
          <w:rFonts w:ascii="Garamond" w:hAnsi="Garamond"/>
        </w:rPr>
        <w:t>7.3  Research outlin</w:t>
      </w:r>
      <w:r w:rsidRPr="008D2FFC">
        <w:rPr>
          <w:rFonts w:ascii="Garamond" w:hAnsi="Garamond"/>
        </w:rPr>
        <w:t>e</w:t>
      </w:r>
    </w:p>
    <w:p w14:paraId="7BF74A8C" w14:textId="77777777" w:rsidR="00000000" w:rsidRPr="008D2FFC" w:rsidRDefault="008D2FFC" w:rsidP="008D2FFC">
      <w:pPr>
        <w:spacing w:before="60" w:line="360" w:lineRule="auto"/>
        <w:rPr>
          <w:rFonts w:ascii="Garamond" w:hAnsi="Garamond"/>
        </w:rPr>
      </w:pPr>
      <w:r w:rsidRPr="008D2FFC">
        <w:rPr>
          <w:rFonts w:ascii="Garamond" w:hAnsi="Garamond"/>
        </w:rPr>
        <w:t>These predictions set the foundation for a particular study focussed on the relationship between joint action and social bonding in the case of professional Chinese rugby players. The specific ethnographic context (sport in China) demands a careful consi</w:t>
      </w:r>
      <w:r w:rsidRPr="008D2FFC">
        <w:rPr>
          <w:rFonts w:ascii="Garamond" w:hAnsi="Garamond"/>
        </w:rPr>
        <w:t>deration of the predictions formulated above. Culturally specific processes of self-construal and social group formation challenge some of the assumptions built in to the literatures mentioned above. However, I argue that the predictions outlined above are</w:t>
      </w:r>
      <w:r w:rsidRPr="008D2FFC">
        <w:rPr>
          <w:rFonts w:ascii="Garamond" w:hAnsi="Garamond"/>
        </w:rPr>
        <w:t xml:space="preserve"> robust to these cultural specificities, due to the fact that they are grounded in an agent neutral distributed social cognition framework. Indeed, despite distinct cultural variation processes of team membership, ethnographic analysis reveals that the exp</w:t>
      </w:r>
      <w:r w:rsidRPr="008D2FFC">
        <w:rPr>
          <w:rFonts w:ascii="Garamond" w:hAnsi="Garamond"/>
        </w:rPr>
        <w:t>erience of team click is strongly identifiable.</w:t>
      </w:r>
    </w:p>
    <w:p w14:paraId="58F3E65A" w14:textId="77777777" w:rsidR="00000000" w:rsidRPr="008D2FFC" w:rsidRDefault="008D2FFC" w:rsidP="008D2FFC">
      <w:pPr>
        <w:spacing w:line="360" w:lineRule="auto"/>
        <w:ind w:firstLine="300"/>
        <w:rPr>
          <w:rFonts w:ascii="Garamond" w:hAnsi="Garamond"/>
        </w:rPr>
      </w:pPr>
      <w:r w:rsidRPr="008D2FFC">
        <w:rPr>
          <w:rFonts w:ascii="Garamond" w:hAnsi="Garamond"/>
        </w:rPr>
        <w:t>In order to test these predictions, I conduct a series of three interrelated studies. The first study consists of extended ethnographic research with one Chinese professional rugby team, the Beijing Provincia</w:t>
      </w:r>
      <w:r w:rsidRPr="008D2FFC">
        <w:rPr>
          <w:rFonts w:ascii="Garamond" w:hAnsi="Garamond"/>
        </w:rPr>
        <w:t>l men’s rugby team (see Chapters  </w:t>
      </w:r>
      <w:r w:rsidRPr="008D2FFC">
        <w:rPr>
          <w:rFonts w:ascii="Garamond" w:hAnsi="Garamond"/>
        </w:rPr>
        <w:fldChar w:fldCharType="begin"/>
      </w:r>
      <w:r w:rsidRPr="008D2FFC">
        <w:rPr>
          <w:rFonts w:ascii="Garamond" w:hAnsi="Garamond"/>
        </w:rPr>
        <w:instrText xml:space="preserve">REF BM4partAIntroMethod \* MERGEFORMAT </w:instrText>
      </w:r>
      <w:r w:rsidRPr="008D2FFC">
        <w:rPr>
          <w:rFonts w:ascii="Garamond" w:hAnsi="Garamond"/>
        </w:rPr>
        <w:fldChar w:fldCharType="separate"/>
      </w:r>
      <w:r w:rsidRPr="008D2FFC">
        <w:rPr>
          <w:rFonts w:ascii="Garamond" w:hAnsi="Garamond"/>
        </w:rPr>
        <w:t>?</w:t>
      </w:r>
      <w:r w:rsidRPr="008D2FFC">
        <w:rPr>
          <w:rFonts w:ascii="Garamond" w:hAnsi="Garamond"/>
        </w:rPr>
        <w:fldChar w:fldCharType="end"/>
      </w:r>
      <w:r w:rsidRPr="008D2FFC">
        <w:rPr>
          <w:rFonts w:ascii="Garamond" w:hAnsi="Garamond"/>
        </w:rPr>
        <w:t> </w:t>
      </w:r>
      <w:r w:rsidRPr="008D2FFC">
        <w:rPr>
          <w:rFonts w:ascii="Garamond" w:hAnsi="Garamond"/>
        </w:rPr>
        <w:fldChar w:fldCharType="begin"/>
      </w:r>
      <w:r w:rsidRPr="008D2FFC">
        <w:rPr>
          <w:rFonts w:ascii="Garamond" w:hAnsi="Garamond"/>
        </w:rPr>
        <w:instrText xml:space="preserve">REF BM6ethnographicResults \* MERGEFORMAT </w:instrText>
      </w:r>
      <w:r w:rsidRPr="008D2FFC">
        <w:rPr>
          <w:rFonts w:ascii="Garamond" w:hAnsi="Garamond"/>
        </w:rPr>
        <w:fldChar w:fldCharType="separate"/>
      </w:r>
      <w:r w:rsidRPr="008D2FFC">
        <w:rPr>
          <w:rFonts w:ascii="Garamond" w:hAnsi="Garamond"/>
        </w:rPr>
        <w:t>?</w:t>
      </w:r>
      <w:r w:rsidRPr="008D2FFC">
        <w:rPr>
          <w:rFonts w:ascii="Garamond" w:hAnsi="Garamond"/>
        </w:rPr>
        <w:fldChar w:fldCharType="end"/>
      </w:r>
      <w:r w:rsidRPr="008D2FFC">
        <w:rPr>
          <w:rFonts w:ascii="Garamond" w:hAnsi="Garamond"/>
        </w:rPr>
        <w:t>). From this ethnographic starting point, I then broadened the scope of analysis to include all available Chinese professional provi</w:t>
      </w:r>
      <w:r w:rsidRPr="008D2FFC">
        <w:rPr>
          <w:rFonts w:ascii="Garamond" w:hAnsi="Garamond"/>
        </w:rPr>
        <w:t>ncial rugby players. Participants for the second study (</w:t>
      </w:r>
      <w:r w:rsidRPr="008D2FFC">
        <w:rPr>
          <w:rFonts w:ascii="Garamond" w:hAnsi="Garamond"/>
          <w:i/>
          <w:iCs/>
        </w:rPr>
        <w:t>n</w:t>
      </w:r>
      <w:r w:rsidRPr="008D2FFC">
        <w:rPr>
          <w:rFonts w:ascii="Garamond" w:hAnsi="Garamond"/>
        </w:rPr>
        <w:t>=174,</w:t>
      </w:r>
      <w:r w:rsidRPr="008D2FFC">
        <w:rPr>
          <w:rFonts w:ascii="Garamond" w:hAnsi="Garamond"/>
          <w:i/>
          <w:iCs/>
        </w:rPr>
        <w:t>men</w:t>
      </w:r>
      <w:r w:rsidRPr="008D2FFC">
        <w:rPr>
          <w:rFonts w:ascii="Garamond" w:hAnsi="Garamond"/>
        </w:rPr>
        <w:t>=93) were athletes in a Chinese national tournament, in which fifteen different teams from nine different provinces competed over two days for the 2016 Championship (Chapter  </w:t>
      </w:r>
      <w:r w:rsidRPr="008D2FFC">
        <w:rPr>
          <w:rFonts w:ascii="Garamond" w:hAnsi="Garamond"/>
        </w:rPr>
        <w:fldChar w:fldCharType="begin"/>
      </w:r>
      <w:r w:rsidRPr="008D2FFC">
        <w:rPr>
          <w:rFonts w:ascii="Garamond" w:hAnsi="Garamond"/>
        </w:rPr>
        <w:instrText>REF BM5ethnograp</w:instrText>
      </w:r>
      <w:r w:rsidRPr="008D2FFC">
        <w:rPr>
          <w:rFonts w:ascii="Garamond" w:hAnsi="Garamond"/>
        </w:rPr>
        <w:instrText xml:space="preserve">hicField \* MERGEFORMAT </w:instrText>
      </w:r>
      <w:r w:rsidRPr="008D2FFC">
        <w:rPr>
          <w:rFonts w:ascii="Garamond" w:hAnsi="Garamond"/>
        </w:rPr>
        <w:fldChar w:fldCharType="separate"/>
      </w:r>
      <w:r w:rsidRPr="008D2FFC">
        <w:rPr>
          <w:rFonts w:ascii="Garamond" w:hAnsi="Garamond"/>
        </w:rPr>
        <w:t>?</w:t>
      </w:r>
      <w:r w:rsidRPr="008D2FFC">
        <w:rPr>
          <w:rFonts w:ascii="Garamond" w:hAnsi="Garamond"/>
        </w:rPr>
        <w:fldChar w:fldCharType="end"/>
      </w:r>
      <w:r w:rsidRPr="008D2FFC">
        <w:rPr>
          <w:rFonts w:ascii="Garamond" w:hAnsi="Garamond"/>
        </w:rPr>
        <w:t xml:space="preserve">). The tournament offered the opportunity to investigate hypotheses concerning the relationship between joint action, team click, and social bonding </w:t>
      </w:r>
      <w:r w:rsidRPr="008D2FFC">
        <w:rPr>
          <w:rFonts w:ascii="Garamond" w:hAnsi="Garamond"/>
          <w:i/>
          <w:iCs/>
        </w:rPr>
        <w:t>in situ</w:t>
      </w:r>
      <w:r w:rsidRPr="008D2FFC">
        <w:rPr>
          <w:rFonts w:ascii="Garamond" w:hAnsi="Garamond"/>
        </w:rPr>
        <w:t xml:space="preserve">, in a real-world instance of high intensity, high stakes joint action. </w:t>
      </w:r>
      <w:r w:rsidRPr="008D2FFC">
        <w:rPr>
          <w:rFonts w:ascii="Garamond" w:hAnsi="Garamond"/>
        </w:rPr>
        <w:t>Subsequently, in order to more definitively assesses the causal mechanisms identified in the predictions of this dissertation, I conducted a controlled field experiment (</w:t>
      </w:r>
      <w:r w:rsidRPr="008D2FFC">
        <w:rPr>
          <w:rFonts w:ascii="Garamond" w:hAnsi="Garamond"/>
          <w:i/>
          <w:iCs/>
        </w:rPr>
        <w:t>n</w:t>
      </w:r>
      <w:r w:rsidRPr="008D2FFC">
        <w:rPr>
          <w:rFonts w:ascii="Garamond" w:hAnsi="Garamond"/>
        </w:rPr>
        <w:t>=58,</w:t>
      </w:r>
      <w:r w:rsidRPr="008D2FFC">
        <w:rPr>
          <w:rFonts w:ascii="Garamond" w:hAnsi="Garamond"/>
          <w:i/>
          <w:iCs/>
        </w:rPr>
        <w:t>male</w:t>
      </w:r>
      <w:r w:rsidRPr="008D2FFC">
        <w:rPr>
          <w:rFonts w:ascii="Garamond" w:hAnsi="Garamond"/>
        </w:rPr>
        <w:t>=29). In a between-subjects design, I manipulated the level of predicted diff</w:t>
      </w:r>
      <w:r w:rsidRPr="008D2FFC">
        <w:rPr>
          <w:rFonts w:ascii="Garamond" w:hAnsi="Garamond"/>
        </w:rPr>
        <w:t>iculty prior to athletes participating in ostensibly different (but in fact identical) training drills.</w:t>
      </w:r>
    </w:p>
    <w:p w14:paraId="1FD8F086" w14:textId="77777777" w:rsidR="00000000" w:rsidRPr="008D2FFC" w:rsidRDefault="008D2FFC" w:rsidP="008D2FFC">
      <w:pPr>
        <w:pStyle w:val="Heading3"/>
        <w:widowControl/>
        <w:spacing w:before="120" w:line="360" w:lineRule="auto"/>
        <w:rPr>
          <w:rFonts w:ascii="Garamond" w:hAnsi="Garamond"/>
        </w:rPr>
      </w:pPr>
      <w:r w:rsidRPr="008D2FFC">
        <w:rPr>
          <w:rFonts w:ascii="Garamond" w:hAnsi="Garamond"/>
        </w:rPr>
        <w:t>7.4  Contributions</w:t>
      </w:r>
    </w:p>
    <w:p w14:paraId="609018BF" w14:textId="77777777" w:rsidR="00000000" w:rsidRPr="008D2FFC" w:rsidRDefault="008D2FFC" w:rsidP="008D2FFC">
      <w:pPr>
        <w:pStyle w:val="Heading3"/>
        <w:widowControl/>
        <w:spacing w:before="180" w:line="360" w:lineRule="auto"/>
        <w:rPr>
          <w:rFonts w:ascii="Garamond" w:hAnsi="Garamond"/>
        </w:rPr>
      </w:pPr>
      <w:r w:rsidRPr="008D2FFC">
        <w:rPr>
          <w:rFonts w:ascii="Garamond" w:hAnsi="Garamond"/>
        </w:rPr>
        <w:t>7.5  Chapter Summary</w:t>
      </w:r>
    </w:p>
    <w:p w14:paraId="13124FF3" w14:textId="77777777" w:rsidR="00000000" w:rsidRPr="008D2FFC" w:rsidRDefault="008D2FFC" w:rsidP="008D2FFC">
      <w:pPr>
        <w:spacing w:before="60" w:line="360" w:lineRule="auto"/>
        <w:rPr>
          <w:rFonts w:ascii="Garamond" w:hAnsi="Garamond"/>
        </w:rPr>
      </w:pPr>
      <w:r w:rsidRPr="008D2FFC">
        <w:rPr>
          <w:rFonts w:ascii="Garamond" w:hAnsi="Garamond"/>
        </w:rPr>
        <w:t>In this introductory chapter, I outline the overarching research question of this dissertation, which is a scientific explanation for the ubiquity of group exercise in human sociality. I explain that, while the social high theory of group exercise and soci</w:t>
      </w:r>
      <w:r w:rsidRPr="008D2FFC">
        <w:rPr>
          <w:rFonts w:ascii="Garamond" w:hAnsi="Garamond"/>
        </w:rPr>
        <w:t>al bonding has shed light on important causal mechanisms involved in many group exercise contexts, it contains obvious knowledge gaps, owing in part to a bifurcation in scientific approaches to sport and exercise. I hone in on team click as an observable p</w:t>
      </w:r>
      <w:r w:rsidRPr="008D2FFC">
        <w:rPr>
          <w:rFonts w:ascii="Garamond" w:hAnsi="Garamond"/>
        </w:rPr>
        <w:t>henomenon in group exercise worthy of further theorisation and empirical investigation, due to the way in which it appears to involve a relationship between interpersonal movement coordination and social bonding. I identify the social cognition of joint ac</w:t>
      </w:r>
      <w:r w:rsidRPr="008D2FFC">
        <w:rPr>
          <w:rFonts w:ascii="Garamond" w:hAnsi="Garamond"/>
        </w:rPr>
        <w:t>tion as a field of research in which novel theoretical predictions regarding the relationship between group exercise and social bonding can be formulated. I preview this theoretical formulation and outline this dissertation’s three main empirical studies a</w:t>
      </w:r>
      <w:r w:rsidRPr="008D2FFC">
        <w:rPr>
          <w:rFonts w:ascii="Garamond" w:hAnsi="Garamond"/>
        </w:rPr>
        <w:t>nd their knowledge contribution to cognitive and evolutionary anthropology of group exercise. In the following chapter, I outline in detail a novel theory of social bonding through joint action, in particular the mediating role of the phenomenon of team cl</w:t>
      </w:r>
      <w:r w:rsidRPr="008D2FFC">
        <w:rPr>
          <w:rFonts w:ascii="Garamond" w:hAnsi="Garamond"/>
        </w:rPr>
        <w:t>ick.</w:t>
      </w:r>
    </w:p>
    <w:p w14:paraId="4091DAB8" w14:textId="77777777" w:rsidR="00000000" w:rsidRPr="008D2FFC" w:rsidRDefault="008D2FFC" w:rsidP="008D2FFC">
      <w:pPr>
        <w:spacing w:line="360" w:lineRule="auto"/>
        <w:rPr>
          <w:rFonts w:ascii="Garamond" w:hAnsi="Garamond"/>
        </w:rPr>
      </w:pPr>
      <w:r w:rsidRPr="008D2FFC">
        <w:rPr>
          <w:rFonts w:ascii="Garamond" w:hAnsi="Garamond"/>
        </w:rPr>
        <w:t xml:space="preserve">UTF8gbsn </w:t>
      </w:r>
    </w:p>
    <w:sectPr w:rsidR="00000000" w:rsidRPr="008D2FFC">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9961C" w14:textId="77777777" w:rsidR="00000000" w:rsidRDefault="008D2FFC">
      <w:r>
        <w:separator/>
      </w:r>
    </w:p>
  </w:endnote>
  <w:endnote w:type="continuationSeparator" w:id="0">
    <w:p w14:paraId="71430336" w14:textId="77777777" w:rsidR="00000000" w:rsidRDefault="008D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Optima ExtraBlack">
    <w:panose1 w:val="02000B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65920" w14:textId="77777777" w:rsidR="00000000" w:rsidRDefault="008D2FFC">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09C96" w14:textId="77777777" w:rsidR="00000000" w:rsidRDefault="008D2FFC">
      <w:r>
        <w:separator/>
      </w:r>
    </w:p>
  </w:footnote>
  <w:footnote w:type="continuationSeparator" w:id="0">
    <w:p w14:paraId="55D5C256" w14:textId="77777777" w:rsidR="00000000" w:rsidRDefault="008D2FFC">
      <w:r>
        <w:continuationSeparator/>
      </w:r>
    </w:p>
  </w:footnote>
  <w:footnote w:id="1">
    <w:p w14:paraId="650920C2" w14:textId="77777777" w:rsidR="00000000" w:rsidRDefault="008D2FFC">
      <w:pPr>
        <w:pStyle w:val="FootnoteText"/>
        <w:widowControl/>
      </w:pPr>
      <w:r w:rsidRPr="001C3CB9">
        <w:rPr>
          <w:rStyle w:val="FootnoteReference"/>
        </w:rPr>
        <w:footnoteRef/>
      </w:r>
      <w:r>
        <w:t xml:space="preserve"> Circle (</w:t>
      </w:r>
      <w:r>
        <w:rPr>
          <w:i/>
          <w:iCs/>
        </w:rPr>
        <w:t>quanzi</w:t>
      </w:r>
      <w:r>
        <w:t xml:space="preserve"> </w:t>
      </w:r>
      <w:r>
        <w:t xml:space="preserve">Ã¥ÂœÂˆÃ¥Â­Â </w:t>
      </w:r>
      <w:r>
        <w:t>) is a common way to refer to a social group or community of people</w:t>
      </w:r>
    </w:p>
  </w:footnote>
  <w:footnote w:id="2">
    <w:p w14:paraId="2A3AA8F1" w14:textId="77777777" w:rsidR="00000000" w:rsidRDefault="008D2FFC">
      <w:pPr>
        <w:pStyle w:val="FootnoteText"/>
        <w:widowControl/>
      </w:pPr>
      <w:r w:rsidRPr="001C3CB9">
        <w:rPr>
          <w:rStyle w:val="FootnoteReference"/>
        </w:rPr>
        <w:footnoteRef/>
      </w:r>
      <w:r>
        <w:t xml:space="preserve"> The All Blacks are arguably the most successful sporting team ever, with a winning percentage of 77% in the last 150 years (and 88% in the last 6 years)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B9"/>
    <w:rsid w:val="001C3CB9"/>
    <w:rsid w:val="008D2F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93EEA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9501</Words>
  <Characters>54161</Characters>
  <Application>Microsoft Macintosh Word</Application>
  <DocSecurity>0</DocSecurity>
  <Lines>451</Lines>
  <Paragraphs>127</Paragraphs>
  <ScaleCrop>false</ScaleCrop>
  <Company/>
  <LinksUpToDate>false</LinksUpToDate>
  <CharactersWithSpaces>63535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Sat Jun  9 13:22:23 2018</dc:description>
  <cp:lastModifiedBy>Jacob Taylor</cp:lastModifiedBy>
  <cp:revision>3</cp:revision>
  <dcterms:created xsi:type="dcterms:W3CDTF">2018-06-09T12:23:00Z</dcterms:created>
  <dcterms:modified xsi:type="dcterms:W3CDTF">2018-06-09T12:38:00Z</dcterms:modified>
</cp:coreProperties>
</file>