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80EEB" w14:textId="0BC29750" w:rsidR="00747E51" w:rsidRDefault="007F0915" w:rsidP="007F0915">
      <w:pPr>
        <w:pStyle w:val="Title"/>
        <w:rPr>
          <w:rFonts w:ascii="Times New Roman" w:hAnsi="Times New Roman" w:cs="Times New Roman"/>
          <w:sz w:val="48"/>
          <w:szCs w:val="48"/>
        </w:rPr>
      </w:pPr>
      <w:r w:rsidRPr="00EA7B32">
        <w:rPr>
          <w:rFonts w:ascii="Times New Roman" w:hAnsi="Times New Roman" w:cs="Times New Roman"/>
          <w:sz w:val="48"/>
          <w:szCs w:val="48"/>
        </w:rPr>
        <w:t>A novel 2D approach to survival analysis of SFRT</w:t>
      </w:r>
      <w:r w:rsidR="009B3780">
        <w:rPr>
          <w:rFonts w:ascii="Times New Roman" w:hAnsi="Times New Roman" w:cs="Times New Roman"/>
          <w:sz w:val="48"/>
          <w:szCs w:val="48"/>
        </w:rPr>
        <w:t xml:space="preserve"> in vitro</w:t>
      </w:r>
      <w:r w:rsidRPr="00EA7B32">
        <w:rPr>
          <w:rFonts w:ascii="Times New Roman" w:hAnsi="Times New Roman" w:cs="Times New Roman"/>
          <w:sz w:val="48"/>
          <w:szCs w:val="48"/>
        </w:rPr>
        <w:t xml:space="preserve"> irradiated A549 human lung carcinoma cells</w:t>
      </w:r>
      <w:r w:rsidR="00EA7B32">
        <w:rPr>
          <w:rFonts w:ascii="Times New Roman" w:hAnsi="Times New Roman" w:cs="Times New Roman"/>
          <w:sz w:val="48"/>
          <w:szCs w:val="48"/>
        </w:rPr>
        <w:t xml:space="preserve"> with established EBT3 dosimetry</w:t>
      </w:r>
      <w:r w:rsidRPr="00EA7B32">
        <w:rPr>
          <w:rFonts w:ascii="Times New Roman" w:hAnsi="Times New Roman" w:cs="Times New Roman"/>
          <w:sz w:val="48"/>
          <w:szCs w:val="48"/>
        </w:rPr>
        <w:t xml:space="preserve">  </w:t>
      </w:r>
    </w:p>
    <w:p w14:paraId="2E10E52C" w14:textId="2BCC83B8" w:rsidR="00C37955" w:rsidRPr="00C37955" w:rsidRDefault="00C37955" w:rsidP="00C37955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</w:p>
    <w:p w14:paraId="59348AEC" w14:textId="6E0B8A93" w:rsidR="00C37955" w:rsidRPr="00C37955" w:rsidRDefault="00B56444" w:rsidP="00C37955">
      <w:pPr>
        <w:shd w:val="clear" w:color="auto" w:fill="FFFFFF"/>
        <w:spacing w:after="0" w:line="300" w:lineRule="atLeast"/>
        <w:rPr>
          <w:rFonts w:ascii="inherit" w:eastAsia="Times New Roman" w:hAnsi="inherit" w:cs="Segoe UI Historic"/>
          <w:i/>
          <w:iCs/>
          <w:color w:val="1C1E21"/>
          <w:sz w:val="23"/>
          <w:szCs w:val="23"/>
        </w:rPr>
      </w:pPr>
      <w:r w:rsidRPr="009D3BEA">
        <w:rPr>
          <w:rFonts w:ascii="inherit" w:eastAsia="Times New Roman" w:hAnsi="inherit" w:cs="Segoe UI Historic"/>
          <w:i/>
          <w:iCs/>
          <w:color w:val="1C1E21"/>
          <w:sz w:val="23"/>
          <w:szCs w:val="23"/>
        </w:rPr>
        <w:t>Jacob Lie</w:t>
      </w:r>
      <w:r w:rsidR="009D3BEA" w:rsidRPr="009D3BEA">
        <w:rPr>
          <w:rFonts w:ascii="inherit" w:eastAsia="Times New Roman" w:hAnsi="inherit" w:cs="Segoe UI Historic"/>
          <w:i/>
          <w:iCs/>
          <w:color w:val="1C1E21"/>
          <w:sz w:val="23"/>
          <w:szCs w:val="23"/>
        </w:rPr>
        <w:t xml:space="preserve">, </w:t>
      </w:r>
      <w:proofErr w:type="spellStart"/>
      <w:r w:rsidR="009D3BEA" w:rsidRPr="009D3BEA">
        <w:rPr>
          <w:rFonts w:ascii="inherit" w:eastAsia="Times New Roman" w:hAnsi="inherit" w:cs="Segoe UI Historic"/>
          <w:i/>
          <w:iCs/>
          <w:color w:val="1C1E21"/>
          <w:sz w:val="23"/>
          <w:szCs w:val="23"/>
        </w:rPr>
        <w:t>Delmon</w:t>
      </w:r>
      <w:proofErr w:type="spellEnd"/>
      <w:r w:rsidR="009D3BEA" w:rsidRPr="009D3BEA">
        <w:rPr>
          <w:rFonts w:ascii="inherit" w:eastAsia="Times New Roman" w:hAnsi="inherit" w:cs="Segoe UI Historic"/>
          <w:i/>
          <w:iCs/>
          <w:color w:val="1C1E21"/>
          <w:sz w:val="23"/>
          <w:szCs w:val="23"/>
        </w:rPr>
        <w:t xml:space="preserve"> </w:t>
      </w:r>
      <w:proofErr w:type="spellStart"/>
      <w:r w:rsidR="009D3BEA" w:rsidRPr="009D3BEA">
        <w:rPr>
          <w:rFonts w:ascii="inherit" w:eastAsia="Times New Roman" w:hAnsi="inherit" w:cs="Segoe UI Historic"/>
          <w:i/>
          <w:iCs/>
          <w:color w:val="1C1E21"/>
          <w:sz w:val="23"/>
          <w:szCs w:val="23"/>
        </w:rPr>
        <w:t>Arous</w:t>
      </w:r>
      <w:proofErr w:type="spellEnd"/>
      <w:r w:rsidR="009D3BEA" w:rsidRPr="009D3BEA">
        <w:rPr>
          <w:rFonts w:ascii="inherit" w:eastAsia="Times New Roman" w:hAnsi="inherit" w:cs="Segoe UI Historic"/>
          <w:i/>
          <w:iCs/>
          <w:color w:val="1C1E21"/>
          <w:sz w:val="23"/>
          <w:szCs w:val="23"/>
        </w:rPr>
        <w:t>,</w:t>
      </w:r>
      <w:r w:rsidR="00C37955" w:rsidRPr="00C37955">
        <w:rPr>
          <w:rFonts w:ascii="inherit" w:eastAsia="Times New Roman" w:hAnsi="inherit" w:cs="Segoe UI Historic"/>
          <w:i/>
          <w:iCs/>
          <w:color w:val="1C1E21"/>
          <w:sz w:val="23"/>
          <w:szCs w:val="23"/>
        </w:rPr>
        <w:t xml:space="preserve"> </w:t>
      </w:r>
      <w:proofErr w:type="spellStart"/>
      <w:r w:rsidR="009D3BEA" w:rsidRPr="00C37955">
        <w:rPr>
          <w:rFonts w:ascii="inherit" w:eastAsia="Times New Roman" w:hAnsi="inherit" w:cs="Segoe UI Historic"/>
          <w:i/>
          <w:iCs/>
          <w:color w:val="1C1E21"/>
          <w:sz w:val="23"/>
          <w:szCs w:val="23"/>
        </w:rPr>
        <w:t>Eirik</w:t>
      </w:r>
      <w:proofErr w:type="spellEnd"/>
      <w:r w:rsidR="009D3BEA" w:rsidRPr="00C37955">
        <w:rPr>
          <w:rFonts w:ascii="inherit" w:eastAsia="Times New Roman" w:hAnsi="inherit" w:cs="Segoe UI Historic"/>
          <w:i/>
          <w:iCs/>
          <w:color w:val="1C1E21"/>
          <w:sz w:val="23"/>
          <w:szCs w:val="23"/>
        </w:rPr>
        <w:t xml:space="preserve"> </w:t>
      </w:r>
      <w:proofErr w:type="spellStart"/>
      <w:r w:rsidR="009D3BEA" w:rsidRPr="00C37955">
        <w:rPr>
          <w:rFonts w:ascii="inherit" w:eastAsia="Times New Roman" w:hAnsi="inherit" w:cs="Segoe UI Historic"/>
          <w:i/>
          <w:iCs/>
          <w:color w:val="1C1E21"/>
          <w:sz w:val="23"/>
          <w:szCs w:val="23"/>
        </w:rPr>
        <w:t>Malinen</w:t>
      </w:r>
      <w:proofErr w:type="spellEnd"/>
      <w:r w:rsidR="009D3BEA" w:rsidRPr="009D3BEA">
        <w:rPr>
          <w:rFonts w:ascii="inherit" w:eastAsia="Times New Roman" w:hAnsi="inherit" w:cs="Segoe UI Historic"/>
          <w:i/>
          <w:iCs/>
          <w:color w:val="1C1E21"/>
          <w:sz w:val="23"/>
          <w:szCs w:val="23"/>
        </w:rPr>
        <w:t xml:space="preserve">, </w:t>
      </w:r>
      <w:r w:rsidR="00C37955" w:rsidRPr="00C37955">
        <w:rPr>
          <w:rFonts w:ascii="inherit" w:eastAsia="Times New Roman" w:hAnsi="inherit" w:cs="Segoe UI Historic"/>
          <w:i/>
          <w:iCs/>
          <w:color w:val="1C1E21"/>
          <w:sz w:val="23"/>
          <w:szCs w:val="23"/>
        </w:rPr>
        <w:t>Nina F. J. Edin</w:t>
      </w:r>
      <w:r w:rsidR="009D3BEA" w:rsidRPr="009D3BEA">
        <w:rPr>
          <w:rFonts w:ascii="inherit" w:eastAsia="Times New Roman" w:hAnsi="inherit" w:cs="Segoe UI Historic"/>
          <w:i/>
          <w:iCs/>
          <w:color w:val="1C1E21"/>
          <w:sz w:val="23"/>
          <w:szCs w:val="23"/>
        </w:rPr>
        <w:t xml:space="preserve"> </w:t>
      </w:r>
      <w:r w:rsidR="009D3BEA" w:rsidRPr="009D3BEA">
        <w:rPr>
          <w:rFonts w:ascii="inherit" w:eastAsia="Times New Roman" w:hAnsi="inherit" w:cs="Segoe UI Historic"/>
          <w:i/>
          <w:iCs/>
          <w:color w:val="1C1E21"/>
          <w:sz w:val="23"/>
          <w:szCs w:val="23"/>
        </w:rPr>
        <w:br/>
      </w:r>
      <w:r w:rsidR="00C37955" w:rsidRPr="00C37955">
        <w:rPr>
          <w:rFonts w:ascii="inherit" w:eastAsia="Times New Roman" w:hAnsi="inherit" w:cs="Segoe UI Historic"/>
          <w:i/>
          <w:iCs/>
          <w:color w:val="1C1E21"/>
          <w:sz w:val="23"/>
          <w:szCs w:val="23"/>
        </w:rPr>
        <w:t>Department of Physics and Institute of Oral Biology, University of Oslo, and Oslo University Hospital.</w:t>
      </w:r>
    </w:p>
    <w:p w14:paraId="0D0CF548" w14:textId="77777777" w:rsidR="009E12F9" w:rsidRDefault="009E12F9" w:rsidP="00EA7B32">
      <w:pPr>
        <w:rPr>
          <w:rFonts w:ascii="Times New Roman" w:hAnsi="Times New Roman" w:cs="Times New Roman"/>
          <w:sz w:val="24"/>
          <w:szCs w:val="24"/>
        </w:rPr>
      </w:pPr>
    </w:p>
    <w:p w14:paraId="4EA77C38" w14:textId="4BF83B6F" w:rsidR="00EA7B32" w:rsidRDefault="00BE171C" w:rsidP="00EA7B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linear-quadratic (LQ) model is a </w:t>
      </w:r>
      <w:r w:rsidR="0057238C">
        <w:rPr>
          <w:rFonts w:ascii="Times New Roman" w:hAnsi="Times New Roman" w:cs="Times New Roman"/>
          <w:sz w:val="24"/>
          <w:szCs w:val="24"/>
        </w:rPr>
        <w:t>well-established</w:t>
      </w:r>
      <w:r>
        <w:rPr>
          <w:rFonts w:ascii="Times New Roman" w:hAnsi="Times New Roman" w:cs="Times New Roman"/>
          <w:sz w:val="24"/>
          <w:szCs w:val="24"/>
        </w:rPr>
        <w:t xml:space="preserve"> tool </w:t>
      </w:r>
      <w:r w:rsidR="0060247D">
        <w:rPr>
          <w:rFonts w:ascii="Times New Roman" w:hAnsi="Times New Roman" w:cs="Times New Roman"/>
          <w:sz w:val="24"/>
          <w:szCs w:val="24"/>
        </w:rPr>
        <w:t>that explain the dose-response</w:t>
      </w:r>
      <w:r w:rsidR="00763125">
        <w:rPr>
          <w:rFonts w:ascii="Times New Roman" w:hAnsi="Times New Roman" w:cs="Times New Roman"/>
          <w:sz w:val="24"/>
          <w:szCs w:val="24"/>
        </w:rPr>
        <w:t xml:space="preserve"> of </w:t>
      </w:r>
      <w:r w:rsidR="00E32917">
        <w:rPr>
          <w:rFonts w:ascii="Times New Roman" w:hAnsi="Times New Roman" w:cs="Times New Roman"/>
          <w:sz w:val="24"/>
          <w:szCs w:val="24"/>
        </w:rPr>
        <w:t xml:space="preserve">in vitro </w:t>
      </w:r>
      <w:r w:rsidR="00763125">
        <w:rPr>
          <w:rFonts w:ascii="Times New Roman" w:hAnsi="Times New Roman" w:cs="Times New Roman"/>
          <w:sz w:val="24"/>
          <w:szCs w:val="24"/>
        </w:rPr>
        <w:t>irradiated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3125">
        <w:rPr>
          <w:rFonts w:ascii="Times New Roman" w:hAnsi="Times New Roman" w:cs="Times New Roman"/>
          <w:sz w:val="24"/>
          <w:szCs w:val="24"/>
        </w:rPr>
        <w:t>cell</w:t>
      </w:r>
      <w:r w:rsidR="00CB1AAE">
        <w:rPr>
          <w:rFonts w:ascii="Times New Roman" w:hAnsi="Times New Roman" w:cs="Times New Roman"/>
          <w:sz w:val="24"/>
          <w:szCs w:val="24"/>
        </w:rPr>
        <w:t xml:space="preserve">s. </w:t>
      </w:r>
      <w:r w:rsidR="0057238C">
        <w:rPr>
          <w:rFonts w:ascii="Times New Roman" w:hAnsi="Times New Roman" w:cs="Times New Roman"/>
          <w:sz w:val="24"/>
          <w:szCs w:val="24"/>
        </w:rPr>
        <w:t>However,</w:t>
      </w:r>
      <w:r w:rsidR="00520A70">
        <w:rPr>
          <w:rFonts w:ascii="Times New Roman" w:hAnsi="Times New Roman" w:cs="Times New Roman"/>
          <w:sz w:val="24"/>
          <w:szCs w:val="24"/>
        </w:rPr>
        <w:t xml:space="preserve"> the model </w:t>
      </w:r>
      <w:r w:rsidR="00290C6B">
        <w:rPr>
          <w:rFonts w:ascii="Times New Roman" w:hAnsi="Times New Roman" w:cs="Times New Roman"/>
          <w:sz w:val="24"/>
          <w:szCs w:val="24"/>
        </w:rPr>
        <w:t xml:space="preserve">fails to describe </w:t>
      </w:r>
      <w:r w:rsidR="00974020">
        <w:rPr>
          <w:rFonts w:ascii="Times New Roman" w:hAnsi="Times New Roman" w:cs="Times New Roman"/>
          <w:sz w:val="24"/>
          <w:szCs w:val="24"/>
        </w:rPr>
        <w:t>effects occurring when spatially modulating the field</w:t>
      </w:r>
      <w:r w:rsidR="001D687A">
        <w:rPr>
          <w:rFonts w:ascii="Times New Roman" w:hAnsi="Times New Roman" w:cs="Times New Roman"/>
          <w:sz w:val="24"/>
          <w:szCs w:val="24"/>
        </w:rPr>
        <w:t xml:space="preserve"> during spatially fractionated radiation therapy (SFRT</w:t>
      </w:r>
      <w:r w:rsidR="00E323C2">
        <w:rPr>
          <w:rFonts w:ascii="Times New Roman" w:hAnsi="Times New Roman" w:cs="Times New Roman"/>
          <w:sz w:val="24"/>
          <w:szCs w:val="24"/>
        </w:rPr>
        <w:t>/GRID</w:t>
      </w:r>
      <w:r w:rsidR="001D687A">
        <w:rPr>
          <w:rFonts w:ascii="Times New Roman" w:hAnsi="Times New Roman" w:cs="Times New Roman"/>
          <w:sz w:val="24"/>
          <w:szCs w:val="24"/>
        </w:rPr>
        <w:t>)</w:t>
      </w:r>
      <w:r w:rsidR="00974020">
        <w:rPr>
          <w:rFonts w:ascii="Times New Roman" w:hAnsi="Times New Roman" w:cs="Times New Roman"/>
          <w:sz w:val="24"/>
          <w:szCs w:val="24"/>
        </w:rPr>
        <w:t xml:space="preserve">, creating high and low dose regions. </w:t>
      </w:r>
      <w:r w:rsidR="00C86FA0">
        <w:rPr>
          <w:rFonts w:ascii="Times New Roman" w:hAnsi="Times New Roman" w:cs="Times New Roman"/>
          <w:sz w:val="24"/>
          <w:szCs w:val="24"/>
        </w:rPr>
        <w:t>Cell flasks</w:t>
      </w:r>
      <w:r w:rsidR="001A4E70">
        <w:rPr>
          <w:rFonts w:ascii="Times New Roman" w:hAnsi="Times New Roman" w:cs="Times New Roman"/>
          <w:sz w:val="24"/>
          <w:szCs w:val="24"/>
        </w:rPr>
        <w:t xml:space="preserve"> containing </w:t>
      </w:r>
      <w:r w:rsidR="001A4E70" w:rsidRPr="00970A63">
        <w:rPr>
          <w:rFonts w:ascii="Times New Roman" w:hAnsi="Times New Roman" w:cs="Times New Roman"/>
          <w:sz w:val="24"/>
          <w:szCs w:val="24"/>
        </w:rPr>
        <w:t>A549 human lung carcinoma cells</w:t>
      </w:r>
      <w:r w:rsidR="000E76E0">
        <w:rPr>
          <w:rFonts w:ascii="Times New Roman" w:hAnsi="Times New Roman" w:cs="Times New Roman"/>
          <w:sz w:val="24"/>
          <w:szCs w:val="24"/>
        </w:rPr>
        <w:t xml:space="preserve"> w</w:t>
      </w:r>
      <w:r w:rsidR="00931870">
        <w:rPr>
          <w:rFonts w:ascii="Times New Roman" w:hAnsi="Times New Roman" w:cs="Times New Roman"/>
          <w:sz w:val="24"/>
          <w:szCs w:val="24"/>
        </w:rPr>
        <w:t>ere</w:t>
      </w:r>
      <w:r w:rsidR="004303B0">
        <w:rPr>
          <w:rFonts w:ascii="Times New Roman" w:hAnsi="Times New Roman" w:cs="Times New Roman"/>
          <w:sz w:val="24"/>
          <w:szCs w:val="24"/>
        </w:rPr>
        <w:t xml:space="preserve"> irradiated</w:t>
      </w:r>
      <w:r w:rsidR="000E76E0">
        <w:rPr>
          <w:rFonts w:ascii="Times New Roman" w:hAnsi="Times New Roman" w:cs="Times New Roman"/>
          <w:sz w:val="24"/>
          <w:szCs w:val="24"/>
        </w:rPr>
        <w:t xml:space="preserve"> by Magnus </w:t>
      </w:r>
      <w:proofErr w:type="spellStart"/>
      <w:r w:rsidR="000E76E0">
        <w:rPr>
          <w:rFonts w:ascii="Times New Roman" w:hAnsi="Times New Roman" w:cs="Times New Roman"/>
          <w:sz w:val="24"/>
          <w:szCs w:val="24"/>
        </w:rPr>
        <w:t>Børsting</w:t>
      </w:r>
      <w:proofErr w:type="spellEnd"/>
      <w:r w:rsidR="000E76E0">
        <w:rPr>
          <w:rFonts w:ascii="Times New Roman" w:hAnsi="Times New Roman" w:cs="Times New Roman"/>
          <w:sz w:val="24"/>
          <w:szCs w:val="24"/>
        </w:rPr>
        <w:t xml:space="preserve">, </w:t>
      </w:r>
      <w:r w:rsidR="00663066">
        <w:rPr>
          <w:rFonts w:ascii="Times New Roman" w:hAnsi="Times New Roman" w:cs="Times New Roman"/>
          <w:sz w:val="24"/>
          <w:szCs w:val="24"/>
        </w:rPr>
        <w:t xml:space="preserve">former </w:t>
      </w:r>
      <w:proofErr w:type="spellStart"/>
      <w:proofErr w:type="gramStart"/>
      <w:r w:rsidR="00663066">
        <w:rPr>
          <w:rFonts w:ascii="Times New Roman" w:hAnsi="Times New Roman" w:cs="Times New Roman"/>
          <w:sz w:val="24"/>
          <w:szCs w:val="24"/>
        </w:rPr>
        <w:t>M</w:t>
      </w:r>
      <w:r w:rsidR="0061764D">
        <w:rPr>
          <w:rFonts w:ascii="Times New Roman" w:hAnsi="Times New Roman" w:cs="Times New Roman"/>
          <w:sz w:val="24"/>
          <w:szCs w:val="24"/>
        </w:rPr>
        <w:t>.Sc</w:t>
      </w:r>
      <w:proofErr w:type="spellEnd"/>
      <w:proofErr w:type="gramEnd"/>
      <w:r w:rsidR="0061764D">
        <w:rPr>
          <w:rFonts w:ascii="Times New Roman" w:hAnsi="Times New Roman" w:cs="Times New Roman"/>
          <w:sz w:val="24"/>
          <w:szCs w:val="24"/>
        </w:rPr>
        <w:t xml:space="preserve"> student</w:t>
      </w:r>
      <w:r w:rsidR="00BF3527">
        <w:rPr>
          <w:rFonts w:ascii="Times New Roman" w:hAnsi="Times New Roman" w:cs="Times New Roman"/>
          <w:sz w:val="24"/>
          <w:szCs w:val="24"/>
        </w:rPr>
        <w:t xml:space="preserve">, </w:t>
      </w:r>
      <w:r w:rsidR="003879E7">
        <w:rPr>
          <w:rFonts w:ascii="Times New Roman" w:hAnsi="Times New Roman" w:cs="Times New Roman"/>
          <w:sz w:val="24"/>
          <w:szCs w:val="24"/>
        </w:rPr>
        <w:t>with and without a GRID block (striped or dotted)</w:t>
      </w:r>
      <w:r w:rsidR="00EA586F">
        <w:rPr>
          <w:rFonts w:ascii="Times New Roman" w:hAnsi="Times New Roman" w:cs="Times New Roman"/>
          <w:sz w:val="24"/>
          <w:szCs w:val="24"/>
        </w:rPr>
        <w:t>. The flasks</w:t>
      </w:r>
      <w:r w:rsidR="00C86FA0">
        <w:rPr>
          <w:rFonts w:ascii="Times New Roman" w:hAnsi="Times New Roman" w:cs="Times New Roman"/>
          <w:sz w:val="24"/>
          <w:szCs w:val="24"/>
        </w:rPr>
        <w:t xml:space="preserve"> were</w:t>
      </w:r>
      <w:r w:rsidR="00EA586F">
        <w:rPr>
          <w:rFonts w:ascii="Times New Roman" w:hAnsi="Times New Roman" w:cs="Times New Roman"/>
          <w:sz w:val="24"/>
          <w:szCs w:val="24"/>
        </w:rPr>
        <w:t xml:space="preserve"> then</w:t>
      </w:r>
      <w:r w:rsidR="00C86FA0">
        <w:rPr>
          <w:rFonts w:ascii="Times New Roman" w:hAnsi="Times New Roman" w:cs="Times New Roman"/>
          <w:sz w:val="24"/>
          <w:szCs w:val="24"/>
        </w:rPr>
        <w:t xml:space="preserve"> scanned and segmented by </w:t>
      </w:r>
      <w:proofErr w:type="spellStart"/>
      <w:r w:rsidR="00C86FA0">
        <w:rPr>
          <w:rFonts w:ascii="Times New Roman" w:hAnsi="Times New Roman" w:cs="Times New Roman"/>
          <w:sz w:val="24"/>
          <w:szCs w:val="24"/>
        </w:rPr>
        <w:t>Delmon</w:t>
      </w:r>
      <w:proofErr w:type="spellEnd"/>
      <w:r w:rsidR="00C86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FA0">
        <w:rPr>
          <w:rFonts w:ascii="Times New Roman" w:hAnsi="Times New Roman" w:cs="Times New Roman"/>
          <w:sz w:val="24"/>
          <w:szCs w:val="24"/>
        </w:rPr>
        <w:t>Arous</w:t>
      </w:r>
      <w:proofErr w:type="spellEnd"/>
      <w:r w:rsidR="00C86FA0">
        <w:rPr>
          <w:rFonts w:ascii="Times New Roman" w:hAnsi="Times New Roman" w:cs="Times New Roman"/>
          <w:sz w:val="24"/>
          <w:szCs w:val="24"/>
        </w:rPr>
        <w:t>, PhD student</w:t>
      </w:r>
      <w:r w:rsidR="004303B0">
        <w:rPr>
          <w:rFonts w:ascii="Times New Roman" w:hAnsi="Times New Roman" w:cs="Times New Roman"/>
          <w:sz w:val="24"/>
          <w:szCs w:val="24"/>
        </w:rPr>
        <w:t xml:space="preserve">. A traditional LQ model was fitted for </w:t>
      </w:r>
      <w:r w:rsidR="00323249">
        <w:rPr>
          <w:rFonts w:ascii="Times New Roman" w:hAnsi="Times New Roman" w:cs="Times New Roman"/>
          <w:sz w:val="24"/>
          <w:szCs w:val="24"/>
        </w:rPr>
        <w:t>OPEN</w:t>
      </w:r>
      <w:r w:rsidR="004303B0">
        <w:rPr>
          <w:rFonts w:ascii="Times New Roman" w:hAnsi="Times New Roman" w:cs="Times New Roman"/>
          <w:sz w:val="24"/>
          <w:szCs w:val="24"/>
        </w:rPr>
        <w:t xml:space="preserve"> field </w:t>
      </w:r>
      <w:r w:rsidR="001C64AC">
        <w:rPr>
          <w:rFonts w:ascii="Times New Roman" w:hAnsi="Times New Roman" w:cs="Times New Roman"/>
          <w:sz w:val="24"/>
          <w:szCs w:val="24"/>
        </w:rPr>
        <w:t>irradiations</w:t>
      </w:r>
      <w:r w:rsidR="00344937">
        <w:rPr>
          <w:rFonts w:ascii="Times New Roman" w:hAnsi="Times New Roman" w:cs="Times New Roman"/>
          <w:sz w:val="24"/>
          <w:szCs w:val="24"/>
        </w:rPr>
        <w:t>, then used to predict SFRT survival.</w:t>
      </w:r>
      <w:r w:rsidR="00E404EB">
        <w:rPr>
          <w:rFonts w:ascii="Times New Roman" w:hAnsi="Times New Roman" w:cs="Times New Roman"/>
          <w:sz w:val="24"/>
          <w:szCs w:val="24"/>
        </w:rPr>
        <w:t xml:space="preserve"> </w:t>
      </w:r>
      <w:r w:rsidR="00313752">
        <w:rPr>
          <w:rFonts w:ascii="Times New Roman" w:hAnsi="Times New Roman" w:cs="Times New Roman"/>
          <w:sz w:val="24"/>
          <w:szCs w:val="24"/>
        </w:rPr>
        <w:t xml:space="preserve">Resulting in </w:t>
      </w:r>
      <m:oMath>
        <m:r>
          <w:rPr>
            <w:rFonts w:ascii="Cambria Math" w:hAnsi="Cambria Math" w:cs="Times New Roman"/>
            <w:sz w:val="24"/>
            <w:szCs w:val="24"/>
          </w:rPr>
          <m:t>α=0.06± 0.04</m:t>
        </m:r>
      </m:oMath>
      <w:r w:rsidR="00607B25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β=0.010±0.008</m:t>
        </m:r>
      </m:oMath>
      <w:r w:rsidR="00607B2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EE07A1">
        <w:rPr>
          <w:rFonts w:ascii="Times New Roman" w:hAnsi="Times New Roman" w:cs="Times New Roman"/>
          <w:sz w:val="24"/>
          <w:szCs w:val="24"/>
        </w:rPr>
        <w:t xml:space="preserve">Survival for </w:t>
      </w:r>
      <w:r w:rsidR="00344937">
        <w:rPr>
          <w:rFonts w:ascii="Times New Roman" w:hAnsi="Times New Roman" w:cs="Times New Roman"/>
          <w:sz w:val="24"/>
          <w:szCs w:val="24"/>
        </w:rPr>
        <w:t xml:space="preserve">high dose areas </w:t>
      </w:r>
      <w:r w:rsidR="00260111">
        <w:rPr>
          <w:rFonts w:ascii="Times New Roman" w:hAnsi="Times New Roman" w:cs="Times New Roman"/>
          <w:sz w:val="24"/>
          <w:szCs w:val="24"/>
        </w:rPr>
        <w:t>was overestimated by the LQ model with a</w:t>
      </w:r>
      <w:r w:rsidR="00EC782B">
        <w:rPr>
          <w:rFonts w:ascii="Times New Roman" w:hAnsi="Times New Roman" w:cs="Times New Roman"/>
          <w:sz w:val="24"/>
          <w:szCs w:val="24"/>
        </w:rPr>
        <w:t xml:space="preserve"> percentage</w:t>
      </w:r>
      <w:r w:rsidR="00260111">
        <w:rPr>
          <w:rFonts w:ascii="Times New Roman" w:hAnsi="Times New Roman" w:cs="Times New Roman"/>
          <w:sz w:val="24"/>
          <w:szCs w:val="24"/>
        </w:rPr>
        <w:t xml:space="preserve"> difference of</w:t>
      </w:r>
      <w:r w:rsidR="007D473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40%</m:t>
        </m:r>
      </m:oMath>
      <w:r w:rsidR="003208AA">
        <w:rPr>
          <w:rFonts w:ascii="Times New Roman" w:eastAsiaTheme="minorEastAsia" w:hAnsi="Times New Roman" w:cs="Times New Roman"/>
          <w:sz w:val="24"/>
          <w:szCs w:val="24"/>
        </w:rPr>
        <w:t xml:space="preserve">. In low dose areas, the relative difference was about </w:t>
      </w:r>
      <w:r w:rsidR="0026011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5%</m:t>
        </m:r>
      </m:oMath>
      <w:r w:rsidR="009A7B78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C0215">
        <w:rPr>
          <w:rFonts w:ascii="Times New Roman" w:hAnsi="Times New Roman" w:cs="Times New Roman"/>
          <w:sz w:val="24"/>
          <w:szCs w:val="24"/>
        </w:rPr>
        <w:br/>
      </w:r>
      <w:r w:rsidR="00BA1D6F">
        <w:rPr>
          <w:rFonts w:ascii="Times New Roman" w:hAnsi="Times New Roman" w:cs="Times New Roman"/>
          <w:sz w:val="24"/>
          <w:szCs w:val="24"/>
        </w:rPr>
        <w:t>A 2D approach was proposed,</w:t>
      </w:r>
      <w:r w:rsidR="00A75F7E">
        <w:rPr>
          <w:rFonts w:ascii="Times New Roman" w:hAnsi="Times New Roman" w:cs="Times New Roman"/>
          <w:sz w:val="24"/>
          <w:szCs w:val="24"/>
        </w:rPr>
        <w:t xml:space="preserve"> where</w:t>
      </w:r>
      <w:r w:rsidR="00BA1D6F">
        <w:rPr>
          <w:rFonts w:ascii="Times New Roman" w:hAnsi="Times New Roman" w:cs="Times New Roman"/>
          <w:sz w:val="24"/>
          <w:szCs w:val="24"/>
        </w:rPr>
        <w:t xml:space="preserve"> </w:t>
      </w:r>
      <w:r w:rsidR="00A75F7E">
        <w:rPr>
          <w:rFonts w:ascii="Times New Roman" w:hAnsi="Times New Roman" w:cs="Times New Roman"/>
          <w:sz w:val="24"/>
          <w:szCs w:val="24"/>
        </w:rPr>
        <w:t>t</w:t>
      </w:r>
      <w:r w:rsidR="000156D6">
        <w:rPr>
          <w:rFonts w:ascii="Times New Roman" w:hAnsi="Times New Roman" w:cs="Times New Roman"/>
          <w:sz w:val="24"/>
          <w:szCs w:val="24"/>
        </w:rPr>
        <w:t>he segmented cell flask</w:t>
      </w:r>
      <w:r w:rsidR="000C0CA6">
        <w:rPr>
          <w:rFonts w:ascii="Times New Roman" w:hAnsi="Times New Roman" w:cs="Times New Roman"/>
          <w:sz w:val="24"/>
          <w:szCs w:val="24"/>
        </w:rPr>
        <w:t>s</w:t>
      </w:r>
      <w:r w:rsidR="000156D6">
        <w:rPr>
          <w:rFonts w:ascii="Times New Roman" w:hAnsi="Times New Roman" w:cs="Times New Roman"/>
          <w:sz w:val="24"/>
          <w:szCs w:val="24"/>
        </w:rPr>
        <w:t xml:space="preserve"> </w:t>
      </w:r>
      <w:r w:rsidR="00032884">
        <w:rPr>
          <w:rFonts w:ascii="Times New Roman" w:hAnsi="Times New Roman" w:cs="Times New Roman"/>
          <w:sz w:val="24"/>
          <w:szCs w:val="24"/>
        </w:rPr>
        <w:t>were</w:t>
      </w:r>
      <w:r w:rsidR="000156D6">
        <w:rPr>
          <w:rFonts w:ascii="Times New Roman" w:hAnsi="Times New Roman" w:cs="Times New Roman"/>
          <w:sz w:val="24"/>
          <w:szCs w:val="24"/>
        </w:rPr>
        <w:t xml:space="preserve"> divided into equally sized quadrats</w:t>
      </w:r>
      <w:r w:rsidR="00247453">
        <w:rPr>
          <w:rFonts w:ascii="Times New Roman" w:hAnsi="Times New Roman" w:cs="Times New Roman"/>
          <w:sz w:val="24"/>
          <w:szCs w:val="24"/>
        </w:rPr>
        <w:t xml:space="preserve"> and</w:t>
      </w:r>
      <w:r w:rsidR="004B6F22">
        <w:rPr>
          <w:rFonts w:ascii="Times New Roman" w:hAnsi="Times New Roman" w:cs="Times New Roman"/>
          <w:sz w:val="24"/>
          <w:szCs w:val="24"/>
        </w:rPr>
        <w:t xml:space="preserve"> the</w:t>
      </w:r>
      <w:r w:rsidR="00247453">
        <w:rPr>
          <w:rFonts w:ascii="Times New Roman" w:hAnsi="Times New Roman" w:cs="Times New Roman"/>
          <w:sz w:val="24"/>
          <w:szCs w:val="24"/>
        </w:rPr>
        <w:t xml:space="preserve"> </w:t>
      </w:r>
      <w:r w:rsidR="00004D89">
        <w:rPr>
          <w:rFonts w:ascii="Times New Roman" w:hAnsi="Times New Roman" w:cs="Times New Roman"/>
          <w:sz w:val="24"/>
          <w:szCs w:val="24"/>
        </w:rPr>
        <w:t>number of surviving</w:t>
      </w:r>
      <w:r w:rsidR="009619C1">
        <w:rPr>
          <w:rFonts w:ascii="Times New Roman" w:hAnsi="Times New Roman" w:cs="Times New Roman"/>
          <w:sz w:val="24"/>
          <w:szCs w:val="24"/>
        </w:rPr>
        <w:t xml:space="preserve"> colonies within each quadrat</w:t>
      </w:r>
      <w:r w:rsidR="00004D89">
        <w:rPr>
          <w:rFonts w:ascii="Times New Roman" w:hAnsi="Times New Roman" w:cs="Times New Roman"/>
          <w:sz w:val="24"/>
          <w:szCs w:val="24"/>
        </w:rPr>
        <w:t xml:space="preserve"> was found before </w:t>
      </w:r>
      <w:r w:rsidR="008D4C86">
        <w:rPr>
          <w:rFonts w:ascii="Times New Roman" w:hAnsi="Times New Roman" w:cs="Times New Roman"/>
          <w:sz w:val="24"/>
          <w:szCs w:val="24"/>
        </w:rPr>
        <w:t xml:space="preserve">feeding the data to </w:t>
      </w:r>
      <w:r w:rsidR="00892A17">
        <w:rPr>
          <w:rFonts w:ascii="Times New Roman" w:hAnsi="Times New Roman" w:cs="Times New Roman"/>
          <w:sz w:val="24"/>
          <w:szCs w:val="24"/>
        </w:rPr>
        <w:t>a</w:t>
      </w:r>
      <w:r w:rsidR="008D4C86">
        <w:rPr>
          <w:rFonts w:ascii="Times New Roman" w:hAnsi="Times New Roman" w:cs="Times New Roman"/>
          <w:sz w:val="24"/>
          <w:szCs w:val="24"/>
        </w:rPr>
        <w:t xml:space="preserve"> Poisson regression</w:t>
      </w:r>
      <w:r w:rsidR="00764D81">
        <w:rPr>
          <w:rFonts w:ascii="Times New Roman" w:hAnsi="Times New Roman" w:cs="Times New Roman"/>
          <w:sz w:val="24"/>
          <w:szCs w:val="24"/>
        </w:rPr>
        <w:t xml:space="preserve"> model</w:t>
      </w:r>
      <w:r w:rsidR="008D4C86">
        <w:rPr>
          <w:rFonts w:ascii="Times New Roman" w:hAnsi="Times New Roman" w:cs="Times New Roman"/>
          <w:sz w:val="24"/>
          <w:szCs w:val="24"/>
        </w:rPr>
        <w:t xml:space="preserve">. </w:t>
      </w:r>
      <w:r w:rsidR="00674C34">
        <w:rPr>
          <w:rFonts w:ascii="Times New Roman" w:hAnsi="Times New Roman" w:cs="Times New Roman"/>
          <w:sz w:val="24"/>
          <w:szCs w:val="24"/>
        </w:rPr>
        <w:t>Cell d</w:t>
      </w:r>
      <w:r w:rsidR="005E3E7F">
        <w:rPr>
          <w:rFonts w:ascii="Times New Roman" w:hAnsi="Times New Roman" w:cs="Times New Roman"/>
          <w:sz w:val="24"/>
          <w:szCs w:val="24"/>
        </w:rPr>
        <w:t xml:space="preserve">osimetry </w:t>
      </w:r>
      <w:r w:rsidR="00674C34">
        <w:rPr>
          <w:rFonts w:ascii="Times New Roman" w:hAnsi="Times New Roman" w:cs="Times New Roman"/>
          <w:sz w:val="24"/>
          <w:szCs w:val="24"/>
        </w:rPr>
        <w:t xml:space="preserve">was established for the </w:t>
      </w:r>
      <w:r w:rsidR="00EC6E25">
        <w:rPr>
          <w:rFonts w:ascii="Times New Roman" w:hAnsi="Times New Roman" w:cs="Times New Roman"/>
          <w:sz w:val="24"/>
          <w:szCs w:val="24"/>
        </w:rPr>
        <w:t>spatially modulated field</w:t>
      </w:r>
      <w:r w:rsidR="00167F70">
        <w:rPr>
          <w:rFonts w:ascii="Times New Roman" w:hAnsi="Times New Roman" w:cs="Times New Roman"/>
          <w:sz w:val="24"/>
          <w:szCs w:val="24"/>
        </w:rPr>
        <w:t>,</w:t>
      </w:r>
      <w:r w:rsidR="00674C34">
        <w:rPr>
          <w:rFonts w:ascii="Times New Roman" w:hAnsi="Times New Roman" w:cs="Times New Roman"/>
          <w:sz w:val="24"/>
          <w:szCs w:val="24"/>
        </w:rPr>
        <w:t xml:space="preserve"> where</w:t>
      </w:r>
      <w:r w:rsidR="00EC6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E25">
        <w:rPr>
          <w:rFonts w:ascii="Times New Roman" w:hAnsi="Times New Roman" w:cs="Times New Roman"/>
          <w:sz w:val="24"/>
          <w:szCs w:val="24"/>
        </w:rPr>
        <w:t>Gafchromic</w:t>
      </w:r>
      <w:r w:rsidR="00654EC6">
        <w:rPr>
          <w:rFonts w:ascii="Times New Roman" w:hAnsi="Times New Roman" w:cs="Times New Roman"/>
          <w:sz w:val="24"/>
          <w:szCs w:val="24"/>
          <w:vertAlign w:val="superscript"/>
        </w:rPr>
        <w:t>TM</w:t>
      </w:r>
      <w:proofErr w:type="spellEnd"/>
      <w:r w:rsidR="00EC6E25">
        <w:rPr>
          <w:rFonts w:ascii="Times New Roman" w:hAnsi="Times New Roman" w:cs="Times New Roman"/>
          <w:sz w:val="24"/>
          <w:szCs w:val="24"/>
        </w:rPr>
        <w:t xml:space="preserve"> EBT3 films were</w:t>
      </w:r>
      <w:r w:rsidR="00654EC6">
        <w:rPr>
          <w:rFonts w:ascii="Times New Roman" w:hAnsi="Times New Roman" w:cs="Times New Roman"/>
          <w:sz w:val="24"/>
          <w:szCs w:val="24"/>
        </w:rPr>
        <w:t xml:space="preserve"> </w:t>
      </w:r>
      <w:r w:rsidR="000B5207">
        <w:rPr>
          <w:rFonts w:ascii="Times New Roman" w:hAnsi="Times New Roman" w:cs="Times New Roman"/>
          <w:sz w:val="24"/>
          <w:szCs w:val="24"/>
        </w:rPr>
        <w:t>calibrated and irradiated with</w:t>
      </w:r>
      <w:r w:rsidR="00250C97">
        <w:rPr>
          <w:rFonts w:ascii="Times New Roman" w:hAnsi="Times New Roman" w:cs="Times New Roman"/>
          <w:sz w:val="24"/>
          <w:szCs w:val="24"/>
        </w:rPr>
        <w:t xml:space="preserve"> </w:t>
      </w:r>
      <w:r w:rsidR="00AA69DF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="00AA69DF">
        <w:rPr>
          <w:rFonts w:ascii="Times New Roman" w:hAnsi="Times New Roman" w:cs="Times New Roman"/>
          <w:sz w:val="24"/>
          <w:szCs w:val="24"/>
        </w:rPr>
        <w:t>Gy</w:t>
      </w:r>
      <w:proofErr w:type="spellEnd"/>
      <w:r w:rsidR="00250C97">
        <w:rPr>
          <w:rFonts w:ascii="Times New Roman" w:hAnsi="Times New Roman" w:cs="Times New Roman"/>
          <w:sz w:val="24"/>
          <w:szCs w:val="24"/>
        </w:rPr>
        <w:t xml:space="preserve"> nominally</w:t>
      </w:r>
      <w:r w:rsidR="00AA69DF">
        <w:rPr>
          <w:rFonts w:ascii="Times New Roman" w:hAnsi="Times New Roman" w:cs="Times New Roman"/>
          <w:sz w:val="24"/>
          <w:szCs w:val="24"/>
        </w:rPr>
        <w:t xml:space="preserve"> to obtain dose </w:t>
      </w:r>
      <w:r w:rsidR="00167F70">
        <w:rPr>
          <w:rFonts w:ascii="Times New Roman" w:hAnsi="Times New Roman" w:cs="Times New Roman"/>
          <w:sz w:val="24"/>
          <w:szCs w:val="24"/>
        </w:rPr>
        <w:t>maps</w:t>
      </w:r>
      <w:r w:rsidR="00C92075">
        <w:rPr>
          <w:rFonts w:ascii="Times New Roman" w:hAnsi="Times New Roman" w:cs="Times New Roman"/>
          <w:sz w:val="24"/>
          <w:szCs w:val="24"/>
        </w:rPr>
        <w:t xml:space="preserve">. </w:t>
      </w:r>
      <w:r w:rsidR="00674D35">
        <w:rPr>
          <w:rFonts w:ascii="Times New Roman" w:hAnsi="Times New Roman" w:cs="Times New Roman"/>
          <w:sz w:val="24"/>
          <w:szCs w:val="24"/>
        </w:rPr>
        <w:t>The mean dose calculated for all OPEN field dose</w:t>
      </w:r>
      <w:r w:rsidR="004B2D74">
        <w:rPr>
          <w:rFonts w:ascii="Times New Roman" w:hAnsi="Times New Roman" w:cs="Times New Roman"/>
          <w:sz w:val="24"/>
          <w:szCs w:val="24"/>
        </w:rPr>
        <w:t xml:space="preserve"> maps were </w:t>
      </w:r>
      <m:oMath>
        <m:r>
          <w:rPr>
            <w:rFonts w:ascii="Cambria Math" w:hAnsi="Cambria Math" w:cs="Times New Roman"/>
            <w:sz w:val="24"/>
            <w:szCs w:val="24"/>
          </w:rPr>
          <m:t>4.98±0.05 Gy</m:t>
        </m:r>
      </m:oMath>
      <w:r w:rsidR="004B2D74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6B7073">
        <w:rPr>
          <w:rFonts w:ascii="Times New Roman" w:hAnsi="Times New Roman" w:cs="Times New Roman"/>
          <w:sz w:val="24"/>
          <w:szCs w:val="24"/>
        </w:rPr>
        <w:br/>
      </w:r>
      <w:r w:rsidR="00FB34B4">
        <w:rPr>
          <w:rFonts w:ascii="Times New Roman" w:hAnsi="Times New Roman" w:cs="Times New Roman"/>
          <w:sz w:val="24"/>
          <w:szCs w:val="24"/>
        </w:rPr>
        <w:t xml:space="preserve">Dose and dose squared was used </w:t>
      </w:r>
      <w:r w:rsidR="00797187">
        <w:rPr>
          <w:rFonts w:ascii="Times New Roman" w:hAnsi="Times New Roman" w:cs="Times New Roman"/>
          <w:sz w:val="24"/>
          <w:szCs w:val="24"/>
        </w:rPr>
        <w:t xml:space="preserve">as </w:t>
      </w:r>
      <w:r w:rsidR="00B85AED">
        <w:rPr>
          <w:rFonts w:ascii="Times New Roman" w:hAnsi="Times New Roman" w:cs="Times New Roman"/>
          <w:sz w:val="24"/>
          <w:szCs w:val="24"/>
        </w:rPr>
        <w:t xml:space="preserve">explanatory variables in the Poisson regression, to obtain comparative results </w:t>
      </w:r>
      <w:r w:rsidR="00810A8F">
        <w:rPr>
          <w:rFonts w:ascii="Times New Roman" w:hAnsi="Times New Roman" w:cs="Times New Roman"/>
          <w:sz w:val="24"/>
          <w:szCs w:val="24"/>
        </w:rPr>
        <w:t>to the 1D LQ model.</w:t>
      </w:r>
      <w:r w:rsidR="00BE3BCB">
        <w:rPr>
          <w:rFonts w:ascii="Times New Roman" w:hAnsi="Times New Roman" w:cs="Times New Roman"/>
          <w:sz w:val="24"/>
          <w:szCs w:val="24"/>
        </w:rPr>
        <w:t xml:space="preserve"> </w:t>
      </w:r>
      <w:r w:rsidR="00E034FA">
        <w:rPr>
          <w:rFonts w:ascii="Times New Roman" w:hAnsi="Times New Roman" w:cs="Times New Roman"/>
          <w:sz w:val="24"/>
          <w:szCs w:val="24"/>
        </w:rPr>
        <w:t xml:space="preserve">The 2D evaluated </w:t>
      </w:r>
      <w:r w:rsidR="00B73C77">
        <w:rPr>
          <w:rFonts w:ascii="Times New Roman" w:hAnsi="Times New Roman" w:cs="Times New Roman"/>
          <w:sz w:val="24"/>
          <w:szCs w:val="24"/>
        </w:rPr>
        <w:t>OPEN field regres</w:t>
      </w:r>
      <w:r w:rsidR="0000788D">
        <w:rPr>
          <w:rFonts w:ascii="Times New Roman" w:hAnsi="Times New Roman" w:cs="Times New Roman"/>
          <w:sz w:val="24"/>
          <w:szCs w:val="24"/>
        </w:rPr>
        <w:t>sion</w:t>
      </w:r>
      <w:r w:rsidR="006C6B58">
        <w:rPr>
          <w:rFonts w:ascii="Times New Roman" w:hAnsi="Times New Roman" w:cs="Times New Roman"/>
          <w:sz w:val="24"/>
          <w:szCs w:val="24"/>
        </w:rPr>
        <w:t xml:space="preserve"> with </w:t>
      </w:r>
      <w:r w:rsidR="006F5DB6">
        <w:rPr>
          <w:rFonts w:ascii="Times New Roman" w:hAnsi="Times New Roman" w:cs="Times New Roman"/>
          <w:sz w:val="24"/>
          <w:szCs w:val="24"/>
        </w:rPr>
        <w:t>0.5 mm</w:t>
      </w:r>
      <w:r w:rsidR="006F5DB6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6F5DB6">
        <w:rPr>
          <w:rFonts w:ascii="Times New Roman" w:hAnsi="Times New Roman" w:cs="Times New Roman"/>
          <w:sz w:val="24"/>
          <w:szCs w:val="24"/>
        </w:rPr>
        <w:t>quadrats,</w:t>
      </w:r>
      <w:r w:rsidR="0000788D">
        <w:rPr>
          <w:rFonts w:ascii="Times New Roman" w:hAnsi="Times New Roman" w:cs="Times New Roman"/>
          <w:sz w:val="24"/>
          <w:szCs w:val="24"/>
        </w:rPr>
        <w:t xml:space="preserve"> result</w:t>
      </w:r>
      <w:r w:rsidR="006F5DB6">
        <w:rPr>
          <w:rFonts w:ascii="Times New Roman" w:hAnsi="Times New Roman" w:cs="Times New Roman"/>
          <w:sz w:val="24"/>
          <w:szCs w:val="24"/>
        </w:rPr>
        <w:t>ed</w:t>
      </w:r>
      <w:r w:rsidR="0000788D">
        <w:rPr>
          <w:rFonts w:ascii="Times New Roman" w:hAnsi="Times New Roman" w:cs="Times New Roman"/>
          <w:sz w:val="24"/>
          <w:szCs w:val="24"/>
        </w:rPr>
        <w:t xml:space="preserve"> in </w:t>
      </w:r>
      <m:oMath>
        <m:r>
          <w:rPr>
            <w:rFonts w:ascii="Cambria Math" w:hAnsi="Cambria Math" w:cs="Times New Roman"/>
            <w:sz w:val="24"/>
            <w:szCs w:val="24"/>
          </w:rPr>
          <m:t>α=0.06±0.01</m:t>
        </m:r>
      </m:oMath>
      <w:r w:rsidR="0000788D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β=0.013±0.002</m:t>
        </m:r>
      </m:oMath>
      <w:r w:rsidR="00F24E4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810A8F">
        <w:rPr>
          <w:rFonts w:ascii="Times New Roman" w:hAnsi="Times New Roman" w:cs="Times New Roman"/>
          <w:sz w:val="24"/>
          <w:szCs w:val="24"/>
        </w:rPr>
        <w:t xml:space="preserve"> </w:t>
      </w:r>
      <w:r w:rsidR="00336E71">
        <w:rPr>
          <w:rFonts w:ascii="Times New Roman" w:hAnsi="Times New Roman" w:cs="Times New Roman"/>
          <w:sz w:val="24"/>
          <w:szCs w:val="24"/>
        </w:rPr>
        <w:t>T</w:t>
      </w:r>
      <w:r w:rsidR="00810A8F">
        <w:rPr>
          <w:rFonts w:ascii="Times New Roman" w:hAnsi="Times New Roman" w:cs="Times New Roman"/>
          <w:sz w:val="24"/>
          <w:szCs w:val="24"/>
        </w:rPr>
        <w:t>he model was</w:t>
      </w:r>
      <w:r w:rsidR="00336E71">
        <w:rPr>
          <w:rFonts w:ascii="Times New Roman" w:hAnsi="Times New Roman" w:cs="Times New Roman"/>
          <w:sz w:val="24"/>
          <w:szCs w:val="24"/>
        </w:rPr>
        <w:t xml:space="preserve"> subsequently</w:t>
      </w:r>
      <w:r w:rsidR="00810A8F">
        <w:rPr>
          <w:rFonts w:ascii="Times New Roman" w:hAnsi="Times New Roman" w:cs="Times New Roman"/>
          <w:sz w:val="24"/>
          <w:szCs w:val="24"/>
        </w:rPr>
        <w:t xml:space="preserve"> extended to </w:t>
      </w:r>
      <w:r w:rsidR="00034FA1">
        <w:rPr>
          <w:rFonts w:ascii="Times New Roman" w:hAnsi="Times New Roman" w:cs="Times New Roman"/>
          <w:sz w:val="24"/>
          <w:szCs w:val="24"/>
        </w:rPr>
        <w:t xml:space="preserve">include </w:t>
      </w:r>
      <w:r w:rsidR="00B447AB">
        <w:rPr>
          <w:rFonts w:ascii="Times New Roman" w:hAnsi="Times New Roman" w:cs="Times New Roman"/>
          <w:sz w:val="24"/>
          <w:szCs w:val="24"/>
        </w:rPr>
        <w:t xml:space="preserve">survival data </w:t>
      </w:r>
      <w:r w:rsidR="0008693C">
        <w:rPr>
          <w:rFonts w:ascii="Times New Roman" w:hAnsi="Times New Roman" w:cs="Times New Roman"/>
          <w:sz w:val="24"/>
          <w:szCs w:val="24"/>
        </w:rPr>
        <w:t>from</w:t>
      </w:r>
      <w:r w:rsidR="008B7838">
        <w:rPr>
          <w:rFonts w:ascii="Times New Roman" w:hAnsi="Times New Roman" w:cs="Times New Roman"/>
          <w:sz w:val="24"/>
          <w:szCs w:val="24"/>
        </w:rPr>
        <w:t xml:space="preserve"> all</w:t>
      </w:r>
      <w:r w:rsidR="0008693C">
        <w:rPr>
          <w:rFonts w:ascii="Times New Roman" w:hAnsi="Times New Roman" w:cs="Times New Roman"/>
          <w:sz w:val="24"/>
          <w:szCs w:val="24"/>
        </w:rPr>
        <w:t xml:space="preserve"> GRID irradiated cell flasks</w:t>
      </w:r>
      <w:r w:rsidR="00331CC6">
        <w:rPr>
          <w:rFonts w:ascii="Times New Roman" w:hAnsi="Times New Roman" w:cs="Times New Roman"/>
          <w:sz w:val="24"/>
          <w:szCs w:val="24"/>
        </w:rPr>
        <w:t>,</w:t>
      </w:r>
      <w:r w:rsidR="003C1CE4">
        <w:rPr>
          <w:rFonts w:ascii="Times New Roman" w:hAnsi="Times New Roman" w:cs="Times New Roman"/>
          <w:sz w:val="24"/>
          <w:szCs w:val="24"/>
        </w:rPr>
        <w:t xml:space="preserve"> and</w:t>
      </w:r>
      <w:r w:rsidR="00204BA0">
        <w:rPr>
          <w:rFonts w:ascii="Times New Roman" w:hAnsi="Times New Roman" w:cs="Times New Roman"/>
          <w:sz w:val="24"/>
          <w:szCs w:val="24"/>
        </w:rPr>
        <w:t xml:space="preserve"> the</w:t>
      </w:r>
      <w:r w:rsidR="00034FA1">
        <w:rPr>
          <w:rFonts w:ascii="Times New Roman" w:hAnsi="Times New Roman" w:cs="Times New Roman"/>
          <w:sz w:val="24"/>
          <w:szCs w:val="24"/>
        </w:rPr>
        <w:t xml:space="preserve"> ratio </w:t>
      </w:r>
      <w:r w:rsidR="00C63658">
        <w:rPr>
          <w:rFonts w:ascii="Times New Roman" w:hAnsi="Times New Roman" w:cs="Times New Roman"/>
          <w:sz w:val="24"/>
          <w:szCs w:val="24"/>
        </w:rPr>
        <w:t>of high dose and low dose area</w:t>
      </w:r>
      <w:r w:rsidR="00097AB1">
        <w:rPr>
          <w:rFonts w:ascii="Times New Roman" w:hAnsi="Times New Roman" w:cs="Times New Roman"/>
          <w:sz w:val="24"/>
          <w:szCs w:val="24"/>
        </w:rPr>
        <w:t xml:space="preserve"> along with </w:t>
      </w:r>
      <w:r w:rsidR="00034FA1">
        <w:rPr>
          <w:rFonts w:ascii="Times New Roman" w:hAnsi="Times New Roman" w:cs="Times New Roman"/>
          <w:sz w:val="24"/>
          <w:szCs w:val="24"/>
        </w:rPr>
        <w:t>distance from the quadrat centers to</w:t>
      </w:r>
      <w:r w:rsidR="002E13E8">
        <w:rPr>
          <w:rFonts w:ascii="Times New Roman" w:hAnsi="Times New Roman" w:cs="Times New Roman"/>
          <w:sz w:val="24"/>
          <w:szCs w:val="24"/>
        </w:rPr>
        <w:t xml:space="preserve"> the</w:t>
      </w:r>
      <w:r w:rsidR="00034FA1">
        <w:rPr>
          <w:rFonts w:ascii="Times New Roman" w:hAnsi="Times New Roman" w:cs="Times New Roman"/>
          <w:sz w:val="24"/>
          <w:szCs w:val="24"/>
        </w:rPr>
        <w:t xml:space="preserve"> nearest peak</w:t>
      </w:r>
      <w:r w:rsidR="00204BA0">
        <w:rPr>
          <w:rFonts w:ascii="Times New Roman" w:hAnsi="Times New Roman" w:cs="Times New Roman"/>
          <w:sz w:val="24"/>
          <w:szCs w:val="24"/>
        </w:rPr>
        <w:t xml:space="preserve"> were added as regressors</w:t>
      </w:r>
      <w:r w:rsidR="00C8525A">
        <w:rPr>
          <w:rFonts w:ascii="Times New Roman" w:hAnsi="Times New Roman" w:cs="Times New Roman"/>
          <w:sz w:val="24"/>
          <w:szCs w:val="24"/>
        </w:rPr>
        <w:t xml:space="preserve">. The regressors were added to </w:t>
      </w:r>
      <w:r w:rsidR="00FD4C5E">
        <w:rPr>
          <w:rFonts w:ascii="Times New Roman" w:hAnsi="Times New Roman" w:cs="Times New Roman"/>
          <w:sz w:val="24"/>
          <w:szCs w:val="24"/>
        </w:rPr>
        <w:t xml:space="preserve">explain the effects occurring </w:t>
      </w:r>
      <w:r w:rsidR="00C8525A">
        <w:rPr>
          <w:rFonts w:ascii="Times New Roman" w:hAnsi="Times New Roman" w:cs="Times New Roman"/>
          <w:sz w:val="24"/>
          <w:szCs w:val="24"/>
        </w:rPr>
        <w:t>when spatially modulating the irradiation field</w:t>
      </w:r>
      <w:r w:rsidR="00FD4C5E">
        <w:rPr>
          <w:rFonts w:ascii="Times New Roman" w:hAnsi="Times New Roman" w:cs="Times New Roman"/>
          <w:sz w:val="24"/>
          <w:szCs w:val="24"/>
        </w:rPr>
        <w:t>.</w:t>
      </w:r>
      <w:r w:rsidR="00951EA0">
        <w:rPr>
          <w:rFonts w:ascii="Times New Roman" w:hAnsi="Times New Roman" w:cs="Times New Roman"/>
          <w:sz w:val="24"/>
          <w:szCs w:val="24"/>
        </w:rPr>
        <w:t xml:space="preserve"> </w:t>
      </w:r>
      <w:r w:rsidR="00B81923">
        <w:rPr>
          <w:rFonts w:ascii="Times New Roman" w:hAnsi="Times New Roman" w:cs="Times New Roman"/>
          <w:sz w:val="24"/>
          <w:szCs w:val="24"/>
        </w:rPr>
        <w:t xml:space="preserve">More analysis </w:t>
      </w:r>
      <w:r w:rsidR="00211C00">
        <w:rPr>
          <w:rFonts w:ascii="Times New Roman" w:hAnsi="Times New Roman" w:cs="Times New Roman"/>
          <w:sz w:val="24"/>
          <w:szCs w:val="24"/>
        </w:rPr>
        <w:t>needs to be performed, but the preliminary result is all</w:t>
      </w:r>
      <w:r w:rsidR="00CA45F9">
        <w:rPr>
          <w:rFonts w:ascii="Times New Roman" w:hAnsi="Times New Roman" w:cs="Times New Roman"/>
          <w:sz w:val="24"/>
          <w:szCs w:val="24"/>
        </w:rPr>
        <w:t xml:space="preserve"> regressors having a sub 0.05 p-value for </w:t>
      </w:r>
      <w:r w:rsidR="00AD6CAA">
        <w:rPr>
          <w:rFonts w:ascii="Times New Roman" w:hAnsi="Times New Roman" w:cs="Times New Roman"/>
          <w:sz w:val="24"/>
          <w:szCs w:val="24"/>
        </w:rPr>
        <w:t>0.5 mm</w:t>
      </w:r>
      <w:r w:rsidR="00AD6CA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D6CAA">
        <w:rPr>
          <w:rFonts w:ascii="Times New Roman" w:hAnsi="Times New Roman" w:cs="Times New Roman"/>
          <w:sz w:val="24"/>
          <w:szCs w:val="24"/>
        </w:rPr>
        <w:t xml:space="preserve"> quadrats. </w:t>
      </w:r>
      <w:r w:rsidR="00CA45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888731" w14:textId="77777777" w:rsidR="00556CB5" w:rsidRDefault="00556CB5" w:rsidP="00EA7B32">
      <w:pPr>
        <w:rPr>
          <w:rFonts w:ascii="Times New Roman" w:hAnsi="Times New Roman" w:cs="Times New Roman"/>
          <w:sz w:val="24"/>
          <w:szCs w:val="24"/>
        </w:rPr>
      </w:pPr>
    </w:p>
    <w:p w14:paraId="55CFBD17" w14:textId="1B8C2685" w:rsidR="00556CB5" w:rsidRPr="00F24E4E" w:rsidRDefault="00556CB5" w:rsidP="00EA7B32">
      <w:pPr>
        <w:rPr>
          <w:rFonts w:ascii="Times New Roman" w:hAnsi="Times New Roman" w:cs="Times New Roman"/>
          <w:sz w:val="24"/>
          <w:szCs w:val="24"/>
        </w:rPr>
      </w:pPr>
    </w:p>
    <w:p w14:paraId="64030287" w14:textId="77777777" w:rsidR="00141283" w:rsidRDefault="00141283" w:rsidP="00EA7B32">
      <w:pPr>
        <w:rPr>
          <w:rFonts w:ascii="Times New Roman" w:hAnsi="Times New Roman" w:cs="Times New Roman"/>
          <w:sz w:val="24"/>
          <w:szCs w:val="24"/>
        </w:rPr>
      </w:pPr>
    </w:p>
    <w:p w14:paraId="20F52CBE" w14:textId="7F70F421" w:rsidR="00141283" w:rsidRPr="004E4CC7" w:rsidRDefault="00141283" w:rsidP="00EA7B32">
      <w:pPr>
        <w:rPr>
          <w:rFonts w:ascii="Times New Roman" w:hAnsi="Times New Roman" w:cs="Times New Roman"/>
          <w:sz w:val="24"/>
          <w:szCs w:val="24"/>
        </w:rPr>
      </w:pPr>
    </w:p>
    <w:sectPr w:rsidR="00141283" w:rsidRPr="004E4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0915"/>
    <w:rsid w:val="00004D89"/>
    <w:rsid w:val="0000788D"/>
    <w:rsid w:val="0001544B"/>
    <w:rsid w:val="000156D6"/>
    <w:rsid w:val="00031D3B"/>
    <w:rsid w:val="00032884"/>
    <w:rsid w:val="00034FA1"/>
    <w:rsid w:val="000702C4"/>
    <w:rsid w:val="0008693C"/>
    <w:rsid w:val="00097AB1"/>
    <w:rsid w:val="000B5207"/>
    <w:rsid w:val="000C0CA6"/>
    <w:rsid w:val="000D2FEB"/>
    <w:rsid w:val="000E76E0"/>
    <w:rsid w:val="000F3D16"/>
    <w:rsid w:val="00113710"/>
    <w:rsid w:val="00141283"/>
    <w:rsid w:val="00167F70"/>
    <w:rsid w:val="00192CE7"/>
    <w:rsid w:val="001A4E70"/>
    <w:rsid w:val="001C64AC"/>
    <w:rsid w:val="001D517F"/>
    <w:rsid w:val="001D65B3"/>
    <w:rsid w:val="001D687A"/>
    <w:rsid w:val="00204BA0"/>
    <w:rsid w:val="00206BF5"/>
    <w:rsid w:val="002076DF"/>
    <w:rsid w:val="00211C00"/>
    <w:rsid w:val="002212E3"/>
    <w:rsid w:val="00233302"/>
    <w:rsid w:val="00234A40"/>
    <w:rsid w:val="00237B5C"/>
    <w:rsid w:val="00247453"/>
    <w:rsid w:val="00250C97"/>
    <w:rsid w:val="00260111"/>
    <w:rsid w:val="00283F2A"/>
    <w:rsid w:val="002905CE"/>
    <w:rsid w:val="00290C6B"/>
    <w:rsid w:val="0029315D"/>
    <w:rsid w:val="002E13E8"/>
    <w:rsid w:val="00303EF8"/>
    <w:rsid w:val="00313752"/>
    <w:rsid w:val="003208AA"/>
    <w:rsid w:val="0032183E"/>
    <w:rsid w:val="00323249"/>
    <w:rsid w:val="00331CC6"/>
    <w:rsid w:val="00336E71"/>
    <w:rsid w:val="00344937"/>
    <w:rsid w:val="00361A3E"/>
    <w:rsid w:val="003879E7"/>
    <w:rsid w:val="00387DA1"/>
    <w:rsid w:val="003C167F"/>
    <w:rsid w:val="003C1CE4"/>
    <w:rsid w:val="003D7CF3"/>
    <w:rsid w:val="003E63A1"/>
    <w:rsid w:val="00415D94"/>
    <w:rsid w:val="004303B0"/>
    <w:rsid w:val="004360FC"/>
    <w:rsid w:val="00443E47"/>
    <w:rsid w:val="00472E8B"/>
    <w:rsid w:val="00474C0B"/>
    <w:rsid w:val="00494EF0"/>
    <w:rsid w:val="00495403"/>
    <w:rsid w:val="00496FFF"/>
    <w:rsid w:val="004A17FC"/>
    <w:rsid w:val="004B2D74"/>
    <w:rsid w:val="004B6F22"/>
    <w:rsid w:val="004E4CC7"/>
    <w:rsid w:val="00520A70"/>
    <w:rsid w:val="00535A27"/>
    <w:rsid w:val="00556CB5"/>
    <w:rsid w:val="005639F0"/>
    <w:rsid w:val="00563E77"/>
    <w:rsid w:val="0057238C"/>
    <w:rsid w:val="005B6114"/>
    <w:rsid w:val="005E3E7F"/>
    <w:rsid w:val="0060247D"/>
    <w:rsid w:val="00607B25"/>
    <w:rsid w:val="0061764D"/>
    <w:rsid w:val="0062380D"/>
    <w:rsid w:val="00624B5C"/>
    <w:rsid w:val="00637AC3"/>
    <w:rsid w:val="00654EC6"/>
    <w:rsid w:val="00663066"/>
    <w:rsid w:val="00674C34"/>
    <w:rsid w:val="00674D35"/>
    <w:rsid w:val="006B7073"/>
    <w:rsid w:val="006C6B58"/>
    <w:rsid w:val="006D05B5"/>
    <w:rsid w:val="006F5DB6"/>
    <w:rsid w:val="006F7E11"/>
    <w:rsid w:val="00704936"/>
    <w:rsid w:val="007444DC"/>
    <w:rsid w:val="00747E51"/>
    <w:rsid w:val="00763125"/>
    <w:rsid w:val="00764888"/>
    <w:rsid w:val="00764D81"/>
    <w:rsid w:val="00793AC9"/>
    <w:rsid w:val="00797187"/>
    <w:rsid w:val="007C0114"/>
    <w:rsid w:val="007D058E"/>
    <w:rsid w:val="007D473D"/>
    <w:rsid w:val="007E6366"/>
    <w:rsid w:val="007F0915"/>
    <w:rsid w:val="00810A8F"/>
    <w:rsid w:val="00822D5D"/>
    <w:rsid w:val="0084245D"/>
    <w:rsid w:val="00851C56"/>
    <w:rsid w:val="0088620F"/>
    <w:rsid w:val="00892A17"/>
    <w:rsid w:val="00893513"/>
    <w:rsid w:val="008B1BE8"/>
    <w:rsid w:val="008B7838"/>
    <w:rsid w:val="008C48D8"/>
    <w:rsid w:val="008D4C86"/>
    <w:rsid w:val="008E546F"/>
    <w:rsid w:val="008F288A"/>
    <w:rsid w:val="009011D9"/>
    <w:rsid w:val="00930FBB"/>
    <w:rsid w:val="00931870"/>
    <w:rsid w:val="00934DDA"/>
    <w:rsid w:val="00951E67"/>
    <w:rsid w:val="00951EA0"/>
    <w:rsid w:val="009619C1"/>
    <w:rsid w:val="00970A63"/>
    <w:rsid w:val="00974020"/>
    <w:rsid w:val="0097794C"/>
    <w:rsid w:val="009A7B78"/>
    <w:rsid w:val="009A7E64"/>
    <w:rsid w:val="009B3780"/>
    <w:rsid w:val="009D3BEA"/>
    <w:rsid w:val="009E12F9"/>
    <w:rsid w:val="00A01DF8"/>
    <w:rsid w:val="00A10470"/>
    <w:rsid w:val="00A55C30"/>
    <w:rsid w:val="00A75F7E"/>
    <w:rsid w:val="00A76428"/>
    <w:rsid w:val="00A84013"/>
    <w:rsid w:val="00AA69DF"/>
    <w:rsid w:val="00AA7676"/>
    <w:rsid w:val="00AB227E"/>
    <w:rsid w:val="00AC15CA"/>
    <w:rsid w:val="00AC2394"/>
    <w:rsid w:val="00AC64D8"/>
    <w:rsid w:val="00AD6CAA"/>
    <w:rsid w:val="00AE0DAF"/>
    <w:rsid w:val="00B447AB"/>
    <w:rsid w:val="00B56444"/>
    <w:rsid w:val="00B57DD9"/>
    <w:rsid w:val="00B71E05"/>
    <w:rsid w:val="00B73C77"/>
    <w:rsid w:val="00B81923"/>
    <w:rsid w:val="00B85AED"/>
    <w:rsid w:val="00B90772"/>
    <w:rsid w:val="00BA1D6F"/>
    <w:rsid w:val="00BB6B74"/>
    <w:rsid w:val="00BC20FA"/>
    <w:rsid w:val="00BE171C"/>
    <w:rsid w:val="00BE3BCB"/>
    <w:rsid w:val="00BF3527"/>
    <w:rsid w:val="00C16C06"/>
    <w:rsid w:val="00C37955"/>
    <w:rsid w:val="00C63658"/>
    <w:rsid w:val="00C81164"/>
    <w:rsid w:val="00C8525A"/>
    <w:rsid w:val="00C86FA0"/>
    <w:rsid w:val="00C92075"/>
    <w:rsid w:val="00CA1E67"/>
    <w:rsid w:val="00CA45F9"/>
    <w:rsid w:val="00CB1AAE"/>
    <w:rsid w:val="00CC0215"/>
    <w:rsid w:val="00CD71A0"/>
    <w:rsid w:val="00CF2515"/>
    <w:rsid w:val="00CF5417"/>
    <w:rsid w:val="00D34271"/>
    <w:rsid w:val="00D51ABB"/>
    <w:rsid w:val="00D56714"/>
    <w:rsid w:val="00D93702"/>
    <w:rsid w:val="00DA5A03"/>
    <w:rsid w:val="00DD2E0A"/>
    <w:rsid w:val="00E034FA"/>
    <w:rsid w:val="00E323C2"/>
    <w:rsid w:val="00E32917"/>
    <w:rsid w:val="00E34509"/>
    <w:rsid w:val="00E404EB"/>
    <w:rsid w:val="00E46C32"/>
    <w:rsid w:val="00E51120"/>
    <w:rsid w:val="00E814BC"/>
    <w:rsid w:val="00EA586F"/>
    <w:rsid w:val="00EA7B32"/>
    <w:rsid w:val="00EB54B1"/>
    <w:rsid w:val="00EC6E25"/>
    <w:rsid w:val="00EC782B"/>
    <w:rsid w:val="00EE07A1"/>
    <w:rsid w:val="00EE35B2"/>
    <w:rsid w:val="00F24E4E"/>
    <w:rsid w:val="00F32DF8"/>
    <w:rsid w:val="00FB34B4"/>
    <w:rsid w:val="00FD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EFC61"/>
  <w15:chartTrackingRefBased/>
  <w15:docId w15:val="{9CD3EE1F-5A28-43BA-B1CF-B485158AE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09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290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90C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90C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0C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0C6B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34D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4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5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1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9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76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95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28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Lie</dc:creator>
  <cp:keywords/>
  <dc:description/>
  <cp:lastModifiedBy>Jacob Lie</cp:lastModifiedBy>
  <cp:revision>190</cp:revision>
  <dcterms:created xsi:type="dcterms:W3CDTF">2022-05-04T08:12:00Z</dcterms:created>
  <dcterms:modified xsi:type="dcterms:W3CDTF">2022-05-05T12:17:00Z</dcterms:modified>
</cp:coreProperties>
</file>