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0ADA8" w14:textId="4FDA4572" w:rsidR="008213EC" w:rsidRDefault="00613AA2">
      <w:r>
        <w:t>Jacob Hood</w:t>
      </w:r>
    </w:p>
    <w:p w14:paraId="03A6FDC9" w14:textId="2E16F2D4" w:rsidR="00613AA2" w:rsidRDefault="00613AA2">
      <w:r>
        <w:t>Inro Stats – March 22</w:t>
      </w:r>
      <w:r w:rsidRPr="00613AA2">
        <w:rPr>
          <w:vertAlign w:val="superscript"/>
        </w:rPr>
        <w:t>nd</w:t>
      </w:r>
      <w:r>
        <w:t>, 2021</w:t>
      </w:r>
    </w:p>
    <w:p w14:paraId="416E6FC1" w14:textId="5E3D0413" w:rsidR="00613AA2" w:rsidRDefault="00613AA2" w:rsidP="00613AA2">
      <w:pPr>
        <w:jc w:val="center"/>
      </w:pPr>
      <w:r>
        <w:t>Exam 3</w:t>
      </w:r>
    </w:p>
    <w:p w14:paraId="65D23A98" w14:textId="4D1ED66C" w:rsidR="00C5538F" w:rsidRDefault="00C5538F" w:rsidP="00613AA2">
      <w:pPr>
        <w:jc w:val="center"/>
      </w:pPr>
    </w:p>
    <w:p w14:paraId="3314DB15" w14:textId="4FE2C200" w:rsidR="00C5538F" w:rsidRDefault="00C5538F" w:rsidP="00C5538F">
      <w:pPr>
        <w:pStyle w:val="ListParagraph"/>
        <w:numPr>
          <w:ilvl w:val="0"/>
          <w:numId w:val="1"/>
        </w:numPr>
      </w:pPr>
      <w:r>
        <w:t>Dummy variable for female where female =1</w:t>
      </w:r>
      <w:r w:rsidR="003B505B">
        <w:t xml:space="preserve"> and for 2015 where 2015 =1 </w:t>
      </w:r>
    </w:p>
    <w:p w14:paraId="1554D639" w14:textId="213A57A7" w:rsidR="00C5538F" w:rsidRDefault="00C5538F" w:rsidP="00C5538F">
      <w:pPr>
        <w:pStyle w:val="ListParagraph"/>
        <w:numPr>
          <w:ilvl w:val="1"/>
          <w:numId w:val="1"/>
        </w:numPr>
      </w:pPr>
      <w:r>
        <w:t xml:space="preserve">Y-hat = </w:t>
      </w:r>
      <w:proofErr w:type="spellStart"/>
      <w:r>
        <w:t>betazero</w:t>
      </w:r>
      <w:proofErr w:type="spellEnd"/>
      <w:r>
        <w:t xml:space="preserve"> +</w:t>
      </w:r>
      <w:r w:rsidR="00451424" w:rsidRPr="00451424">
        <w:t xml:space="preserve"> </w:t>
      </w:r>
      <w:proofErr w:type="spellStart"/>
      <w:r w:rsidR="00451424">
        <w:t>beta</w:t>
      </w:r>
      <w:r w:rsidR="00451424">
        <w:rPr>
          <w:vertAlign w:val="subscript"/>
        </w:rPr>
        <w:t>female</w:t>
      </w:r>
      <w:r w:rsidR="00451424">
        <w:t>X</w:t>
      </w:r>
      <w:r w:rsidR="00451424">
        <w:rPr>
          <w:vertAlign w:val="superscript"/>
        </w:rPr>
        <w:t>1</w:t>
      </w:r>
      <w:proofErr w:type="spellEnd"/>
      <w:r w:rsidR="003B505B">
        <w:t xml:space="preserve"> + </w:t>
      </w:r>
      <w:proofErr w:type="spellStart"/>
      <w:r w:rsidR="003B505B">
        <w:t>beta</w:t>
      </w:r>
      <w:r w:rsidR="003B505B">
        <w:rPr>
          <w:vertAlign w:val="subscript"/>
        </w:rPr>
        <w:t>2015</w:t>
      </w:r>
      <w:proofErr w:type="spellEnd"/>
      <w:r w:rsidR="00451424" w:rsidRPr="00451424">
        <w:t xml:space="preserve"> </w:t>
      </w:r>
      <w:proofErr w:type="spellStart"/>
      <w:r w:rsidR="00451424">
        <w:t>X</w:t>
      </w:r>
      <w:r w:rsidR="00451424">
        <w:rPr>
          <w:vertAlign w:val="superscript"/>
        </w:rPr>
        <w:t>2</w:t>
      </w:r>
      <w:proofErr w:type="spellEnd"/>
      <w:r w:rsidR="003B505B">
        <w:t xml:space="preserve"> + </w:t>
      </w:r>
      <w:r w:rsidR="00451424">
        <w:t>(</w:t>
      </w:r>
      <w:proofErr w:type="spellStart"/>
      <w:r w:rsidR="00451424">
        <w:t>beta</w:t>
      </w:r>
      <w:r w:rsidR="00451424">
        <w:rPr>
          <w:vertAlign w:val="subscript"/>
        </w:rPr>
        <w:t>female</w:t>
      </w:r>
      <w:r w:rsidR="00451424">
        <w:t>X</w:t>
      </w:r>
      <w:r w:rsidR="00451424">
        <w:rPr>
          <w:vertAlign w:val="superscript"/>
        </w:rPr>
        <w:t>1</w:t>
      </w:r>
      <w:proofErr w:type="spellEnd"/>
      <w:r w:rsidR="00451424">
        <w:t>)(</w:t>
      </w:r>
      <w:r w:rsidR="00451424" w:rsidRPr="003B505B">
        <w:t xml:space="preserve"> </w:t>
      </w:r>
      <w:proofErr w:type="spellStart"/>
      <w:r w:rsidR="00451424">
        <w:t>beta</w:t>
      </w:r>
      <w:r w:rsidR="00451424">
        <w:rPr>
          <w:vertAlign w:val="subscript"/>
        </w:rPr>
        <w:t>2015</w:t>
      </w:r>
      <w:r w:rsidR="00451424">
        <w:t>X</w:t>
      </w:r>
      <w:r w:rsidR="00451424">
        <w:rPr>
          <w:vertAlign w:val="superscript"/>
        </w:rPr>
        <w:t>2</w:t>
      </w:r>
      <w:proofErr w:type="spellEnd"/>
      <w:r w:rsidR="00451424">
        <w:t>)</w:t>
      </w:r>
    </w:p>
    <w:p w14:paraId="0F64DC75" w14:textId="0332389E" w:rsidR="003B505B" w:rsidRDefault="003B505B" w:rsidP="00C5538F">
      <w:pPr>
        <w:pStyle w:val="ListParagraph"/>
        <w:numPr>
          <w:ilvl w:val="1"/>
          <w:numId w:val="1"/>
        </w:numPr>
      </w:pPr>
      <w:r>
        <w:t>Woman in 1995 = 15.7/ Woman in 2015 = 21.3</w:t>
      </w:r>
    </w:p>
    <w:p w14:paraId="38B2A8B1" w14:textId="7B954811" w:rsidR="003B505B" w:rsidRDefault="003B505B" w:rsidP="00C5538F">
      <w:pPr>
        <w:pStyle w:val="ListParagraph"/>
        <w:numPr>
          <w:ilvl w:val="1"/>
          <w:numId w:val="1"/>
        </w:numPr>
      </w:pPr>
      <w:r>
        <w:t>Gender gap in 1995 = 53.3//Gender gap in 2015 = 22.4</w:t>
      </w:r>
    </w:p>
    <w:p w14:paraId="7F051F2D" w14:textId="28FAA8FE" w:rsidR="003B505B" w:rsidRDefault="003B505B" w:rsidP="00C5538F">
      <w:pPr>
        <w:pStyle w:val="ListParagraph"/>
        <w:numPr>
          <w:ilvl w:val="1"/>
          <w:numId w:val="1"/>
        </w:numPr>
      </w:pPr>
      <w:r>
        <w:t>Subgroup = Men in 1995</w:t>
      </w:r>
    </w:p>
    <w:p w14:paraId="65E27FE9" w14:textId="1A141B49" w:rsidR="00451424" w:rsidRDefault="003B505B" w:rsidP="00451424">
      <w:pPr>
        <w:pStyle w:val="ListParagraph"/>
        <w:numPr>
          <w:ilvl w:val="1"/>
          <w:numId w:val="1"/>
        </w:numPr>
      </w:pPr>
      <w:r>
        <w:t xml:space="preserve">Y-hat = </w:t>
      </w:r>
      <w:proofErr w:type="spellStart"/>
      <w:r w:rsidR="00451424">
        <w:t>betazero</w:t>
      </w:r>
      <w:proofErr w:type="spellEnd"/>
      <w:r w:rsidR="00451424">
        <w:t xml:space="preserve"> +</w:t>
      </w:r>
      <w:proofErr w:type="spellStart"/>
      <w:r w:rsidR="00451424">
        <w:t>beta</w:t>
      </w:r>
      <w:r w:rsidR="00451424">
        <w:rPr>
          <w:vertAlign w:val="subscript"/>
        </w:rPr>
        <w:t>female</w:t>
      </w:r>
      <w:r w:rsidR="00451424">
        <w:t>X</w:t>
      </w:r>
      <w:r w:rsidR="00451424">
        <w:rPr>
          <w:vertAlign w:val="superscript"/>
        </w:rPr>
        <w:t>1</w:t>
      </w:r>
      <w:proofErr w:type="spellEnd"/>
      <w:r w:rsidR="00451424">
        <w:t xml:space="preserve"> + </w:t>
      </w:r>
      <w:proofErr w:type="spellStart"/>
      <w:r w:rsidR="00451424">
        <w:t>beta</w:t>
      </w:r>
      <w:r w:rsidR="00451424">
        <w:rPr>
          <w:vertAlign w:val="subscript"/>
        </w:rPr>
        <w:t>2015</w:t>
      </w:r>
      <w:r w:rsidR="00451424">
        <w:t>X</w:t>
      </w:r>
      <w:r w:rsidR="00451424">
        <w:rPr>
          <w:vertAlign w:val="superscript"/>
        </w:rPr>
        <w:t>2</w:t>
      </w:r>
      <w:proofErr w:type="spellEnd"/>
      <w:r w:rsidR="00451424">
        <w:t xml:space="preserve"> + (</w:t>
      </w:r>
      <w:proofErr w:type="spellStart"/>
      <w:r w:rsidR="00451424">
        <w:t>beta</w:t>
      </w:r>
      <w:r w:rsidR="00451424">
        <w:rPr>
          <w:vertAlign w:val="subscript"/>
        </w:rPr>
        <w:t>female</w:t>
      </w:r>
      <w:r w:rsidR="00451424">
        <w:t>X</w:t>
      </w:r>
      <w:r w:rsidR="00451424">
        <w:rPr>
          <w:vertAlign w:val="superscript"/>
        </w:rPr>
        <w:t>1</w:t>
      </w:r>
      <w:proofErr w:type="spellEnd"/>
      <w:r w:rsidR="00451424">
        <w:t>)(</w:t>
      </w:r>
      <w:r w:rsidR="00451424" w:rsidRPr="003B505B">
        <w:t xml:space="preserve"> </w:t>
      </w:r>
      <w:proofErr w:type="spellStart"/>
      <w:r w:rsidR="00451424">
        <w:t>beta</w:t>
      </w:r>
      <w:r w:rsidR="00451424">
        <w:rPr>
          <w:vertAlign w:val="subscript"/>
        </w:rPr>
        <w:t>2015</w:t>
      </w:r>
      <w:r w:rsidR="00451424">
        <w:t>X</w:t>
      </w:r>
      <w:r w:rsidR="00451424">
        <w:rPr>
          <w:vertAlign w:val="superscript"/>
        </w:rPr>
        <w:t>2</w:t>
      </w:r>
      <w:proofErr w:type="spellEnd"/>
      <w:r w:rsidR="00451424">
        <w:t>)</w:t>
      </w:r>
      <w:r w:rsidR="00451424">
        <w:t xml:space="preserve"> + </w:t>
      </w:r>
      <w:r w:rsidR="00451424">
        <w:t>(</w:t>
      </w:r>
      <w:proofErr w:type="spellStart"/>
      <w:r w:rsidR="00451424">
        <w:t>beta</w:t>
      </w:r>
      <w:r w:rsidR="00451424">
        <w:rPr>
          <w:vertAlign w:val="subscript"/>
        </w:rPr>
        <w:t>female</w:t>
      </w:r>
      <w:r w:rsidR="00451424">
        <w:t>X</w:t>
      </w:r>
      <w:r w:rsidR="00451424">
        <w:rPr>
          <w:vertAlign w:val="superscript"/>
        </w:rPr>
        <w:t>1</w:t>
      </w:r>
      <w:proofErr w:type="spellEnd"/>
      <w:r w:rsidR="00451424">
        <w:t>)(</w:t>
      </w:r>
      <w:r w:rsidR="00451424" w:rsidRPr="003B505B">
        <w:t xml:space="preserve"> </w:t>
      </w:r>
      <w:proofErr w:type="spellStart"/>
      <w:r w:rsidR="00451424">
        <w:t>beta</w:t>
      </w:r>
      <w:r w:rsidR="00451424">
        <w:rPr>
          <w:vertAlign w:val="subscript"/>
        </w:rPr>
        <w:t>2015</w:t>
      </w:r>
      <w:r w:rsidR="00451424">
        <w:t>X</w:t>
      </w:r>
      <w:r w:rsidR="00451424">
        <w:rPr>
          <w:vertAlign w:val="superscript"/>
        </w:rPr>
        <w:t>2</w:t>
      </w:r>
      <w:proofErr w:type="spellEnd"/>
      <w:r w:rsidR="00451424">
        <w:t>)</w:t>
      </w:r>
      <w:r w:rsidR="00451424">
        <w:t>(</w:t>
      </w:r>
      <w:proofErr w:type="spellStart"/>
      <w:r w:rsidR="00451424">
        <w:t>beta</w:t>
      </w:r>
      <w:r w:rsidR="00451424">
        <w:rPr>
          <w:vertAlign w:val="subscript"/>
        </w:rPr>
        <w:t>Dsome</w:t>
      </w:r>
      <w:proofErr w:type="spellEnd"/>
      <w:r w:rsidR="00451424">
        <w:rPr>
          <w:vertAlign w:val="subscript"/>
        </w:rPr>
        <w:t xml:space="preserve"> </w:t>
      </w:r>
      <w:proofErr w:type="spellStart"/>
      <w:r w:rsidR="00451424">
        <w:rPr>
          <w:vertAlign w:val="subscript"/>
        </w:rPr>
        <w:t>col</w:t>
      </w:r>
      <w:r w:rsidR="00451424">
        <w:rPr>
          <w:vertAlign w:val="superscript"/>
        </w:rPr>
        <w:t>3</w:t>
      </w:r>
      <w:proofErr w:type="spellEnd"/>
      <w:r w:rsidR="00451424">
        <w:t xml:space="preserve">) + </w:t>
      </w:r>
      <w:r w:rsidR="00451424">
        <w:t>(</w:t>
      </w:r>
      <w:proofErr w:type="spellStart"/>
      <w:r w:rsidR="00451424">
        <w:t>beta</w:t>
      </w:r>
      <w:r w:rsidR="00451424">
        <w:rPr>
          <w:vertAlign w:val="subscript"/>
        </w:rPr>
        <w:t>female</w:t>
      </w:r>
      <w:r w:rsidR="00451424">
        <w:t>X</w:t>
      </w:r>
      <w:r w:rsidR="00451424">
        <w:rPr>
          <w:vertAlign w:val="superscript"/>
        </w:rPr>
        <w:t>1</w:t>
      </w:r>
      <w:proofErr w:type="spellEnd"/>
      <w:r w:rsidR="00451424">
        <w:t>)(</w:t>
      </w:r>
      <w:proofErr w:type="spellStart"/>
      <w:r w:rsidR="00451424">
        <w:t>beta</w:t>
      </w:r>
      <w:r w:rsidR="00451424">
        <w:rPr>
          <w:vertAlign w:val="subscript"/>
        </w:rPr>
        <w:t>2015</w:t>
      </w:r>
      <w:r w:rsidR="00451424">
        <w:t>X</w:t>
      </w:r>
      <w:r w:rsidR="00451424">
        <w:rPr>
          <w:vertAlign w:val="superscript"/>
        </w:rPr>
        <w:t>2</w:t>
      </w:r>
      <w:proofErr w:type="spellEnd"/>
      <w:r w:rsidR="00451424">
        <w:t>)(</w:t>
      </w:r>
      <w:proofErr w:type="spellStart"/>
      <w:r w:rsidR="00451424">
        <w:t>beta</w:t>
      </w:r>
      <w:r w:rsidR="00451424">
        <w:rPr>
          <w:vertAlign w:val="subscript"/>
        </w:rPr>
        <w:t>D</w:t>
      </w:r>
      <w:r w:rsidR="00451424">
        <w:rPr>
          <w:vertAlign w:val="subscript"/>
        </w:rPr>
        <w:t>higher</w:t>
      </w:r>
      <w:r w:rsidR="009721EE">
        <w:rPr>
          <w:vertAlign w:val="superscript"/>
        </w:rPr>
        <w:t>4</w:t>
      </w:r>
      <w:proofErr w:type="spellEnd"/>
      <w:r w:rsidR="009721EE">
        <w:t>)</w:t>
      </w:r>
      <w:r w:rsidR="00451424">
        <w:t xml:space="preserve">//Focused on coefficient of last </w:t>
      </w:r>
      <w:r w:rsidR="009721EE">
        <w:t xml:space="preserve">two </w:t>
      </w:r>
      <w:r w:rsidR="00451424">
        <w:t>interaction term</w:t>
      </w:r>
      <w:r w:rsidR="009721EE">
        <w:t>s</w:t>
      </w:r>
      <w:r w:rsidR="00451424">
        <w:rPr>
          <w:vertAlign w:val="subscript"/>
        </w:rPr>
        <w:t xml:space="preserve"> </w:t>
      </w:r>
    </w:p>
    <w:p w14:paraId="3331D2A5" w14:textId="48D46259" w:rsidR="003B505B" w:rsidRDefault="00451424" w:rsidP="00451424">
      <w:pPr>
        <w:pStyle w:val="ListParagraph"/>
        <w:numPr>
          <w:ilvl w:val="0"/>
          <w:numId w:val="1"/>
        </w:numPr>
      </w:pPr>
      <w:r>
        <w:t>If family income is a confounder, then it is likely that the claimed relationship is actually a spurious relationship between quality of childhood schooling and adult probability of employment – meaning that the relationship between the two would disappear if family income was controlled for</w:t>
      </w:r>
    </w:p>
    <w:p w14:paraId="1B066C27" w14:textId="3E25AD4B" w:rsidR="00451424" w:rsidRDefault="00451424" w:rsidP="00451424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F006D" wp14:editId="5526BEBF">
                <wp:simplePos x="0" y="0"/>
                <wp:positionH relativeFrom="column">
                  <wp:posOffset>2317130</wp:posOffset>
                </wp:positionH>
                <wp:positionV relativeFrom="paragraph">
                  <wp:posOffset>92724</wp:posOffset>
                </wp:positionV>
                <wp:extent cx="754912" cy="10633"/>
                <wp:effectExtent l="0" t="50800" r="0" b="660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91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76A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2.45pt;margin-top:7.3pt;width:59.45pt;height: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t>Qual</w:t>
      </w:r>
      <w:r w:rsidR="00270CB2">
        <w:t>.</w:t>
      </w:r>
      <w:r>
        <w:t xml:space="preserve"> of Childhood Ed                      Adult Unemployment</w:t>
      </w:r>
    </w:p>
    <w:p w14:paraId="5B272558" w14:textId="774E1DA9" w:rsidR="00451424" w:rsidRDefault="00451424" w:rsidP="0045142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8900E" wp14:editId="62EBADF5">
                <wp:simplePos x="0" y="0"/>
                <wp:positionH relativeFrom="column">
                  <wp:posOffset>3094074</wp:posOffset>
                </wp:positionH>
                <wp:positionV relativeFrom="paragraph">
                  <wp:posOffset>119792</wp:posOffset>
                </wp:positionV>
                <wp:extent cx="435935" cy="460553"/>
                <wp:effectExtent l="0" t="25400" r="34290" b="222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935" cy="460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7ED7" id="Straight Arrow Connector 3" o:spid="_x0000_s1026" type="#_x0000_t32" style="position:absolute;margin-left:243.65pt;margin-top:9.45pt;width:34.35pt;height:36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CB1F7" wp14:editId="60B46620">
                <wp:simplePos x="0" y="0"/>
                <wp:positionH relativeFrom="column">
                  <wp:posOffset>2277243</wp:posOffset>
                </wp:positionH>
                <wp:positionV relativeFrom="paragraph">
                  <wp:posOffset>80807</wp:posOffset>
                </wp:positionV>
                <wp:extent cx="455133" cy="538125"/>
                <wp:effectExtent l="25400" t="25400" r="15240" b="209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5133" cy="5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4B79" id="Straight Arrow Connector 2" o:spid="_x0000_s1026" type="#_x0000_t32" style="position:absolute;margin-left:179.3pt;margin-top:6.35pt;width:35.85pt;height:42.3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418D176" w14:textId="4A20D813" w:rsidR="00451424" w:rsidRPr="00451424" w:rsidRDefault="00451424" w:rsidP="00451424"/>
    <w:p w14:paraId="690E3754" w14:textId="616D76F8" w:rsidR="00451424" w:rsidRPr="00451424" w:rsidRDefault="00451424" w:rsidP="00451424"/>
    <w:p w14:paraId="3F79DFAF" w14:textId="41872360" w:rsidR="00451424" w:rsidRDefault="00451424" w:rsidP="00451424"/>
    <w:p w14:paraId="7864FBCE" w14:textId="017A13CB" w:rsidR="00451424" w:rsidRDefault="00451424" w:rsidP="00451424">
      <w:pPr>
        <w:jc w:val="center"/>
      </w:pPr>
      <w:r>
        <w:t>Family Income</w:t>
      </w:r>
    </w:p>
    <w:p w14:paraId="43560A1E" w14:textId="56CF03A7" w:rsidR="00451424" w:rsidRDefault="00451424" w:rsidP="00451424">
      <w:pPr>
        <w:jc w:val="center"/>
      </w:pPr>
    </w:p>
    <w:p w14:paraId="5ECC1268" w14:textId="32304EE8" w:rsidR="00451424" w:rsidRPr="00451424" w:rsidRDefault="00451424" w:rsidP="00451424">
      <w:pPr>
        <w:pStyle w:val="ListParagraph"/>
        <w:numPr>
          <w:ilvl w:val="1"/>
          <w:numId w:val="1"/>
        </w:numPr>
      </w:pPr>
      <w:r>
        <w:t xml:space="preserve">A possible state level confounder could be </w:t>
      </w:r>
      <w:r w:rsidR="004001BB">
        <w:t>state levels of unemployment</w:t>
      </w:r>
      <w:r>
        <w:t xml:space="preserve">. Thus, </w:t>
      </w:r>
      <w:r w:rsidR="004001BB">
        <w:t xml:space="preserve">without controlling for state-specific levels of unemployment, it would not be possible to say that quality of education affects unemployment in certain ways across all people in all states.  </w:t>
      </w:r>
    </w:p>
    <w:sectPr w:rsidR="00451424" w:rsidRPr="00451424" w:rsidSect="0077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B7A22"/>
    <w:multiLevelType w:val="hybridMultilevel"/>
    <w:tmpl w:val="00146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A2"/>
    <w:rsid w:val="000C1050"/>
    <w:rsid w:val="00270CB2"/>
    <w:rsid w:val="003B505B"/>
    <w:rsid w:val="004001BB"/>
    <w:rsid w:val="0045067A"/>
    <w:rsid w:val="00451424"/>
    <w:rsid w:val="00613AA2"/>
    <w:rsid w:val="0077798D"/>
    <w:rsid w:val="00825BBF"/>
    <w:rsid w:val="009721EE"/>
    <w:rsid w:val="00AE77CC"/>
    <w:rsid w:val="00B46F83"/>
    <w:rsid w:val="00C5538F"/>
    <w:rsid w:val="00C90CAE"/>
    <w:rsid w:val="00D6338E"/>
    <w:rsid w:val="00DF2528"/>
    <w:rsid w:val="00F0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E45A"/>
  <w14:defaultImageDpi w14:val="32767"/>
  <w15:chartTrackingRefBased/>
  <w15:docId w15:val="{BE6C1ABC-C4CC-CA47-8248-B082B348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Hood</dc:creator>
  <cp:keywords/>
  <dc:description/>
  <cp:lastModifiedBy>Jacob Hood</cp:lastModifiedBy>
  <cp:revision>5</cp:revision>
  <dcterms:created xsi:type="dcterms:W3CDTF">2021-03-22T19:27:00Z</dcterms:created>
  <dcterms:modified xsi:type="dcterms:W3CDTF">2021-03-22T20:21:00Z</dcterms:modified>
</cp:coreProperties>
</file>