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5CFD" w14:textId="61FFDFD4" w:rsidR="00937AF5" w:rsidRDefault="00E61933" w:rsidP="00537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component library</w:t>
      </w:r>
    </w:p>
    <w:p w14:paraId="303ABB1B" w14:textId="3F9F7113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of pre-built components that we can use in the LCF</w:t>
      </w:r>
    </w:p>
    <w:p w14:paraId="62C1C68F" w14:textId="0900B8E8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lightning:card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BC23F45" w14:textId="0E540BD7" w:rsidR="00E61933" w:rsidRDefault="00E61933" w:rsidP="00E61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opaque container for the nested elements</w:t>
      </w:r>
    </w:p>
    <w:p w14:paraId="4956E4BD" w14:textId="78A0DF72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aura:if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EA9073C" w14:textId="65F8DBEC" w:rsidR="00E61933" w:rsidRDefault="00E61933" w:rsidP="00E61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flow control within our component to conditionally render markup</w:t>
      </w:r>
    </w:p>
    <w:p w14:paraId="1719CFF1" w14:textId="5927BB42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lightning:require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447A732" w14:textId="09A3AE96" w:rsidR="00E61933" w:rsidRDefault="00E61933" w:rsidP="00E61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you to load external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that you’ve uploaded as static resources</w:t>
      </w:r>
    </w:p>
    <w:p w14:paraId="676D5CD9" w14:textId="3F6AE6AB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lightning:icon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31FFD79" w14:textId="5417E61C" w:rsidR="00E61933" w:rsidRDefault="00E61933" w:rsidP="00E61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an icon available from SLDS</w:t>
      </w:r>
    </w:p>
    <w:p w14:paraId="68FCF7E4" w14:textId="5300A1A2" w:rsidR="00E61933" w:rsidRDefault="00E61933" w:rsidP="00537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data service</w:t>
      </w:r>
    </w:p>
    <w:p w14:paraId="5A45AB54" w14:textId="28E627BC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standard controllers in visualforce</w:t>
      </w:r>
    </w:p>
    <w:p w14:paraId="208F230D" w14:textId="49B30A18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our aura components access the database In a really fast efficient way</w:t>
      </w:r>
    </w:p>
    <w:p w14:paraId="74971C46" w14:textId="33E39B36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all be done with markup</w:t>
      </w:r>
    </w:p>
    <w:p w14:paraId="3DC634B1" w14:textId="70637BE2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 really efficient because each record is instantiated for our app</w:t>
      </w:r>
    </w:p>
    <w:p w14:paraId="339490E7" w14:textId="155CEC29" w:rsidR="00786AC7" w:rsidRDefault="00786AC7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= attributes</w:t>
      </w:r>
    </w:p>
    <w:p w14:paraId="2C8F2324" w14:textId="090C4649" w:rsidR="00786AC7" w:rsidRDefault="00786AC7" w:rsidP="00FD12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089289EC" w14:textId="78C1D169" w:rsidR="0029257B" w:rsidRDefault="00786AC7" w:rsidP="00FD12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57B">
        <w:rPr>
          <w:rFonts w:ascii="Times New Roman" w:hAnsi="Times New Roman" w:cs="Times New Roman"/>
          <w:sz w:val="24"/>
          <w:szCs w:val="24"/>
        </w:rPr>
        <w:t>Fi</w:t>
      </w:r>
      <w:r w:rsidR="0029257B">
        <w:rPr>
          <w:rFonts w:ascii="Times New Roman" w:hAnsi="Times New Roman" w:cs="Times New Roman"/>
          <w:sz w:val="24"/>
          <w:szCs w:val="24"/>
        </w:rPr>
        <w:t>eld</w:t>
      </w:r>
    </w:p>
    <w:p w14:paraId="3E8BAF91" w14:textId="17FAA404" w:rsid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 list of the field API names we want to work with</w:t>
      </w:r>
    </w:p>
    <w:p w14:paraId="1432CF82" w14:textId="0572FC6E" w:rsidR="00786AC7" w:rsidRDefault="00786AC7" w:rsidP="00FD12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57B">
        <w:rPr>
          <w:rFonts w:ascii="Times New Roman" w:hAnsi="Times New Roman" w:cs="Times New Roman"/>
          <w:sz w:val="24"/>
          <w:szCs w:val="24"/>
        </w:rPr>
        <w:t>Layout type</w:t>
      </w:r>
    </w:p>
    <w:p w14:paraId="274ACCAC" w14:textId="535F3B32" w:rsidR="0029257B" w:rsidRP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or compact</w:t>
      </w:r>
    </w:p>
    <w:p w14:paraId="5A435A2C" w14:textId="60EE4FC1" w:rsidR="00786AC7" w:rsidRDefault="00786AC7" w:rsidP="00FD12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14:paraId="317680AC" w14:textId="64427DE4" w:rsid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Determines the number of columns on our form</w:t>
      </w:r>
    </w:p>
    <w:p w14:paraId="42D9EFF7" w14:textId="28248FB8" w:rsidR="00786AC7" w:rsidRDefault="00786AC7" w:rsidP="00FD12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</w:t>
      </w:r>
    </w:p>
    <w:p w14:paraId="36FEF1A9" w14:textId="22F660DA" w:rsid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which operation we are doing</w:t>
      </w:r>
    </w:p>
    <w:p w14:paraId="2BD23200" w14:textId="0D9562E0" w:rsid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allows edit and read</w:t>
      </w:r>
    </w:p>
    <w:p w14:paraId="39D4E173" w14:textId="77777777" w:rsid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allows read</w:t>
      </w:r>
    </w:p>
    <w:p w14:paraId="1DAA5D83" w14:textId="4AADEE22" w:rsidR="0029257B" w:rsidRP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allows edit and create</w:t>
      </w:r>
    </w:p>
    <w:p w14:paraId="1F8D6F14" w14:textId="0C71AFB2" w:rsidR="00786AC7" w:rsidRDefault="00786AC7" w:rsidP="00FD12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939">
        <w:rPr>
          <w:rFonts w:ascii="Times New Roman" w:hAnsi="Times New Roman" w:cs="Times New Roman"/>
          <w:sz w:val="24"/>
          <w:szCs w:val="24"/>
        </w:rPr>
        <w:t>Object</w:t>
      </w:r>
      <w:r w:rsidR="00170939">
        <w:rPr>
          <w:rFonts w:ascii="Times New Roman" w:hAnsi="Times New Roman" w:cs="Times New Roman"/>
          <w:sz w:val="24"/>
          <w:szCs w:val="24"/>
        </w:rPr>
        <w:t xml:space="preserve"> </w:t>
      </w:r>
      <w:r w:rsidRPr="00170939">
        <w:rPr>
          <w:rFonts w:ascii="Times New Roman" w:hAnsi="Times New Roman" w:cs="Times New Roman"/>
          <w:sz w:val="24"/>
          <w:szCs w:val="24"/>
        </w:rPr>
        <w:t>API name</w:t>
      </w:r>
    </w:p>
    <w:p w14:paraId="006DEF2C" w14:textId="31A800EE" w:rsidR="0029257B" w:rsidRP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required attribute and it simply specifies the object API name that we want to work with</w:t>
      </w:r>
    </w:p>
    <w:p w14:paraId="6405DD1F" w14:textId="00EEC560" w:rsidR="00786AC7" w:rsidRDefault="00786AC7" w:rsidP="00FD12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ID</w:t>
      </w:r>
    </w:p>
    <w:p w14:paraId="30A07908" w14:textId="4B6FFF04" w:rsid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the record we are retrieving or updating</w:t>
      </w:r>
    </w:p>
    <w:p w14:paraId="4A5D42D6" w14:textId="076EC6B6" w:rsidR="00786AC7" w:rsidRDefault="00786AC7" w:rsidP="00FD12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type ID</w:t>
      </w:r>
    </w:p>
    <w:p w14:paraId="3FC9DA8E" w14:textId="49CD09B2" w:rsidR="0029257B" w:rsidRDefault="0029257B" w:rsidP="00FD12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specify a certain record type to work with, we can pass the ID of that here or it will be passed in from the service</w:t>
      </w:r>
    </w:p>
    <w:p w14:paraId="70E74F2C" w14:textId="739D26B1" w:rsidR="00FD1222" w:rsidRPr="00FD1222" w:rsidRDefault="00FD1222" w:rsidP="00FD12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lightning:recordForm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7059C8F" w14:textId="07A8C702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lightning:recordViewForm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AF938AC" w14:textId="48791DAF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lightning:recordEditForm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974A75A" w14:textId="6A15A7E0" w:rsidR="00E61933" w:rsidRDefault="00E61933" w:rsidP="00E61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force:recordData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96F4B8A" w14:textId="0FDF5E10" w:rsidR="00E61933" w:rsidRDefault="00C96DEE" w:rsidP="00C9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Javascript controller and helper</w:t>
      </w:r>
    </w:p>
    <w:p w14:paraId="072833AE" w14:textId="5D166C88" w:rsidR="00C96DEE" w:rsidRDefault="00312484" w:rsidP="00C96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Helper is only instantiated once for the component bundle vs the controller which is instantiated many times</w:t>
      </w:r>
    </w:p>
    <w:p w14:paraId="404E9315" w14:textId="31540F0D" w:rsidR="00312484" w:rsidRDefault="002C01CC" w:rsidP="00C96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should only have logic to handle events and logic to call helper methods</w:t>
      </w:r>
    </w:p>
    <w:p w14:paraId="2FF45398" w14:textId="08C770DA" w:rsidR="002C01CC" w:rsidRDefault="00BD5189" w:rsidP="00BD5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controller</w:t>
      </w:r>
    </w:p>
    <w:p w14:paraId="66411916" w14:textId="1C45DA49" w:rsidR="00BD5189" w:rsidRDefault="001C2D2D" w:rsidP="00BD51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5B85">
        <w:rPr>
          <w:rFonts w:ascii="Times New Roman" w:hAnsi="Times New Roman" w:cs="Times New Roman"/>
          <w:sz w:val="24"/>
          <w:szCs w:val="24"/>
        </w:rPr>
        <w:t xml:space="preserve">If we want to use an apex class as our server side controller, we need to annotate </w:t>
      </w:r>
      <w:r w:rsidR="004C5B85" w:rsidRPr="004C5B85">
        <w:rPr>
          <w:rFonts w:ascii="Times New Roman" w:hAnsi="Times New Roman" w:cs="Times New Roman"/>
          <w:sz w:val="24"/>
          <w:szCs w:val="24"/>
        </w:rPr>
        <w:t>the method</w:t>
      </w:r>
      <w:r w:rsidRPr="004C5B85">
        <w:rPr>
          <w:rFonts w:ascii="Times New Roman" w:hAnsi="Times New Roman" w:cs="Times New Roman"/>
          <w:sz w:val="24"/>
          <w:szCs w:val="24"/>
        </w:rPr>
        <w:t xml:space="preserve"> with @AuraEnabled and it must </w:t>
      </w:r>
      <w:r w:rsidR="004C5B85">
        <w:rPr>
          <w:rFonts w:ascii="Times New Roman" w:hAnsi="Times New Roman" w:cs="Times New Roman"/>
          <w:sz w:val="24"/>
          <w:szCs w:val="24"/>
        </w:rPr>
        <w:t>be public static</w:t>
      </w:r>
    </w:p>
    <w:p w14:paraId="3ED3E6B5" w14:textId="2CCC9DF8" w:rsidR="004C5B85" w:rsidRDefault="002C44AF" w:rsidP="005F0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Aura events/Lightning events</w:t>
      </w:r>
    </w:p>
    <w:p w14:paraId="64A61563" w14:textId="1DBB320D" w:rsidR="00564E33" w:rsidRDefault="007E1237" w:rsidP="00564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lightning event is an action that happens inside of a lightning component</w:t>
      </w:r>
    </w:p>
    <w:p w14:paraId="317BD166" w14:textId="55ED2A3E" w:rsidR="007E1237" w:rsidRDefault="007E1237" w:rsidP="00564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handled very differently than regular events</w:t>
      </w:r>
    </w:p>
    <w:p w14:paraId="067A682A" w14:textId="34499385" w:rsidR="007E1237" w:rsidRDefault="007E1237" w:rsidP="00564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several different types of events</w:t>
      </w:r>
    </w:p>
    <w:p w14:paraId="50C8787C" w14:textId="6BDEEB2A" w:rsidR="007E1237" w:rsidRDefault="007E1237" w:rsidP="007E12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events</w:t>
      </w:r>
    </w:p>
    <w:p w14:paraId="61F0A450" w14:textId="6B89A565" w:rsidR="00D45E3F" w:rsidRDefault="00D45E3F" w:rsidP="00D45E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</w:t>
      </w:r>
    </w:p>
    <w:p w14:paraId="1A9AF70D" w14:textId="2AB9796D" w:rsidR="00D45E3F" w:rsidRDefault="00D45E3F" w:rsidP="00D45E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OnMouseOver</w:t>
      </w:r>
      <w:proofErr w:type="spellEnd"/>
    </w:p>
    <w:p w14:paraId="5D903E0E" w14:textId="4B7027E5" w:rsidR="007E1237" w:rsidRDefault="007E1237" w:rsidP="007E12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events</w:t>
      </w:r>
    </w:p>
    <w:p w14:paraId="19ECA888" w14:textId="0F05D3E4" w:rsidR="00AF53AD" w:rsidRPr="00AF53AD" w:rsidRDefault="007E1237" w:rsidP="00AF53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on load</w:t>
      </w:r>
    </w:p>
    <w:p w14:paraId="6B78B4D3" w14:textId="243EB97F" w:rsidR="00AF53AD" w:rsidRDefault="00AF53AD" w:rsidP="00AF53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 we define/create</w:t>
      </w:r>
    </w:p>
    <w:p w14:paraId="05AD25A5" w14:textId="32E738BF" w:rsidR="007E1237" w:rsidRDefault="00AF53AD" w:rsidP="00AF53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component events</w:t>
      </w:r>
    </w:p>
    <w:p w14:paraId="11387891" w14:textId="28741EF8" w:rsidR="007E1237" w:rsidRDefault="00AF53AD" w:rsidP="00AF53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application events</w:t>
      </w:r>
    </w:p>
    <w:p w14:paraId="09D4D7CE" w14:textId="2C310474" w:rsidR="00D45E3F" w:rsidRDefault="00D45E3F" w:rsidP="00D45E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between components</w:t>
      </w:r>
    </w:p>
    <w:p w14:paraId="6F84A5C9" w14:textId="35DCF6B5" w:rsidR="00D45E3F" w:rsidRDefault="00D45E3F" w:rsidP="00D45E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is done by passing information from parent to child components with attributes</w:t>
      </w:r>
    </w:p>
    <w:p w14:paraId="78F155B7" w14:textId="198DE024" w:rsidR="00D45E3F" w:rsidRDefault="00293F2B" w:rsidP="00D45E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 to pass information up to other component and application events</w:t>
      </w:r>
    </w:p>
    <w:p w14:paraId="72DC7208" w14:textId="6BF144FE" w:rsidR="00293F2B" w:rsidRDefault="00293F2B" w:rsidP="00293F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events are how we communicate from child to parent</w:t>
      </w:r>
    </w:p>
    <w:p w14:paraId="21F0A515" w14:textId="66BF6F82" w:rsidR="00293F2B" w:rsidRDefault="00293F2B" w:rsidP="00293F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events are how we communicate to any component that isn’t or might not be directly related to the triggering component</w:t>
      </w:r>
    </w:p>
    <w:p w14:paraId="197BA340" w14:textId="51BF0160" w:rsidR="00293F2B" w:rsidRDefault="00DE7D65" w:rsidP="00757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events serve as our method of async communication between sibling/cousin components or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parent components</w:t>
      </w:r>
    </w:p>
    <w:p w14:paraId="27A4AACD" w14:textId="340FD861" w:rsidR="00DE7D65" w:rsidRDefault="00DE7D65" w:rsidP="00757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D1810"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 xml:space="preserve"> between application and component event is how they propagate in the DOM</w:t>
      </w:r>
    </w:p>
    <w:p w14:paraId="7F0DC6CB" w14:textId="2367076A" w:rsidR="00DE7D65" w:rsidRDefault="00DE7D65" w:rsidP="00757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events are very similar to DOM events from Javascript</w:t>
      </w:r>
    </w:p>
    <w:p w14:paraId="42943BA8" w14:textId="3EB2A956" w:rsidR="00DE7D65" w:rsidRDefault="00DE7D65" w:rsidP="00DE7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go through a capturing phase that starts at the root component of the application and travels down the component hierarchy to the triggering component</w:t>
      </w:r>
    </w:p>
    <w:p w14:paraId="21EB2D16" w14:textId="6CFC4289" w:rsidR="00DE7D65" w:rsidRDefault="00DE7D65" w:rsidP="00DE7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go through a bubbling phase where they travel from the </w:t>
      </w:r>
      <w:r w:rsidR="008D1810">
        <w:rPr>
          <w:rFonts w:ascii="Times New Roman" w:hAnsi="Times New Roman" w:cs="Times New Roman"/>
          <w:sz w:val="24"/>
          <w:szCs w:val="24"/>
        </w:rPr>
        <w:t>triggering</w:t>
      </w:r>
      <w:r>
        <w:rPr>
          <w:rFonts w:ascii="Times New Roman" w:hAnsi="Times New Roman" w:cs="Times New Roman"/>
          <w:sz w:val="24"/>
          <w:szCs w:val="24"/>
        </w:rPr>
        <w:t xml:space="preserve"> component to the root component</w:t>
      </w:r>
    </w:p>
    <w:p w14:paraId="0AED76BE" w14:textId="1F299D60" w:rsidR="00DE7D65" w:rsidRDefault="00DE7D65" w:rsidP="00DE7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events fire in the bubbling phase by default </w:t>
      </w:r>
      <w:r w:rsidR="00DA50C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 we can have them invoke in the capturing phase if we want</w:t>
      </w:r>
    </w:p>
    <w:p w14:paraId="071E8D5B" w14:textId="3B6196C6" w:rsidR="00DE7D65" w:rsidRDefault="00DE7D65" w:rsidP="00DE7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events can be </w:t>
      </w:r>
      <w:r w:rsidR="00F30ACF">
        <w:rPr>
          <w:rFonts w:ascii="Times New Roman" w:hAnsi="Times New Roman" w:cs="Times New Roman"/>
          <w:sz w:val="24"/>
          <w:szCs w:val="24"/>
        </w:rPr>
        <w:t>broadcast</w:t>
      </w:r>
      <w:r>
        <w:rPr>
          <w:rFonts w:ascii="Times New Roman" w:hAnsi="Times New Roman" w:cs="Times New Roman"/>
          <w:sz w:val="24"/>
          <w:szCs w:val="24"/>
        </w:rPr>
        <w:t xml:space="preserve"> to every component in the application no matter the component hierarchy</w:t>
      </w:r>
    </w:p>
    <w:p w14:paraId="375F0F06" w14:textId="0C28D7FB" w:rsidR="00DE7D65" w:rsidRDefault="00DE7D65" w:rsidP="00DE7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3 phases</w:t>
      </w:r>
    </w:p>
    <w:p w14:paraId="15F28044" w14:textId="71FB82CE" w:rsidR="00DE7D65" w:rsidRDefault="00DE7D65" w:rsidP="00DE7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Capturing phase</w:t>
      </w:r>
    </w:p>
    <w:p w14:paraId="681F3951" w14:textId="008DFEAA" w:rsidR="00DE7D65" w:rsidRDefault="00DE7D65" w:rsidP="00DE7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Bubbling phase</w:t>
      </w:r>
    </w:p>
    <w:p w14:paraId="11679E2D" w14:textId="58D6022F" w:rsidR="00DE7D65" w:rsidRDefault="00DE7D65" w:rsidP="00DE7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phase</w:t>
      </w:r>
    </w:p>
    <w:p w14:paraId="251EADE7" w14:textId="3515B4AF" w:rsidR="00DE7D65" w:rsidRDefault="00DE7D65" w:rsidP="00DE7D6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way our event handler events </w:t>
      </w:r>
      <w:r w:rsidR="008D1810">
        <w:rPr>
          <w:rFonts w:ascii="Times New Roman" w:hAnsi="Times New Roman" w:cs="Times New Roman"/>
          <w:sz w:val="24"/>
          <w:szCs w:val="24"/>
        </w:rPr>
        <w:t>occur</w:t>
      </w:r>
    </w:p>
    <w:p w14:paraId="4D371545" w14:textId="1DAEFB1C" w:rsidR="00DE7D65" w:rsidRDefault="008D1810" w:rsidP="00DE7D6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set order in which the event propagates through the component family tree</w:t>
      </w:r>
    </w:p>
    <w:p w14:paraId="33D97E98" w14:textId="1CC1741E" w:rsidR="008D1810" w:rsidRDefault="008D1810" w:rsidP="008D181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travel to components that are not ancestors of the triggering component</w:t>
      </w:r>
    </w:p>
    <w:p w14:paraId="449074DF" w14:textId="6D4BCA7D" w:rsidR="008D1810" w:rsidRDefault="008D1810" w:rsidP="008D18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this, these events take longer to fire</w:t>
      </w:r>
    </w:p>
    <w:p w14:paraId="0FA418D2" w14:textId="2F026C27" w:rsidR="008D1810" w:rsidRDefault="008D1810" w:rsidP="008D18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time you should use an application event is if you need to communicate with a component that isn’t a direct ancestor</w:t>
      </w:r>
    </w:p>
    <w:p w14:paraId="0AFBD98E" w14:textId="7E93FA79" w:rsidR="00D61AC5" w:rsidRDefault="00D61AC5" w:rsidP="00D61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events</w:t>
      </w:r>
    </w:p>
    <w:p w14:paraId="0DFCF85C" w14:textId="7D6A1AB3" w:rsidR="00D61AC5" w:rsidRDefault="00D61AC5" w:rsidP="00D61A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an event, we create a new lightning event</w:t>
      </w:r>
    </w:p>
    <w:p w14:paraId="6A8F4BAC" w14:textId="621AFDB7" w:rsidR="00D61AC5" w:rsidRDefault="00994E5A" w:rsidP="00D61A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application or controller event, we set the type attribute of the aura event tag to APPLICATION or COMPONENT</w:t>
      </w:r>
    </w:p>
    <w:p w14:paraId="2AB876EB" w14:textId="025B241B" w:rsidR="005203E6" w:rsidRDefault="005203E6" w:rsidP="005203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events will use aura attributes to hold information that it needs to pass between components</w:t>
      </w:r>
    </w:p>
    <w:p w14:paraId="678753B3" w14:textId="1D543B83" w:rsidR="00CE56B8" w:rsidRDefault="00CE56B8" w:rsidP="00CE56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Aura attributes in events are called event parameters and they are used to hold the information you might want to pass between components</w:t>
      </w:r>
    </w:p>
    <w:p w14:paraId="437BC244" w14:textId="78E3941A" w:rsidR="00BB42D8" w:rsidRDefault="009F07D0" w:rsidP="009F07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Firing events</w:t>
      </w:r>
    </w:p>
    <w:p w14:paraId="4DB5ABF8" w14:textId="102314A1" w:rsidR="009F07D0" w:rsidRDefault="00DF14B8" w:rsidP="009F07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done asynchronously so sometimes it can take a bit</w:t>
      </w:r>
    </w:p>
    <w:p w14:paraId="2CDB2E72" w14:textId="7686B53B" w:rsidR="00DF14B8" w:rsidRDefault="00DF14B8" w:rsidP="009F07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register that the component that will fire the event can actually fire it</w:t>
      </w:r>
    </w:p>
    <w:p w14:paraId="28E3908C" w14:textId="3E57A75D" w:rsidR="00DF14B8" w:rsidRDefault="004B79DE" w:rsidP="004B79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with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aura:registerEvent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name”nameOfEvent</w:t>
      </w:r>
      <w:proofErr w:type="spellEnd"/>
      <w:r>
        <w:rPr>
          <w:rFonts w:ascii="Times New Roman" w:hAnsi="Times New Roman" w:cs="Times New Roman"/>
          <w:sz w:val="24"/>
          <w:szCs w:val="24"/>
        </w:rPr>
        <w:t>” type=”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namespace:EventName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”&gt; </w:t>
      </w:r>
    </w:p>
    <w:p w14:paraId="43BC7154" w14:textId="6AF3CC57" w:rsidR="004B79DE" w:rsidRDefault="004B79DE" w:rsidP="004B7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actually fire the event in the Javascript controller</w:t>
      </w:r>
    </w:p>
    <w:p w14:paraId="25F306B7" w14:textId="0D1F05FE" w:rsidR="004B79DE" w:rsidRDefault="004B79DE" w:rsidP="004B79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so by getting the event</w:t>
      </w:r>
    </w:p>
    <w:p w14:paraId="7A358FCD" w14:textId="7EB3721F" w:rsidR="004B79DE" w:rsidRDefault="004B79DE" w:rsidP="004B79D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Component.getEvent</w:t>
      </w:r>
      <w:proofErr w:type="spellEnd"/>
      <w:r>
        <w:rPr>
          <w:rFonts w:ascii="Times New Roman" w:hAnsi="Times New Roman" w:cs="Times New Roman"/>
          <w:sz w:val="24"/>
          <w:szCs w:val="24"/>
        </w:rPr>
        <w:t>(“Event Name”)</w:t>
      </w:r>
    </w:p>
    <w:p w14:paraId="452E0BA5" w14:textId="20FB2CD4" w:rsidR="004B79DE" w:rsidRDefault="004B79DE" w:rsidP="004B79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any parameters</w:t>
      </w:r>
    </w:p>
    <w:p w14:paraId="5EF38C78" w14:textId="00D7AD53" w:rsidR="004B79DE" w:rsidRDefault="004B79DE" w:rsidP="004B79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using the fire() method</w:t>
      </w:r>
    </w:p>
    <w:p w14:paraId="6D2105EB" w14:textId="79F8658E" w:rsidR="004B79DE" w:rsidRDefault="009406CB" w:rsidP="009406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lightning component library component events, we use </w:t>
      </w:r>
      <w:r w:rsidR="002B412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2B4128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="002B412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2B4128">
        <w:rPr>
          <w:rFonts w:ascii="Times New Roman" w:hAnsi="Times New Roman" w:cs="Times New Roman"/>
          <w:sz w:val="24"/>
          <w:szCs w:val="24"/>
        </w:rPr>
        <w:t>e.force:eventName</w:t>
      </w:r>
      <w:proofErr w:type="spellEnd"/>
      <w:r w:rsidR="002B4128">
        <w:rPr>
          <w:rFonts w:ascii="Times New Roman" w:hAnsi="Times New Roman" w:cs="Times New Roman"/>
          <w:sz w:val="24"/>
          <w:szCs w:val="24"/>
        </w:rPr>
        <w:t>”)</w:t>
      </w:r>
    </w:p>
    <w:p w14:paraId="584B0AD9" w14:textId="77777777" w:rsidR="00264F92" w:rsidRDefault="00264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5D0227" w14:textId="7BBB3772" w:rsidR="002B4128" w:rsidRDefault="001C181D" w:rsidP="001C1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Handling events</w:t>
      </w:r>
    </w:p>
    <w:p w14:paraId="04AD3FDF" w14:textId="3BEBBD93" w:rsidR="001C181D" w:rsidRDefault="0052530F" w:rsidP="001C1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fired, an event will propagate and it will look for components that will handle the event</w:t>
      </w:r>
    </w:p>
    <w:p w14:paraId="5DD49508" w14:textId="04A42F1A" w:rsidR="0052530F" w:rsidRDefault="005A2FB0" w:rsidP="001C1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component that we want to be able to handle that kind of event must declare that they can handle it</w:t>
      </w:r>
    </w:p>
    <w:p w14:paraId="29AFBCC8" w14:textId="76A2CE22" w:rsidR="005A2FB0" w:rsidRDefault="005A2FB0" w:rsidP="005A2F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this with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aura;handler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nameOfEvent</w:t>
      </w:r>
      <w:proofErr w:type="spellEnd"/>
      <w:r>
        <w:rPr>
          <w:rFonts w:ascii="Times New Roman" w:hAnsi="Times New Roman" w:cs="Times New Roman"/>
          <w:sz w:val="24"/>
          <w:szCs w:val="24"/>
        </w:rPr>
        <w:t>” event=”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namespace:EventName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 action=”{!</w:t>
      </w:r>
      <w:proofErr w:type="spellStart"/>
      <w:r>
        <w:rPr>
          <w:rFonts w:ascii="Times New Roman" w:hAnsi="Times New Roman" w:cs="Times New Roman"/>
          <w:sz w:val="24"/>
          <w:szCs w:val="24"/>
        </w:rPr>
        <w:t>c.controllerMethod</w:t>
      </w:r>
      <w:proofErr w:type="spellEnd"/>
      <w:r>
        <w:rPr>
          <w:rFonts w:ascii="Times New Roman" w:hAnsi="Times New Roman" w:cs="Times New Roman"/>
          <w:sz w:val="24"/>
          <w:szCs w:val="24"/>
        </w:rPr>
        <w:t>}”</w:t>
      </w:r>
    </w:p>
    <w:p w14:paraId="5ECADCF2" w14:textId="796EAFB1" w:rsidR="005A2FB0" w:rsidRDefault="005A2FB0" w:rsidP="005A2FB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for </w:t>
      </w:r>
      <w:r w:rsidR="00494CFF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events</w:t>
      </w:r>
    </w:p>
    <w:p w14:paraId="0C512A54" w14:textId="5693699D" w:rsidR="005A2FB0" w:rsidRDefault="005A2FB0" w:rsidP="005A2F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application events we do not need to specify a name attribute</w:t>
      </w:r>
    </w:p>
    <w:p w14:paraId="7047863F" w14:textId="79F48C03" w:rsidR="005A2FB0" w:rsidRDefault="00264F92" w:rsidP="00264F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phase attribute</w:t>
      </w:r>
    </w:p>
    <w:p w14:paraId="35AC4806" w14:textId="15893D82" w:rsidR="00264F92" w:rsidRDefault="00264F92" w:rsidP="00264F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determine in which phase of propagation the event will be handled</w:t>
      </w:r>
    </w:p>
    <w:p w14:paraId="4D09602B" w14:textId="6223A74C" w:rsidR="00264F92" w:rsidRDefault="00264F92" w:rsidP="00264F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events</w:t>
      </w:r>
    </w:p>
    <w:p w14:paraId="0CD605E6" w14:textId="22D90C55" w:rsidR="00264F92" w:rsidRDefault="00264F92" w:rsidP="00264F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is set to name of system event we want to handle</w:t>
      </w:r>
    </w:p>
    <w:p w14:paraId="7BBAE9B9" w14:textId="0F9B44FB" w:rsidR="00264F92" w:rsidRDefault="00264F92" w:rsidP="00264F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attribute is set to “{!this}”</w:t>
      </w:r>
    </w:p>
    <w:p w14:paraId="52B20DBA" w14:textId="2930C55B" w:rsidR="00264F92" w:rsidRPr="00CE56B8" w:rsidRDefault="00264F92" w:rsidP="00264F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action is the same</w:t>
      </w:r>
    </w:p>
    <w:sectPr w:rsidR="00264F92" w:rsidRPr="00CE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2FF"/>
    <w:multiLevelType w:val="hybridMultilevel"/>
    <w:tmpl w:val="9B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4E"/>
    <w:rsid w:val="0009307C"/>
    <w:rsid w:val="00170939"/>
    <w:rsid w:val="001C181D"/>
    <w:rsid w:val="001C2D2D"/>
    <w:rsid w:val="00264F92"/>
    <w:rsid w:val="00267FED"/>
    <w:rsid w:val="0029257B"/>
    <w:rsid w:val="00293F2B"/>
    <w:rsid w:val="002B4128"/>
    <w:rsid w:val="002C01CC"/>
    <w:rsid w:val="002C44AF"/>
    <w:rsid w:val="00312484"/>
    <w:rsid w:val="00494CFF"/>
    <w:rsid w:val="004B79DE"/>
    <w:rsid w:val="004C5B85"/>
    <w:rsid w:val="005203E6"/>
    <w:rsid w:val="0052530F"/>
    <w:rsid w:val="005379D9"/>
    <w:rsid w:val="00564E33"/>
    <w:rsid w:val="005A2FB0"/>
    <w:rsid w:val="005F0540"/>
    <w:rsid w:val="007578CC"/>
    <w:rsid w:val="00786AC7"/>
    <w:rsid w:val="007E1237"/>
    <w:rsid w:val="008D1810"/>
    <w:rsid w:val="00937AF5"/>
    <w:rsid w:val="009406CB"/>
    <w:rsid w:val="00994E5A"/>
    <w:rsid w:val="009F07D0"/>
    <w:rsid w:val="00AF53AD"/>
    <w:rsid w:val="00BB42D8"/>
    <w:rsid w:val="00BD5189"/>
    <w:rsid w:val="00C96DEE"/>
    <w:rsid w:val="00CE56B8"/>
    <w:rsid w:val="00D45E3F"/>
    <w:rsid w:val="00D61AC5"/>
    <w:rsid w:val="00DA50C0"/>
    <w:rsid w:val="00DE7D65"/>
    <w:rsid w:val="00DF14B8"/>
    <w:rsid w:val="00E61933"/>
    <w:rsid w:val="00F30ACF"/>
    <w:rsid w:val="00F8114E"/>
    <w:rsid w:val="00FD1222"/>
    <w:rsid w:val="00FD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61D4"/>
  <w15:chartTrackingRefBased/>
  <w15:docId w15:val="{49B0EC2A-8A5D-427B-816B-732488A4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42</cp:revision>
  <dcterms:created xsi:type="dcterms:W3CDTF">2021-09-02T16:01:00Z</dcterms:created>
  <dcterms:modified xsi:type="dcterms:W3CDTF">2021-09-07T13:51:00Z</dcterms:modified>
</cp:coreProperties>
</file>