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Calibri" w:cs="Calibri" w:eastAsia="Calibri" w:hAnsi="Calibri"/>
          <w:b/>
          <w:bCs/>
          <w:color w:val="f7941d"/>
          <w:sz w:val="72"/>
          <w:szCs w:val="72"/>
        </w:rPr>
        <w:t xml:space="preserve">🐦 finch</w:t>
      </w:r>
    </w:p>
    <w:p>
      <w:pPr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1c3249"/>
          <w:sz w:val="32"/>
          <w:szCs w:val="32"/>
        </w:rPr>
        <w:t xml:space="preserve">Fewer Applications. More Interviews.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b/>
          <w:bCs/>
          <w:caps/>
          <w:color w:val="1c3249"/>
          <w:sz w:val="44"/>
          <w:szCs w:val="44"/>
        </w:rPr>
        <w:t xml:space="preserve">PRODUCT REQUIREMENTS DOCUMENT</w:t>
      </w:r>
    </w:p>
    <w:p>
      <w:pPr>
        <w:spacing w:before="200" w:after="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3249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3249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3249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March 28, 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3249"/>
                <w:sz w:val="20"/>
                <w:szCs w:val="20"/>
              </w:rPr>
              <w:t xml:space="preserve">Product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Finch Web Platform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3249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Finch Team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Sponsored by AggieX · Aggies Create · Meloy Entrepreneurship</w:t>
      </w:r>
    </w:p>
    <w:p>
      <w:r>
        <w:br w:type="page"/>
      </w:r>
    </w:p>
    <w:p>
      <w:pPr>
        <w:pStyle w:val="Heading1"/>
        <w:pBdr>
          <w:bottom w:val="single" w:color="f7941d" w:sz="6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c3249"/>
          <w:sz w:val="36"/>
          <w:szCs w:val="36"/>
        </w:rPr>
        <w:t xml:space="preserve">1. Executive Summary</w:t>
      </w:r>
    </w:p>
    <w:p>
      <w:pPr>
        <w:spacing w:before="6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Finch is an AI-powered internship application platform built for engineering, computer science, and high-volume student applicants who are frustrated by mass-apply strategies that yield little return. Rather than automating volume, Finch optimizes for interview probability — matching students to high-signal roles, tailoring their materials per application, and increasing recruiter visibility through structured networking support.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core product is a Chrome extension + web dashboard that connects to a student’s LinkedIn profile, generates role-specific resumes and cover letters in seconds, and autofills entire ATS application forms (Greenhouse, Lever, Workday) — reducing a 20–30 minute application process to under 60 seconds. Finch stops at the final review page so the student always submits intentionally.</w:t>
      </w:r>
    </w:p>
    <w:p>
      <w:pPr>
        <w:spacing w:before="80" w:after="0"/>
      </w:pPr>
      <w:r>
        <w:t xml:space="preserve"/>
      </w:r>
    </w:p>
    <w:p>
      <w:pPr>
        <w:spacing w:before="40" w:after="20"/>
      </w:pPr>
      <w:r>
        <w:rPr>
          <w:rFonts w:ascii="Calibri" w:cs="Calibri" w:eastAsia="Calibri" w:hAnsi="Calibri"/>
          <w:b/>
          <w:bCs/>
          <w:caps/>
          <w:color w:val="f7941d"/>
          <w:sz w:val="18"/>
          <w:szCs w:val="18"/>
        </w:rPr>
        <w:t xml:space="preserve">The Core Proposition</w:t>
      </w:r>
    </w:p>
    <w:p>
      <w:pPr>
        <w:spacing w:before="6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Fewer applications. More interviews.</w:t>
      </w:r>
    </w:p>
    <w:p>
      <w:pPr>
        <w:pBdr>
          <w:bottom w:val="single" w:color="e0e0e0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f7941d" w:sz="6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c3249"/>
          <w:sz w:val="36"/>
          <w:szCs w:val="36"/>
        </w:rPr>
        <w:t xml:space="preserve">2. Problem Statement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c3249"/>
          <w:sz w:val="28"/>
          <w:szCs w:val="28"/>
        </w:rPr>
        <w:t xml:space="preserve">2.1 The Student Pain Point</w:t>
      </w:r>
    </w:p>
    <w:p>
      <w:pPr>
        <w:spacing w:before="6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Students entering competitive internship markets are given two pieces of advice: apply more and network more. Neither comes with a system to actually improve outcomes. The result: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High-volume applicants submit 100–200 applications per recruiting cycle with minimal response rates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Applications are generic, not tailored to specific roles or ATS keyword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Students receive no feedback, face constant ghosting, and burn significant time on repetitive form-filling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No tools exist that combine resume optimization, intelligent matching, and application automation in one workflow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c3249"/>
          <w:sz w:val="28"/>
          <w:szCs w:val="28"/>
        </w:rPr>
        <w:t xml:space="preserve">2.2 Market Gap</w:t>
      </w:r>
    </w:p>
    <w:p>
      <w:pPr>
        <w:spacing w:before="6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Existing tools fall into two failure modes: they either auto-apply without optimization (producing noise, not signal), or they provide optimization without automation (requiring manual effort per application). Finch occupies the gap between these extremes — intentional, AI-optimized, and time-efficient.</w:t>
      </w:r>
    </w:p>
    <w:p>
      <w:pPr>
        <w:pBdr>
          <w:bottom w:val="single" w:color="e0e0e0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f7941d" w:sz="6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c3249"/>
          <w:sz w:val="36"/>
          <w:szCs w:val="36"/>
        </w:rPr>
        <w:t xml:space="preserve">3. Goals &amp; Success Metrics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c3249"/>
          <w:sz w:val="28"/>
          <w:szCs w:val="28"/>
        </w:rPr>
        <w:t xml:space="preserve">3.1 Product Goals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Reduce time-per-application from 20–30 minutes to under 60 seconds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Increase interview response rate for Finch users vs. unaided applicants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Build a scalable B2C2B distribution model starting with Texas A&amp;M students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Achieve product-market fit within the first recruiting season post-launch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c3249"/>
          <w:sz w:val="28"/>
          <w:szCs w:val="28"/>
        </w:rPr>
        <w:t xml:space="preserve">3.2 Success Metrics (KPIs)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3249"/>
                <w:sz w:val="20"/>
                <w:szCs w:val="20"/>
              </w:rPr>
              <w:t xml:space="preserve">% of signups who connect LinkedIn and complete first application within 7 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 Saved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3249"/>
                <w:sz w:val="20"/>
                <w:szCs w:val="20"/>
              </w:rPr>
              <w:t xml:space="preserve">Avg. application time &lt; 60 seconds (target: 45s median)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Interview Rate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3249"/>
                <w:sz w:val="20"/>
                <w:szCs w:val="20"/>
              </w:rPr>
              <w:t xml:space="preserve">Interview-to-application ratio vs. baseline (students self-reported)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3249"/>
                <w:sz w:val="20"/>
                <w:szCs w:val="20"/>
              </w:rPr>
              <w:t xml:space="preserve">Month-over-month subscription renewal rate &gt; 70%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3249"/>
                <w:sz w:val="20"/>
                <w:szCs w:val="20"/>
              </w:rPr>
              <w:t xml:space="preserve">Net Promoter Score &gt; 50 within first cohort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Conversion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3249"/>
                <w:sz w:val="20"/>
                <w:szCs w:val="20"/>
              </w:rPr>
              <w:t xml:space="preserve">Free-to-paid conversion rate &gt; 15% within first 30 days</w:t>
            </w:r>
          </w:p>
        </w:tc>
      </w:tr>
    </w:tbl>
    <w:p>
      <w:pPr>
        <w:pBdr>
          <w:bottom w:val="single" w:color="e0e0e0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f7941d" w:sz="6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c3249"/>
          <w:sz w:val="36"/>
          <w:szCs w:val="36"/>
        </w:rPr>
        <w:t xml:space="preserve">4. Target Audience &amp; User Personas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c3249"/>
          <w:sz w:val="28"/>
          <w:szCs w:val="28"/>
        </w:rPr>
        <w:t xml:space="preserve">4.1 Primary User</w:t>
      </w:r>
    </w:p>
    <w:p>
      <w:pPr>
        <w:spacing w:before="6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Undergraduate students at R1 universities (initially Texas A&amp;M) with the following profile: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Age: 19–23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Major: Engineering, Computer Science, or quantitative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Status: Actively applying for competitive internships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Behavior: Digitally native, time-constrained, outcome-driven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Volume: Submitting 50–200 applications per recruiting cycle with low response rates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c3249"/>
          <w:sz w:val="28"/>
          <w:szCs w:val="28"/>
        </w:rPr>
        <w:t xml:space="preserve">4.2 User Personas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Persona A — “The Carpet Bomber”</w:t>
      </w:r>
    </w:p>
    <w:p>
      <w:pPr>
        <w:spacing w:before="6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junior CS student who has submitted 150+ applications this semester with a 3% response rate. Applies to everything hoping something sticks. Needs Finch to reduce volume and increase targeting signal. Primary concern: getting any response at all.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Persona B — “The Selective Applier”</w:t>
      </w:r>
    </w:p>
    <w:p>
      <w:pPr>
        <w:spacing w:before="6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sophomore Industrial Engineering student applying only to 10–15 top-choice roles. Has a strong resume but spends 45 minutes per application tailoring manually. Needs Finch to automate the tailoring and form-filling work while maintaining quality.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Persona C — “The First-Timer”</w:t>
      </w:r>
    </w:p>
    <w:p>
      <w:pPr>
        <w:spacing w:before="6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freshman or sophomore who has never applied to an internship before and is intimidated by the process. Needs Finch as a guide to understand what a good application looks like and where to start.</w:t>
      </w:r>
    </w:p>
    <w:p>
      <w:pPr>
        <w:pBdr>
          <w:bottom w:val="single" w:color="e0e0e0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f7941d" w:sz="6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c3249"/>
          <w:sz w:val="36"/>
          <w:szCs w:val="36"/>
        </w:rPr>
        <w:t xml:space="preserve">5. Product Scope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c3249"/>
          <w:sz w:val="28"/>
          <w:szCs w:val="28"/>
        </w:rPr>
        <w:t xml:space="preserve">5.1 In Scope — v1 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User onboarding: signup, LinkedIn OAuth connection, profile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AI-powered resume tailoring per job posting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AI-powered cover letter generation per job posting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Chrome extension: ATS detection, form autofill (Greenhouse, Lever, Workday)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Job browsing and matching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Application history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Freemium and paid subscription tiers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Marketing website: Home, About, Product / How It Works pages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c3249"/>
          <w:sz w:val="28"/>
          <w:szCs w:val="28"/>
        </w:rPr>
        <w:t xml:space="preserve">5.2 Out of Scope — v1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Native mobile app (iOS/Android)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Recruiter-facing tools or employer portal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Direct job posting integrations beyond ATS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Video interview prep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University LMS/CRM integrations (planned for B2B phase)</w:t>
      </w:r>
    </w:p>
    <w:p>
      <w:pPr>
        <w:pBdr>
          <w:bottom w:val="single" w:color="e0e0e0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f7941d" w:sz="6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c3249"/>
          <w:sz w:val="36"/>
          <w:szCs w:val="36"/>
        </w:rPr>
        <w:t xml:space="preserve">6. Feature Requirements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80"/>
        <w:gridCol w:w="1680"/>
        <w:gridCol w:w="2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User Signup &amp; LinkedIn OAuth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d1c24"/>
                <w:sz w:val="20"/>
                <w:szCs w:val="20"/>
              </w:rPr>
              <w:t xml:space="preserve">P0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Core activation step; profile generation quality depends on LinkedIn data completeness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AI Resume Tailoring Engine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d1c24"/>
                <w:sz w:val="20"/>
                <w:szCs w:val="20"/>
              </w:rPr>
              <w:t xml:space="preserve">P0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LangChain + LaTeX generation; must produce ATS-passing, role-specific resumes in &lt; 10 sec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AI Cover Letter Generation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d1c24"/>
                <w:sz w:val="20"/>
                <w:szCs w:val="20"/>
              </w:rPr>
              <w:t xml:space="preserve">P0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Role-specific, personalized; tone controls (formal/conversational)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Chrome Extension — ATS Detection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d1c24"/>
                <w:sz w:val="20"/>
                <w:szCs w:val="20"/>
              </w:rPr>
              <w:t xml:space="preserve">P0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Must detect Greenhouse, Lever, Workday app pages; trigger Finch UI overlay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Chrome Extension — Form Autofill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d1c24"/>
                <w:sz w:val="20"/>
                <w:szCs w:val="20"/>
              </w:rPr>
              <w:t xml:space="preserve">P0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Fill all fields including file uploads; stop at final review page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Job Dashboard &amp; History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941d"/>
                <w:sz w:val="20"/>
                <w:szCs w:val="20"/>
              </w:rPr>
              <w:t xml:space="preserve">P1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Track generated resumes, cover letters, applications; ATS score display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Job Matching Feed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941d"/>
                <w:sz w:val="20"/>
                <w:szCs w:val="20"/>
              </w:rPr>
              <w:t xml:space="preserve">P1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LinkedIn URL / keyword search integration; relevance scoring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Pricing &amp; Subscription Management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941d"/>
                <w:sz w:val="20"/>
                <w:szCs w:val="20"/>
              </w:rPr>
              <w:t xml:space="preserve">P1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Stripe integration; tier enforcement (app count limits)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Email Capture (Marketing Site)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d1c24"/>
                <w:sz w:val="20"/>
                <w:szCs w:val="20"/>
              </w:rPr>
              <w:t xml:space="preserve">P0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Waitlist collection; confirm + notify on launch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Contact Form (Marketing Site)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941d"/>
                <w:sz w:val="20"/>
                <w:szCs w:val="20"/>
              </w:rPr>
              <w:t xml:space="preserve">P1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Name, email, message; routed to team inbox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FAQ Section (Marketing Site)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941d"/>
                <w:sz w:val="20"/>
                <w:szCs w:val="20"/>
              </w:rPr>
              <w:t xml:space="preserve">P1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Accordion UI; answers common objections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Dark Mode (Marketing Site)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P2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Toggle; system preference detection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Animations &amp; Scroll Effects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P2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IntersectionObserver fade-ins; counter animations; hover states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Mobile Responsive Design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d1c24"/>
                <w:sz w:val="20"/>
                <w:szCs w:val="20"/>
              </w:rPr>
              <w:t xml:space="preserve">P0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Full responsive layout; hamburger nav on mobile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Chrome Extension Download CTA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d1c24"/>
                <w:sz w:val="20"/>
                <w:szCs w:val="20"/>
              </w:rPr>
              <w:t xml:space="preserve">P0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Chrome Web Store link; prominent placement on site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Priority Legend: P0 = Launch blocker · P1 = High value, launch target · P2 = Nice to have</w:t>
      </w:r>
    </w:p>
    <w:p>
      <w:pPr>
        <w:pBdr>
          <w:bottom w:val="single" w:color="e0e0e0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f7941d" w:sz="6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c3249"/>
          <w:sz w:val="36"/>
          <w:szCs w:val="36"/>
        </w:rPr>
        <w:t xml:space="preserve">7. Marketing Website Requirements</w:t>
      </w:r>
    </w:p>
    <w:p>
      <w:pPr>
        <w:spacing w:before="6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marketing website (applyfinch.com) is the primary conversion surface for early user acquisition. It must communicate Finch’s value proposition clearly, capture leads, and drive signups and Chrome extension downloads.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c3249"/>
          <w:sz w:val="28"/>
          <w:szCs w:val="28"/>
        </w:rPr>
        <w:t xml:space="preserve">7.1 Pages</w:t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Home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Hero: “Turn Applications Into Interviews.” headline with sub-copy and dual CTAs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Problem / Solution split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Social proof / stats bar (60 sec per app, works on Greenhouse/Lever/Workday,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Feature overview cards (3 features: AI Resume, Chrome Extension, LinkedIn Integration)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Email capture waitlist section with success animation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FAQ accordion (6+ questions)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Footer with logo, links, social icons, and “Share with a friend” CTA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About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Origin story narrative (Carlos’s pain point as the founding moment)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Mission &amp; Vision statements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Target audience 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Team cards with headshots, names, roles, bios, emails (Nicanor, Jose, Carlos)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Sponsors bar: AggieX, Aggies Create, Meloy Entrepreneurship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Contact form (Name, Email, Message)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Product / How It Works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5-step animated stepper (LinkedIn → Browse → Tailor → Autofill → Submit)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Feature showcase: alternating image + text rows for each key capability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Pricing section (see Section 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Final CTA section: Sign Up Free + Download Chrome Extension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c3249"/>
          <w:sz w:val="28"/>
          <w:szCs w:val="28"/>
        </w:rPr>
        <w:t xml:space="preserve">7.2 Design System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Navy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3249"/>
                <w:sz w:val="20"/>
                <w:szCs w:val="20"/>
              </w:rPr>
              <w:t xml:space="preserve">#1c3249 — backgrounds, headings, navbar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Brand Orange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#f7941d — CTAs, highlights, logo primary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Brand 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#ed1c24 — urgency, accents, logo variant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White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#ffffff — backgrounds, text on dark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Light Gray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#D4D4D4 — dividers, secondary surfaces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Typography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Nunito or Poppins (rounded sans-serif via Google Fonts)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Corner Radius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12–16px on cards and buttons; 8px on inputs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Playful · Innovative · Approachable (Duolingo × Cluely × Swift.org)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c3249"/>
          <w:sz w:val="28"/>
          <w:szCs w:val="28"/>
        </w:rPr>
        <w:t xml:space="preserve">7.3 Primary CTAs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Sign Up / Sign Up Free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Download Chrome Extension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Purchase / Subscribe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Follow on social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Share with a friend</w:t>
      </w:r>
    </w:p>
    <w:p>
      <w:pPr>
        <w:pBdr>
          <w:bottom w:val="single" w:color="e0e0e0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f7941d" w:sz="6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c3249"/>
          <w:sz w:val="36"/>
          <w:szCs w:val="36"/>
        </w:rPr>
        <w:t xml:space="preserve">8. Pricing Model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c3249"/>
          <w:sz w:val="28"/>
          <w:szCs w:val="28"/>
        </w:rPr>
        <w:t xml:space="preserve">8.1 Monthly Subscriptions (Primary Revenue)</w:t>
      </w:r>
    </w:p>
    <w:p>
      <w:pPr>
        <w:spacing w:before="6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Semester-based recruiting cycle model. Core plan highlighted as most popular.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400"/>
        <w:gridCol w:w="1400"/>
        <w:gridCol w:w="1600"/>
        <w:gridCol w:w="22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Apps/mo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Profile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Starter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$3.99/mo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15 apps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d1c24"/>
                <w:sz w:val="20"/>
                <w:szCs w:val="20"/>
              </w:rPr>
              <w:t xml:space="preserve">~85%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26.9%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Applying to a few targeted roles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7941d"/>
                <w:sz w:val="20"/>
                <w:szCs w:val="20"/>
              </w:rPr>
              <w:t xml:space="preserve">Core 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$6.99/mo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40 apps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d1c24"/>
                <w:sz w:val="20"/>
                <w:szCs w:val="20"/>
              </w:rPr>
              <w:t xml:space="preserve">~77%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Largest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Actively recruiting every week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$9.99/mo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75 apps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d1c24"/>
                <w:sz w:val="20"/>
                <w:szCs w:val="20"/>
              </w:rPr>
              <w:t xml:space="preserve">~70%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17.3%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Going hard this recruiting season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$12.99/mo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120 apps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ed1c24"/>
                <w:sz w:val="20"/>
                <w:szCs w:val="20"/>
              </w:rPr>
              <w:t xml:space="preserve">~63%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Survey pick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Applying to everything competitive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c3249"/>
          <w:sz w:val="28"/>
          <w:szCs w:val="28"/>
        </w:rPr>
        <w:t xml:space="preserve">8.2 One-Time Bundles (Secondary — Casual / First-Time Users)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Bundle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Trial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$1.99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5 apps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Try before committing (~90% margin)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Standard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$4.99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20 apps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Specific list, no subscription (~84% margin)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Plus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$8.99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50 apps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One big push, no ongoing commitment (~78% margin)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c3249"/>
          <w:sz w:val="28"/>
          <w:szCs w:val="28"/>
        </w:rPr>
        <w:t xml:space="preserve">8.3 B2C2B Expansion</w:t>
      </w:r>
    </w:p>
    <w:p>
      <w:pPr>
        <w:spacing w:before="60" w:after="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University Partnerships are the planned growth lever for scaling beyond individual users. Target: career services offices at Texas A&amp;M, then other R1 engineering schools. Pricing for institutional licenses TBD based on per-seat or cohort models.</w:t>
      </w:r>
    </w:p>
    <w:p>
      <w:pPr>
        <w:pBdr>
          <w:bottom w:val="single" w:color="e0e0e0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f7941d" w:sz="6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c3249"/>
          <w:sz w:val="36"/>
          <w:szCs w:val="36"/>
        </w:rPr>
        <w:t xml:space="preserve">9. Technical Architecture Overview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c3249"/>
          <w:sz w:val="28"/>
          <w:szCs w:val="28"/>
        </w:rPr>
        <w:t xml:space="preserve">9.1 Core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Backend: FastAPI (Python), PostgreSQL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AI / ML: LangChain, LaTeX resume generation, Hugging Face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Extension: Chrome Manifest V3, content scripts for ATS form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LinkedIn Integration: LinkedIn scraping / OAuth for profile data ingestion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Payments: Stripe (subscription + one-time bundle management)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Frontend: React or vanilla JS; Tailwind 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Hosting: TBD (likely Vercel for frontend, Railway or Render for backend)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1c3249"/>
          <w:sz w:val="28"/>
          <w:szCs w:val="28"/>
        </w:rPr>
        <w:t xml:space="preserve">9.2 Data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User signs up and connects LinkedIn — profile data scraped and stored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AI generates rich candidate profile (skills, experience, education)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Chrome extension detects ATS application page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Finch fetches job description, runs LLM tailoring against candidate profile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Tailored resume (LaTeX → PDF) + cover letter generated in &lt; 10 seconds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Extension autofills form fields and uploads PDF; pauses at final review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User reviews and clicks submit manually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Application logged to dashboard with ATS alignment score</w:t>
      </w:r>
    </w:p>
    <w:p>
      <w:pPr>
        <w:pBdr>
          <w:bottom w:val="single" w:color="e0e0e0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f7941d" w:sz="6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c3249"/>
          <w:sz w:val="36"/>
          <w:szCs w:val="36"/>
        </w:rPr>
        <w:t xml:space="preserve">10. Key User Stories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Onboarding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As a new user, I can sign up with my email and connect my LinkedIn profile so Finch can generate my candidate profile automatically.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As a new user, I can install the Finch Chrome extension from the web store so I can start applying on job platforms immediately.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Applying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As a student, when I open a job application on Greenhouse, the Finch extension detects it and offers to generate a tailored resume and cover letter for that specific role.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As a student, I can review the tailored materials before the extension autofills the form, so I stay in control of every submission.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As a student, the extension fills all form fields and uploads my resume PDF but stops at the final review page — I always submit manually.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As a user, I can see all my generated applications in one dashboard with ATS scores, resume versions, and cover letters linked per role.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As a user, I can search for jobs by pasting a LinkedIn job search URL or entering keywords, then choose how many roles to run.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Billing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As a user, I can upgrade or downgrade my subscription tier at any time through my account settings.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As a user, I can purchase a one-time bundle if I don’t want a recurring subscription.</w:t>
      </w:r>
    </w:p>
    <w:p>
      <w:pPr>
        <w:pBdr>
          <w:bottom w:val="single" w:color="e0e0e0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f7941d" w:sz="6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c3249"/>
          <w:sz w:val="36"/>
          <w:szCs w:val="36"/>
        </w:rPr>
        <w:t xml:space="preserve">11. Risks &amp; Mitigations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ATS platforms block extension via ToS or technical countermeasures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d1c24"/>
                <w:sz w:val="20"/>
                <w:szCs w:val="20"/>
              </w:rPr>
              <w:t xml:space="preserve">Medium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Monitor ToS changes; build platform-specific adapters; user always submits manually (not fully automated)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LinkedIn scraping restrictions or API rate limits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d1c24"/>
                <w:sz w:val="20"/>
                <w:szCs w:val="20"/>
              </w:rPr>
              <w:t xml:space="preserve">High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Invest in official LinkedIn OAuth partnership early; cache profile data aggressively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AI resume quality inconsistency across job types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d1c24"/>
                <w:sz w:val="20"/>
                <w:szCs w:val="20"/>
              </w:rPr>
              <w:t xml:space="preserve">Medium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Curate domain-specific prompt templates; build feedback loop for user ratings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Low conversion from free to paid tier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d1c24"/>
                <w:sz w:val="20"/>
                <w:szCs w:val="20"/>
              </w:rPr>
              <w:t xml:space="preserve">Medium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Strong free-tier experience with clear value gates; in-app upgrade prompts tied to usage milestones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Slow user acquisition outside Texas A&amp;M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d1c24"/>
                <w:sz w:val="20"/>
                <w:szCs w:val="20"/>
              </w:rPr>
              <w:t xml:space="preserve">Low (initial)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Focus growth on A&amp;M recruiting cycle first; use ambassador program to expand to peer schools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Data privacy concerns (LinkedIn + resume data)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d1c24"/>
                <w:sz w:val="20"/>
                <w:szCs w:val="20"/>
              </w:rPr>
              <w:t xml:space="preserve">Low-Medium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Clear privacy policy; data used only for application generation; no selling of user data; SOC 2 roadmap</w:t>
            </w:r>
          </w:p>
        </w:tc>
      </w:tr>
    </w:tbl>
    <w:p>
      <w:pPr>
        <w:pBdr>
          <w:bottom w:val="single" w:color="e0e0e0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f7941d" w:sz="6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c3249"/>
          <w:sz w:val="36"/>
          <w:szCs w:val="36"/>
        </w:rPr>
        <w:t xml:space="preserve">12. Team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Nicanor Garza-Zazueta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3249"/>
                <w:sz w:val="20"/>
                <w:szCs w:val="20"/>
              </w:rPr>
              <w:t xml:space="preserve">CEO &amp; Co-founder — Industrial Distribution Engineering, Texas A&amp;M. Meloy Fellows Grant recipient. Strategy, sales, team building. nicanor14gz@tamu.edu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Jose Tirado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3249"/>
                <w:sz w:val="20"/>
                <w:szCs w:val="20"/>
              </w:rPr>
              <w:t xml:space="preserve">CTO &amp; Co-founder — Industrial Engineering, Texas A&amp;M. Systems thinking, operations, analytical problem-solving. jmtirador@tamu.edu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Carlos Luna Peña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c3249"/>
                <w:sz w:val="20"/>
                <w:szCs w:val="20"/>
              </w:rPr>
              <w:t xml:space="preserve">CTO &amp; Co-founder — CS (Cybersecurity minor, Statistics emphasis), Texas A&amp;M. Built original backend. Python, LangChain, LaTeX generation, LinkedIn scraping. carlunpen@tamu.edu</w:t>
            </w:r>
          </w:p>
        </w:tc>
      </w:tr>
    </w:tbl>
    <w:p>
      <w:pPr>
        <w:pBdr>
          <w:bottom w:val="single" w:color="e0e0e0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f7941d" w:sz="6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c3249"/>
          <w:sz w:val="36"/>
          <w:szCs w:val="36"/>
        </w:rPr>
        <w:t xml:space="preserve">13. Suggested Roadmap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24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Phase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Now → Launch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Marketing website (3 pages), email capture, Chrome extension CTA, waitlist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Beta (Sem 1)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Core extension + autofill (Greenhouse, Lever, Workday), LinkedIn OAuth, resume tailoring, dashboard v1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Growth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Pricing tiers live (Stripe), job matching feed, cover letter generation, dashboard v2 with 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Scale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University partnerships, more ATS platforms, mobile-responsive PWA, recruiter visibility tools</w:t>
            </w:r>
          </w:p>
        </w:tc>
      </w:tr>
    </w:tbl>
    <w:p>
      <w:pPr>
        <w:pBdr>
          <w:bottom w:val="single" w:color="e0e0e0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f7941d" w:sz="6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c3249"/>
          <w:sz w:val="36"/>
          <w:szCs w:val="36"/>
        </w:rPr>
        <w:t xml:space="preserve">14. References &amp; Resources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Current website: applyfinch.com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Build4Good brief: tacs.tamu.edu/b4g/startups/Finch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Design inspiration: cluely.com · duolingo.com · swift.org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Brand assets: Google Drive (logos, headshots, product screenshots, pricing strategy)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Sponsors: AggieX, Aggies Create, Meloy Entrepreneurship — Texas A&amp;M University</w:t>
      </w:r>
    </w:p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aaaaaa"/>
          <w:sz w:val="18"/>
          <w:szCs w:val="18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Calibri" w:cs="Calibri" w:eastAsia="Calibri" w:hAnsi="Calibri"/>
      <w:b/>
      <w:bCs/>
      <w:color w:val="1c324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Calibri" w:cs="Calibri" w:eastAsia="Calibri" w:hAnsi="Calibri"/>
      <w:b/>
      <w:bCs/>
      <w:color w:val="1c324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2026-03-28T18:08:14.049Z</dcterms:created>
  <dcterms:modified xsi:type="dcterms:W3CDTF">2026-03-28T18:08:14.050Z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