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Oswald" w:cs="Oswald" w:eastAsia="Oswald" w:hAnsi="Oswald"/>
          <w:b/>
          <w:bCs/>
          <w:caps/>
          <w:color w:val="4CC265"/>
          <w:sz w:val="22"/>
          <w:szCs w:val="22"/>
        </w:rPr>
        <w:t xml:space="preserve">Jacob Noon · Webseite</w:t>
      </w:r>
    </w:p>
    <w:p>
      <w:pPr>
        <w:pBdr>
          <w:bottom w:val="single" w:color="4CC265" w:sz="16" w:space="6"/>
        </w:pBdr>
        <w:spacing w:after="60" w:before="0"/>
      </w:pPr>
      <w:r>
        <w:rPr>
          <w:rFonts w:ascii="Oswald" w:cs="Oswald" w:eastAsia="Oswald" w:hAnsi="Oswald"/>
          <w:b/>
          <w:bCs/>
          <w:color w:val="111114"/>
          <w:sz w:val="52"/>
          <w:szCs w:val="52"/>
        </w:rPr>
        <w:t xml:space="preserve">Textvorschläge nach Storyteller Tactics</w:t>
      </w:r>
    </w:p>
    <w:p>
      <w:pPr>
        <w:spacing w:after="120" w:before="240"/>
      </w:pPr>
      <w:r>
        <w:rPr>
          <w:rFonts w:ascii="DM Sans" w:cs="DM Sans" w:eastAsia="DM Sans" w:hAnsi="DM Sans"/>
          <w:i/>
          <w:iCs/>
          <w:color w:val="55585C"/>
          <w:sz w:val="22"/>
          <w:szCs w:val="22"/>
        </w:rPr>
        <w:t xml:space="preserve">Stand: 19. Mai 2026  ·  Erstrunde, deutsch</w:t>
      </w:r>
    </w:p>
    <w:p>
      <w:pPr>
        <w:spacing w:after="60" w:before="240"/>
      </w:pPr>
      <w:r>
        <w:rPr>
          <w:rFonts w:ascii="Oswald" w:cs="Oswald" w:eastAsia="Oswald" w:hAnsi="Oswald"/>
          <w:b/>
          <w:bCs/>
          <w:color w:val="111114"/>
          <w:sz w:val="28"/>
          <w:szCs w:val="28"/>
        </w:rPr>
        <w:t xml:space="preserve">Wie dieses Dokument zu lesen ist</w:t>
      </w:r>
    </w:p>
    <w:p>
      <w:pPr>
        <w:spacing w:after="60" w:before="60" w:line="300"/>
        <w:jc w:val="left"/>
      </w:pPr>
      <w:r>
        <w:rPr>
          <w:rFonts w:ascii="DM Sans" w:cs="DM Sans" w:eastAsia="DM Sans" w:hAnsi="DM Sans"/>
          <w:b w:val="false"/>
          <w:bCs w:val="false"/>
          <w:i w:val="false"/>
          <w:iCs w:val="false"/>
          <w:color w:val="111114"/>
          <w:sz w:val="20"/>
          <w:szCs w:val="20"/>
        </w:rPr>
        <w:t xml:space="preserve">Pro Textblock siehst Du drei Zeilen: oben den Block-Titel auf grünem Streifen. Darunter zwei Spalten, links der aktuelle Text der Webseite, rechts der Vorschlag. Eine dritte Zeile darunter zeigt die angewandte Storyteller-Taktik und die Begründung in einem Satz.</w:t>
      </w:r>
    </w:p>
    <w:p>
      <w:pPr>
        <w:spacing w:after="60" w:before="60" w:line="300"/>
        <w:jc w:val="left"/>
      </w:pPr>
      <w:r>
        <w:rPr>
          <w:rFonts w:ascii="DM Sans" w:cs="DM Sans" w:eastAsia="DM Sans" w:hAnsi="DM Sans"/>
          <w:b w:val="false"/>
          <w:bCs w:val="false"/>
          <w:i w:val="false"/>
          <w:iCs w:val="false"/>
          <w:color w:val="111114"/>
          <w:sz w:val="20"/>
          <w:szCs w:val="20"/>
        </w:rPr>
        <w:t xml:space="preserve">Die Vorschläge halten sich an Deinen Anti-KI-Stil: keine Gedankenstriche im Fließtext, kein Coachingsprech, kurze Sätze, direktes Du. Wo ein rotes Fähnchen steht, fehlt mir Material von Dir, um den Vorschlag richtig scharf zu machen. Die zugehörigen Fragen stehen auf der letzten Seite.</w:t>
      </w:r>
    </w:p>
    <w:p>
      <w:pPr>
        <w:spacing w:after="60" w:before="60" w:line="300"/>
        <w:jc w:val="left"/>
      </w:pPr>
      <w:r>
        <w:rPr>
          <w:rFonts w:ascii="DM Sans" w:cs="DM Sans" w:eastAsia="DM Sans" w:hAnsi="DM Sans"/>
          <w:b w:val="false"/>
          <w:bCs w:val="false"/>
          <w:i w:val="false"/>
          <w:iCs w:val="false"/>
          <w:color w:val="111114"/>
          <w:sz w:val="20"/>
          <w:szCs w:val="20"/>
        </w:rPr>
        <w:t xml:space="preserve">Vier Seiten sind drin: Startseite, Trainings, Coaching &amp; Mediation, Vita.</w:t>
      </w:r>
    </w:p>
    <w:p>
      <w:pPr>
        <w:pageBreakBefore/>
        <w:spacing w:after="60" w:before="200"/>
      </w:pPr>
      <w:r>
        <w:rPr>
          <w:rFonts w:ascii="Oswald" w:cs="Oswald" w:eastAsia="Oswald" w:hAnsi="Oswald"/>
          <w:b/>
          <w:bCs/>
          <w:caps/>
          <w:color w:val="4CC265"/>
          <w:sz w:val="18"/>
          <w:szCs w:val="18"/>
        </w:rPr>
        <w:t xml:space="preserve">01 · Startseite</w:t>
      </w:r>
    </w:p>
    <w:p>
      <w:pPr>
        <w:pBdr>
          <w:bottom w:val="single" w:color="4CC265" w:sz="12" w:space="6"/>
        </w:pBdr>
        <w:spacing w:after="80" w:before="0"/>
      </w:pPr>
      <w:r>
        <w:rPr>
          <w:rFonts w:ascii="Oswald" w:cs="Oswald" w:eastAsia="Oswald" w:hAnsi="Oswald"/>
          <w:b/>
          <w:bCs/>
          <w:color w:val="111114"/>
          <w:sz w:val="44"/>
          <w:szCs w:val="44"/>
        </w:rPr>
        <w:t xml:space="preserve">Startseite (/de/)</w:t>
      </w:r>
    </w:p>
    <w:p>
      <w:pPr>
        <w:spacing w:after="360" w:before="120"/>
      </w:pPr>
      <w:r>
        <w:rPr>
          <w:rFonts w:ascii="DM Sans" w:cs="DM Sans" w:eastAsia="DM Sans" w:hAnsi="DM Sans"/>
          <w:i/>
          <w:iCs/>
          <w:color w:val="55585C"/>
          <w:sz w:val="22"/>
          <w:szCs w:val="22"/>
        </w:rPr>
        <w:t xml:space="preserve">Hero, Referenzen, Portrait, Angebot, Ansatz, Themen, Testimonials, Kontakt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Hero · Label + H1 + Sub + Subline</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Trainer · Coach · Mediator · Berlin</w:t>
            </w:r>
          </w:p>
          <w:p>
            <w:pPr>
              <w:spacing w:after="60" w:before="60" w:line="300"/>
              <w:jc w:val="left"/>
            </w:pPr>
            <w:r>
              <w:rPr>
                <w:rFonts w:ascii="Oswald" w:cs="Oswald" w:eastAsia="Oswald" w:hAnsi="Oswald"/>
                <w:b/>
                <w:bCs/>
                <w:i w:val="false"/>
                <w:iCs w:val="false"/>
                <w:caps w:val="false"/>
                <w:color w:val="111114"/>
                <w:sz w:val="32"/>
                <w:szCs w:val="32"/>
              </w:rPr>
              <w:t xml:space="preserve">Konflikt ist kein Bug, sondern ein Feature.</w:t>
            </w:r>
          </w:p>
          <w:p>
            <w:pPr>
              <w:spacing w:after="60" w:before="60" w:line="300"/>
              <w:jc w:val="left"/>
            </w:pPr>
            <w:r>
              <w:rPr>
                <w:rFonts w:ascii="DM Sans" w:cs="DM Sans" w:eastAsia="DM Sans" w:hAnsi="DM Sans"/>
                <w:b w:val="false"/>
                <w:bCs w:val="false"/>
                <w:i/>
                <w:iCs/>
                <w:color w:val="55585C"/>
                <w:sz w:val="20"/>
                <w:szCs w:val="20"/>
              </w:rPr>
              <w:t xml:space="preserve">Wenn Gespräche schwierig werden, braucht es jemanden, der das kennt.</w:t>
            </w:r>
          </w:p>
          <w:p>
            <w:pPr>
              <w:spacing w:after="60" w:before="60" w:line="300"/>
              <w:jc w:val="left"/>
            </w:pPr>
            <w:r>
              <w:rPr>
                <w:rFonts w:ascii="DM Sans" w:cs="DM Sans" w:eastAsia="DM Sans" w:hAnsi="DM Sans"/>
                <w:b w:val="false"/>
                <w:bCs w:val="false"/>
                <w:i w:val="false"/>
                <w:iCs w:val="false"/>
                <w:color w:val="111114"/>
                <w:sz w:val="20"/>
                <w:szCs w:val="20"/>
              </w:rPr>
              <w:t xml:space="preserve">Ich designe und leite Inhouse-Trainings für Konzerne und Mittelstand – zu Konfliktmanagement, Verhandlung und Führungskommunikation. Keine Theorie-Dias. Echte Situationen, echte Auseinandersetzung.</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Trainer · Coach · Mediator · Berlin</w:t>
            </w:r>
          </w:p>
          <w:p>
            <w:pPr>
              <w:spacing w:after="60" w:before="60" w:line="300"/>
              <w:jc w:val="left"/>
            </w:pPr>
            <w:r>
              <w:rPr>
                <w:rFonts w:ascii="Oswald" w:cs="Oswald" w:eastAsia="Oswald" w:hAnsi="Oswald"/>
                <w:b/>
                <w:bCs/>
                <w:i w:val="false"/>
                <w:iCs w:val="false"/>
                <w:caps w:val="false"/>
                <w:color w:val="111114"/>
                <w:sz w:val="32"/>
                <w:szCs w:val="32"/>
              </w:rPr>
              <w:t xml:space="preserve">Konflikt ist kein Bug, sondern ein Feature.</w:t>
            </w:r>
          </w:p>
          <w:p>
            <w:pPr>
              <w:spacing w:after="60" w:before="60" w:line="300"/>
              <w:jc w:val="left"/>
            </w:pPr>
            <w:r>
              <w:rPr>
                <w:rFonts w:ascii="DM Sans" w:cs="DM Sans" w:eastAsia="DM Sans" w:hAnsi="DM Sans"/>
                <w:b w:val="false"/>
                <w:bCs w:val="false"/>
                <w:i/>
                <w:iCs/>
                <w:color w:val="55585C"/>
                <w:sz w:val="20"/>
                <w:szCs w:val="20"/>
              </w:rPr>
              <w:t xml:space="preserve">Die teuersten Gespräche sind die, die nicht stattfinden.</w:t>
            </w:r>
          </w:p>
          <w:p>
            <w:pPr>
              <w:spacing w:after="60" w:before="60" w:line="300"/>
              <w:jc w:val="left"/>
            </w:pPr>
            <w:r>
              <w:rPr>
                <w:rFonts w:ascii="DM Sans" w:cs="DM Sans" w:eastAsia="DM Sans" w:hAnsi="DM Sans"/>
                <w:b w:val="false"/>
                <w:bCs w:val="false"/>
                <w:i w:val="false"/>
                <w:iCs w:val="false"/>
                <w:color w:val="111114"/>
                <w:sz w:val="20"/>
                <w:szCs w:val="20"/>
              </w:rPr>
              <w:t xml:space="preserve">Inhouse-Trainings für Konzerne und Mittelstand. Konflikt, Verhandlung, schwierige Gespräche. Ihr bringt eure echten Fälle mit, ich mache sie zum Trainingsraum. Wer hier rausgeht, hat das Gespräch geführt, das er bisher umgangen hat.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Secrets &amp; Puzzles + Hero &amp; Guide</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Die H1 ist schon ein Puzzle. Die kursive Zeile spielt dasselbe Spiel auf zweiter Ebene und zieht den Leser weiter. Die Sub endet mit einer Transformations-Aussage (was nach dem Training anders ist), nicht mit Methodenkatalog.</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Hero CTAs</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Button 1: Virtuellen Kaffee buchen</w:t>
            </w:r>
          </w:p>
          <w:p>
            <w:pPr>
              <w:spacing w:after="60" w:before="60" w:line="300"/>
              <w:jc w:val="left"/>
            </w:pPr>
            <w:r>
              <w:rPr>
                <w:rFonts w:ascii="DM Sans" w:cs="DM Sans" w:eastAsia="DM Sans" w:hAnsi="DM Sans"/>
                <w:b w:val="false"/>
                <w:bCs w:val="false"/>
                <w:i w:val="false"/>
                <w:iCs w:val="false"/>
                <w:color w:val="111114"/>
                <w:sz w:val="20"/>
                <w:szCs w:val="20"/>
              </w:rPr>
              <w:t xml:space="preserve">Button 2: Trainingsthemen ansehen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Button 1: Virtuellen Kaffee buchen</w:t>
            </w:r>
          </w:p>
          <w:p>
            <w:pPr>
              <w:spacing w:after="60" w:before="60" w:line="300"/>
              <w:jc w:val="left"/>
            </w:pPr>
            <w:r>
              <w:rPr>
                <w:rFonts w:ascii="DM Sans" w:cs="DM Sans" w:eastAsia="DM Sans" w:hAnsi="DM Sans"/>
                <w:b w:val="false"/>
                <w:bCs w:val="false"/>
                <w:i w:val="false"/>
                <w:iCs w:val="false"/>
                <w:color w:val="111114"/>
                <w:sz w:val="20"/>
                <w:szCs w:val="20"/>
              </w:rPr>
              <w:t xml:space="preserve">Button 2: Trainingsthemen ansehen</w:t>
            </w:r>
          </w:p>
          <w:p>
            <w:pPr>
              <w:spacing w:after="60" w:before="60" w:line="300"/>
              <w:jc w:val="left"/>
            </w:pPr>
            <w:r>
              <w:rPr>
                <w:rFonts w:ascii="DM Sans" w:cs="DM Sans" w:eastAsia="DM Sans" w:hAnsi="DM Sans"/>
                <w:b w:val="false"/>
                <w:bCs w:val="false"/>
                <w:i w:val="false"/>
                <w:iCs w:val="false"/>
                <w:color w:val="111114"/>
                <w:sz w:val="20"/>
                <w:szCs w:val="20"/>
              </w:rPr>
              <w:t xml:space="preserve">Mikro-Copy unter den Buttons (NEU, optional): „30 Minuten, kein Pitch."</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Innovation Curve</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Buttons bleiben. Ein dritter Mikrosatz senkt die Hürde („kein Pitch") und kommuniziert Charakter, bevor jemand buchen muss.</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Referenzen-Sektion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Referenzen</w:t>
            </w:r>
          </w:p>
          <w:p>
            <w:pPr>
              <w:spacing w:after="60" w:before="60" w:line="300"/>
              <w:jc w:val="left"/>
            </w:pPr>
            <w:r>
              <w:rPr>
                <w:rFonts w:ascii="DM Sans" w:cs="DM Sans" w:eastAsia="DM Sans" w:hAnsi="DM Sans"/>
                <w:b w:val="false"/>
                <w:bCs w:val="false"/>
                <w:i w:val="false"/>
                <w:iCs w:val="false"/>
                <w:color w:val="111114"/>
                <w:sz w:val="20"/>
                <w:szCs w:val="20"/>
              </w:rPr>
              <w:t xml:space="preserve">Logo-Liste: Lufthansa, Lufthansa Technik, Siemens Energy, Maersk, Vattenfall, BSH Hausgeräte, HDI Versicherung, Aareal Bank, Onventis, Hamburg Süd, Caritas, BVG</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Diese Häuser haben mich gebucht</w:t>
            </w:r>
          </w:p>
          <w:p>
            <w:pPr>
              <w:spacing w:after="60" w:before="60" w:line="300"/>
              <w:jc w:val="left"/>
            </w:pPr>
            <w:r>
              <w:rPr>
                <w:rFonts w:ascii="DM Sans" w:cs="DM Sans" w:eastAsia="DM Sans" w:hAnsi="DM Sans"/>
                <w:b w:val="false"/>
                <w:bCs w:val="false"/>
                <w:i w:val="false"/>
                <w:iCs w:val="false"/>
                <w:color w:val="111114"/>
                <w:sz w:val="20"/>
                <w:szCs w:val="20"/>
              </w:rPr>
              <w:t xml:space="preserve">Logo-Liste: bleibt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Social Proof</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„Referenzen" ist eine Vitrine. „Diese Häuser haben mich gebucht" ist eine Aussage. Der Leser fragt sich: Wenn die Ja gesagt haben, was wissen die, was ich noch nicht weiß?</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Portrait-Teaser</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Jacob Noon</w:t>
            </w:r>
          </w:p>
          <w:p>
            <w:pPr>
              <w:spacing w:after="60" w:before="60" w:line="300"/>
              <w:jc w:val="left"/>
            </w:pPr>
            <w:r>
              <w:rPr>
                <w:rFonts w:ascii="Oswald" w:cs="Oswald" w:eastAsia="Oswald" w:hAnsi="Oswald"/>
                <w:b/>
                <w:bCs/>
                <w:i w:val="false"/>
                <w:iCs w:val="false"/>
                <w:caps w:val="false"/>
                <w:color w:val="111114"/>
                <w:sz w:val="26"/>
                <w:szCs w:val="26"/>
              </w:rPr>
              <w:t xml:space="preserve">Trainer. Coach. Mediator.</w:t>
            </w:r>
          </w:p>
          <w:p>
            <w:pPr>
              <w:spacing w:after="60" w:before="60" w:line="300"/>
              <w:jc w:val="left"/>
            </w:pPr>
            <w:r>
              <w:rPr>
                <w:rFonts w:ascii="DM Sans" w:cs="DM Sans" w:eastAsia="DM Sans" w:hAnsi="DM Sans"/>
                <w:b w:val="false"/>
                <w:bCs w:val="false"/>
                <w:i w:val="false"/>
                <w:iCs w:val="false"/>
                <w:color w:val="111114"/>
                <w:sz w:val="20"/>
                <w:szCs w:val="20"/>
              </w:rPr>
              <w:t xml:space="preserve">Über ein Jahrzehnt Erfahrung mit Konzernen und Mittelstand – von Lufthansa Technik bis Maersk. Ich komme aus dem Theater, denke in Dramaturgien und halte nichts von Trainings, die nach der Kaffeepause vergessen sind.</w:t>
            </w:r>
          </w:p>
          <w:p>
            <w:pPr>
              <w:spacing w:after="60" w:before="60" w:line="300"/>
              <w:jc w:val="left"/>
            </w:pPr>
            <w:r>
              <w:rPr>
                <w:rFonts w:ascii="DM Sans" w:cs="DM Sans" w:eastAsia="DM Sans" w:hAnsi="DM Sans"/>
                <w:b w:val="false"/>
                <w:bCs w:val="false"/>
                <w:i w:val="false"/>
                <w:iCs w:val="false"/>
                <w:color w:val="111114"/>
                <w:sz w:val="20"/>
                <w:szCs w:val="20"/>
              </w:rPr>
              <w:t xml:space="preserve">Kein Folienvortrag. Echte Situationen, methodisch dicht, körperlich aktivierend.</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Wer Dich begleitet</w:t>
            </w:r>
          </w:p>
          <w:p>
            <w:pPr>
              <w:spacing w:after="60" w:before="60" w:line="300"/>
              <w:jc w:val="left"/>
            </w:pPr>
            <w:r>
              <w:rPr>
                <w:rFonts w:ascii="Oswald" w:cs="Oswald" w:eastAsia="Oswald" w:hAnsi="Oswald"/>
                <w:b/>
                <w:bCs/>
                <w:i w:val="false"/>
                <w:iCs w:val="false"/>
                <w:caps w:val="false"/>
                <w:color w:val="111114"/>
                <w:sz w:val="26"/>
                <w:szCs w:val="26"/>
              </w:rPr>
              <w:t xml:space="preserve">Trainer. Coach. Mediator.</w:t>
            </w:r>
          </w:p>
          <w:p>
            <w:pPr>
              <w:spacing w:after="60" w:before="60" w:line="300"/>
              <w:jc w:val="left"/>
            </w:pPr>
            <w:r>
              <w:rPr>
                <w:rFonts w:ascii="DM Sans" w:cs="DM Sans" w:eastAsia="DM Sans" w:hAnsi="DM Sans"/>
                <w:b w:val="false"/>
                <w:bCs w:val="false"/>
                <w:i w:val="false"/>
                <w:iCs w:val="false"/>
                <w:color w:val="111114"/>
                <w:sz w:val="20"/>
                <w:szCs w:val="20"/>
              </w:rPr>
              <w:t xml:space="preserve">Über zehn Jahre habe ich Führungskräfte und Teams durch ihre schwierigsten Gespräche begleitet. Lufthansa Technik, Maersk, Aareal Bank, Siemens Energy. Mein Hintergrund ist das Theater. Das prägt meine Arbeit bis heute: Ich denke in Dramaturgien, nicht in Folien.</w:t>
            </w:r>
          </w:p>
          <w:p>
            <w:pPr>
              <w:spacing w:after="60" w:before="60" w:line="300"/>
              <w:jc w:val="left"/>
            </w:pPr>
            <w:r>
              <w:rPr>
                <w:rFonts w:ascii="DM Sans" w:cs="DM Sans" w:eastAsia="DM Sans" w:hAnsi="DM Sans"/>
                <w:b w:val="false"/>
                <w:bCs w:val="false"/>
                <w:i w:val="false"/>
                <w:iCs w:val="false"/>
                <w:color w:val="111114"/>
                <w:sz w:val="20"/>
                <w:szCs w:val="20"/>
              </w:rPr>
              <w:t xml:space="preserve">Ich verspreche keine Methode, die alles löst. Ich verspreche eine Person, die genau die Gespräche schon hundertfach geführt hat, vor denen ihr gerade zurückschreckt.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Hero &amp; Guide + Trust Me, I'm an Expert</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Das Label verschiebt den Fokus vom Sprecher zum Leser („Wer Dich begleitet"). Der letzte Satz ist ein klassischer Guide-Satz: nicht Methode, sondern Charakter und Vertrauen.</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Angebot · Sektion-Headline + Intro</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Was ich anbiete</w:t>
            </w:r>
          </w:p>
          <w:p>
            <w:pPr>
              <w:spacing w:after="60" w:before="60" w:line="300"/>
              <w:jc w:val="left"/>
            </w:pPr>
            <w:r>
              <w:rPr>
                <w:rFonts w:ascii="Oswald" w:cs="Oswald" w:eastAsia="Oswald" w:hAnsi="Oswald"/>
                <w:b/>
                <w:bCs/>
                <w:i w:val="false"/>
                <w:iCs w:val="false"/>
                <w:caps w:val="false"/>
                <w:color w:val="111114"/>
                <w:sz w:val="26"/>
                <w:szCs w:val="26"/>
              </w:rPr>
              <w:t xml:space="preserve">Drei Formate. Ein Ziel: Handlungsfähigkeit.</w:t>
            </w:r>
          </w:p>
          <w:p>
            <w:pPr>
              <w:spacing w:after="60" w:before="60" w:line="300"/>
              <w:jc w:val="left"/>
            </w:pPr>
            <w:r>
              <w:rPr>
                <w:rFonts w:ascii="DM Sans" w:cs="DM Sans" w:eastAsia="DM Sans" w:hAnsi="DM Sans"/>
                <w:b w:val="false"/>
                <w:bCs w:val="false"/>
                <w:i w:val="false"/>
                <w:iCs w:val="false"/>
                <w:color w:val="111114"/>
                <w:sz w:val="20"/>
                <w:szCs w:val="20"/>
              </w:rPr>
              <w:t xml:space="preserve">Ob im Seminarraum, beim Kunden vor Ort oder online – ich arbeite immer mit dem, was Teilnehmer mitbringen. Keine Fallstudien von der Stange.</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Drei Wege, miteinander zu arbeiten</w:t>
            </w:r>
          </w:p>
          <w:p>
            <w:pPr>
              <w:spacing w:after="60" w:before="60" w:line="300"/>
              <w:jc w:val="left"/>
            </w:pPr>
            <w:r>
              <w:rPr>
                <w:rFonts w:ascii="Oswald" w:cs="Oswald" w:eastAsia="Oswald" w:hAnsi="Oswald"/>
                <w:b/>
                <w:bCs/>
                <w:i w:val="false"/>
                <w:iCs w:val="false"/>
                <w:caps w:val="false"/>
                <w:color w:val="111114"/>
                <w:sz w:val="26"/>
                <w:szCs w:val="26"/>
              </w:rPr>
              <w:t xml:space="preserve">Drei Formate. Ein Ziel: Handlungsfähigkeit.</w:t>
            </w:r>
          </w:p>
          <w:p>
            <w:pPr>
              <w:spacing w:after="60" w:before="60" w:line="300"/>
              <w:jc w:val="left"/>
            </w:pPr>
            <w:r>
              <w:rPr>
                <w:rFonts w:ascii="DM Sans" w:cs="DM Sans" w:eastAsia="DM Sans" w:hAnsi="DM Sans"/>
                <w:b w:val="false"/>
                <w:bCs w:val="false"/>
                <w:i w:val="false"/>
                <w:iCs w:val="false"/>
                <w:color w:val="111114"/>
                <w:sz w:val="20"/>
                <w:szCs w:val="20"/>
              </w:rPr>
              <w:t xml:space="preserve">Ihr bringt eure Situation. Ich bringe Methode und Dramaturgie. Keine Fallstudien aus dem Lehrbuch, kein Folienprogramm. Was wir trainieren, ist das, was bei euch wirklich passiert.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Audience Profile</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„Drei Wege, miteinander zu arbeiten" zielt auf den Leser, nicht auf mich. Der Intro-Text gewinnt durch kurze Sätze und ein Wir-Wir-Setup (ihr / ich).</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Karte · Training</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Inhouse-Seminare</w:t>
            </w:r>
          </w:p>
          <w:p>
            <w:pPr>
              <w:spacing w:after="60" w:before="60" w:line="300"/>
              <w:jc w:val="left"/>
            </w:pPr>
            <w:r>
              <w:rPr>
                <w:rFonts w:ascii="DM Sans" w:cs="DM Sans" w:eastAsia="DM Sans" w:hAnsi="DM Sans"/>
                <w:b w:val="false"/>
                <w:bCs w:val="false"/>
                <w:i w:val="false"/>
                <w:iCs w:val="false"/>
                <w:color w:val="111114"/>
                <w:sz w:val="20"/>
                <w:szCs w:val="20"/>
              </w:rPr>
              <w:t xml:space="preserve">1 bis 3 Tage, für Teams und Führungskräfte. Konfliktmanagement, Verhandlung, Feedback, Kommunikation – methodisch dicht, körperlich aktivierend, dramaturgisch durchdacht.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Inhouse-Seminare</w:t>
            </w:r>
          </w:p>
          <w:p>
            <w:pPr>
              <w:spacing w:after="60" w:before="60" w:line="300"/>
              <w:jc w:val="left"/>
            </w:pPr>
            <w:r>
              <w:rPr>
                <w:rFonts w:ascii="DM Sans" w:cs="DM Sans" w:eastAsia="DM Sans" w:hAnsi="DM Sans"/>
                <w:b w:val="false"/>
                <w:bCs w:val="false"/>
                <w:i w:val="false"/>
                <w:iCs w:val="false"/>
                <w:color w:val="111114"/>
                <w:sz w:val="20"/>
                <w:szCs w:val="20"/>
              </w:rPr>
              <w:t xml:space="preserve">Wenn ein Team oder eine Führungskraft systematisch schwieriger werden muss: in den Konflikt hinein, statt um ihn herum. Ein bis drei Tage Inhouse, ein durchkomponierter Bogen, kein Folienprogramm.</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Simple Sales Stories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Beginnt nicht mit dem Produkt („Inhouse-Seminare, 1-3 Tage"), sondern mit der Situation des Kunden („Wenn ein Team...").</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Karte · Coaching</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Einzelcoaching</w:t>
            </w:r>
          </w:p>
          <w:p>
            <w:pPr>
              <w:spacing w:after="60" w:before="60" w:line="300"/>
              <w:jc w:val="left"/>
            </w:pPr>
            <w:r>
              <w:rPr>
                <w:rFonts w:ascii="DM Sans" w:cs="DM Sans" w:eastAsia="DM Sans" w:hAnsi="DM Sans"/>
                <w:b w:val="false"/>
                <w:bCs w:val="false"/>
                <w:i w:val="false"/>
                <w:iCs w:val="false"/>
                <w:color w:val="111114"/>
                <w:sz w:val="20"/>
                <w:szCs w:val="20"/>
              </w:rPr>
              <w:t xml:space="preserve">Für Führungskräfte in konkreten Situationen: schwierige Mitarbeitergespräche, Verhandlungen, Rollenwechsel. Kein Besinnungsaufsatz – klare Analyse, direkte Arbeit.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Einzelcoaching</w:t>
            </w:r>
          </w:p>
          <w:p>
            <w:pPr>
              <w:spacing w:after="60" w:before="60" w:line="300"/>
              <w:jc w:val="left"/>
            </w:pPr>
            <w:r>
              <w:rPr>
                <w:rFonts w:ascii="DM Sans" w:cs="DM Sans" w:eastAsia="DM Sans" w:hAnsi="DM Sans"/>
                <w:b w:val="false"/>
                <w:bCs w:val="false"/>
                <w:i w:val="false"/>
                <w:iCs w:val="false"/>
                <w:color w:val="111114"/>
                <w:sz w:val="20"/>
                <w:szCs w:val="20"/>
              </w:rPr>
              <w:t xml:space="preserve">Für das eine Gespräch, das du bisher aufgeschoben hast. Wir bereiten es zusammen vor, simulieren es, schärfen die ersten drei Sätze. Kein Besinnungsaufsatz. Klare Analyse, direkte Arbeit.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Hero &amp; Guide + Pitch Perfect</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„Das eine Gespräch, das du bisher aufgeschoben hast" trifft die Leserin sofort. Konkret: „die ersten drei Sätze" macht das Ergebnis greifbar.</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Karte · Mediation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Konfliktmoderation</w:t>
            </w:r>
          </w:p>
          <w:p>
            <w:pPr>
              <w:spacing w:after="60" w:before="60" w:line="300"/>
              <w:jc w:val="left"/>
            </w:pPr>
            <w:r>
              <w:rPr>
                <w:rFonts w:ascii="DM Sans" w:cs="DM Sans" w:eastAsia="DM Sans" w:hAnsi="DM Sans"/>
                <w:b w:val="false"/>
                <w:bCs w:val="false"/>
                <w:i w:val="false"/>
                <w:iCs w:val="false"/>
                <w:color w:val="111114"/>
                <w:sz w:val="20"/>
                <w:szCs w:val="20"/>
              </w:rPr>
              <w:t xml:space="preserve">Wenn Teams oder Abteilungen feststecken. Ich begleite strukturierte Klärungsprozesse – mit dem Ziel, dass alle danach noch miteinander arbeiten können.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Konfliktmoderation</w:t>
            </w:r>
          </w:p>
          <w:p>
            <w:pPr>
              <w:spacing w:after="60" w:before="60" w:line="300"/>
              <w:jc w:val="left"/>
            </w:pPr>
            <w:r>
              <w:rPr>
                <w:rFonts w:ascii="DM Sans" w:cs="DM Sans" w:eastAsia="DM Sans" w:hAnsi="DM Sans"/>
                <w:b w:val="false"/>
                <w:bCs w:val="false"/>
                <w:i w:val="false"/>
                <w:iCs w:val="false"/>
                <w:color w:val="111114"/>
                <w:sz w:val="20"/>
                <w:szCs w:val="20"/>
              </w:rPr>
              <w:t xml:space="preserve">Wenn der Konflikt sich verselbstständigt hat und das Gespräch selbst zum Problem geworden ist. Ich halte den Prozess. Ihr findet die Form, in der ihr weitermachen könnt.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Order &amp; Chaos + Konflikt als drittes Wesen</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Macht aus einem abstrakten Service eine narrative Diagnose: „der Konflikt hat sich verselbstständigt". Story-Konstellation statt Methodenbeschrieb.</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Mein Ansatz (dark section) · Headline + Einleitung</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Mein Ansatz</w:t>
            </w:r>
          </w:p>
          <w:p>
            <w:pPr>
              <w:spacing w:after="60" w:before="60" w:line="300"/>
              <w:jc w:val="left"/>
            </w:pPr>
            <w:r>
              <w:rPr>
                <w:rFonts w:ascii="Oswald" w:cs="Oswald" w:eastAsia="Oswald" w:hAnsi="Oswald"/>
                <w:b/>
                <w:bCs/>
                <w:i w:val="false"/>
                <w:iCs w:val="false"/>
                <w:caps w:val="false"/>
                <w:color w:val="111114"/>
                <w:sz w:val="26"/>
                <w:szCs w:val="26"/>
              </w:rPr>
              <w:t xml:space="preserve">Erfahrung vor Theorie. Immer.</w:t>
            </w:r>
          </w:p>
          <w:p>
            <w:pPr>
              <w:spacing w:after="60" w:before="60" w:line="300"/>
              <w:jc w:val="left"/>
            </w:pPr>
            <w:r>
              <w:rPr>
                <w:rFonts w:ascii="DM Sans" w:cs="DM Sans" w:eastAsia="DM Sans" w:hAnsi="DM Sans"/>
                <w:b w:val="false"/>
                <w:bCs w:val="false"/>
                <w:i w:val="false"/>
                <w:iCs w:val="false"/>
                <w:color w:val="111114"/>
                <w:sz w:val="20"/>
                <w:szCs w:val="20"/>
              </w:rPr>
              <w:t xml:space="preserve">Jede Einheit beginnt mit einer Situation, einem Dilemma, einer Reizfigur. Die kognitive Einordnung folgt erst, wenn die Erfahrung da ist. Das ist kein didaktischer Trick – das ist der Grund, warum Lerneffekte halten.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Mein Ansatz</w:t>
            </w:r>
          </w:p>
          <w:p>
            <w:pPr>
              <w:spacing w:after="60" w:before="60" w:line="300"/>
              <w:jc w:val="left"/>
            </w:pPr>
            <w:r>
              <w:rPr>
                <w:rFonts w:ascii="Oswald" w:cs="Oswald" w:eastAsia="Oswald" w:hAnsi="Oswald"/>
                <w:b/>
                <w:bCs/>
                <w:i w:val="false"/>
                <w:iCs w:val="false"/>
                <w:caps w:val="false"/>
                <w:color w:val="111114"/>
                <w:sz w:val="26"/>
                <w:szCs w:val="26"/>
              </w:rPr>
              <w:t xml:space="preserve">Erfahrung vor Theorie. Immer.</w:t>
            </w:r>
          </w:p>
          <w:p>
            <w:pPr>
              <w:spacing w:after="60" w:before="60" w:line="300"/>
              <w:jc w:val="left"/>
            </w:pPr>
            <w:r>
              <w:rPr>
                <w:rFonts w:ascii="DM Sans" w:cs="DM Sans" w:eastAsia="DM Sans" w:hAnsi="DM Sans"/>
                <w:b w:val="false"/>
                <w:bCs w:val="false"/>
                <w:i w:val="false"/>
                <w:iCs w:val="false"/>
                <w:color w:val="111114"/>
                <w:sz w:val="20"/>
                <w:szCs w:val="20"/>
              </w:rPr>
              <w:t xml:space="preserve">Klassische Trainings beginnen mit der Folie. Ich beginne mit dem Konflikt. Wer ein Modell hören will, ohne vorher gerungen zu haben, wozu es da ist, hört es nicht. Wer erst erlebt hat, dass dieselbe Situation auf drei Arten kippen kann, hört dem Modell zu wie einer Antwort.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Rules, Cheats &amp; Rebels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Macht explizit, welche Trainings-Regel ich breche („zuerst Theorie") und warum. Der Leser wird Mitwisser, nicht Zuschauer.</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Mein Ansatz (dark section) · Drei Säulen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Drei Säulen tragen meine Arbeit. Das Improvisationstheater: mit dem arbeiten, was wirklich im Raum passiert. Die Gewaltfreie Kommunikation nach Rosenberg: Auslöser und Ursache trennen, Bedürfnisse hinter Verhalten erkennen. Und gelebte Führungserfahrung: als Gründer und CEO von Mysseur kenne ich Konflikte nicht aus dem Lehrbuch, sondern aus der Führungsrolle selbst.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Drei Säulen tragen meine Arbeit. Improvisationstheater: mit dem arbeiten, was wirklich im Raum passiert, nicht mit dem, was ihr vorbereitet habt. Gewaltfreie Kommunikation nach Rosenberg: Auslöser und Ursache trennen, Bedürfnisse hinter Verhalten erkennen. Gelebte Führungserfahrung: als Gründer und CEO eines Tech-Startups habe ich Konflikte nicht im Seminar gelernt, sondern in der Verantwortung. Ich erkenne, was ihr beschreibt.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Trust Me, I'm an Expert</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Der Schlusssatz „Ich erkenne, was ihr beschreibt" ist die Guide-Position in einem Satz. Macht aus einem Methoden-Aufzählungssatz ein Versprechen.</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Mein Ansatz · Drei Mini-Boxen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1. Max. 3 Min Vortragsinput am Stück</w:t>
            </w:r>
          </w:p>
          <w:p>
            <w:pPr>
              <w:spacing w:after="60" w:before="60" w:line="300"/>
              <w:jc w:val="left"/>
            </w:pPr>
            <w:r>
              <w:rPr>
                <w:rFonts w:ascii="DM Sans" w:cs="DM Sans" w:eastAsia="DM Sans" w:hAnsi="DM Sans"/>
                <w:b w:val="false"/>
                <w:bCs w:val="false"/>
                <w:i w:val="false"/>
                <w:iCs w:val="false"/>
                <w:color w:val="111114"/>
                <w:sz w:val="20"/>
                <w:szCs w:val="20"/>
              </w:rPr>
              <w:t xml:space="preserve">Dann Diskussion oder Übung. Kein Vortragsmodus.</w:t>
            </w:r>
          </w:p>
          <w:p>
            <w:pPr>
              <w:spacing w:after="60" w:before="60" w:line="300"/>
              <w:jc w:val="left"/>
            </w:pPr>
            <w:r>
              <w:rPr>
                <w:rFonts w:ascii="Oswald" w:cs="Oswald" w:eastAsia="Oswald" w:hAnsi="Oswald"/>
                <w:b/>
                <w:bCs/>
                <w:i w:val="false"/>
                <w:iCs w:val="false"/>
                <w:caps w:val="false"/>
                <w:color w:val="111114"/>
                <w:sz w:val="22"/>
                <w:szCs w:val="22"/>
              </w:rPr>
              <w:t xml:space="preserve">2. Echte Situationen statt Lehrbuch-Fälle</w:t>
            </w:r>
          </w:p>
          <w:p>
            <w:pPr>
              <w:spacing w:after="60" w:before="60" w:line="300"/>
              <w:jc w:val="left"/>
            </w:pPr>
            <w:r>
              <w:rPr>
                <w:rFonts w:ascii="DM Sans" w:cs="DM Sans" w:eastAsia="DM Sans" w:hAnsi="DM Sans"/>
                <w:b w:val="false"/>
                <w:bCs w:val="false"/>
                <w:i w:val="false"/>
                <w:iCs w:val="false"/>
                <w:color w:val="111114"/>
                <w:sz w:val="20"/>
                <w:szCs w:val="20"/>
              </w:rPr>
              <w:t xml:space="preserve">Teilnehmende bringen ihre eigenen Szenarien. Die arbeiten wir durch.</w:t>
            </w:r>
          </w:p>
          <w:p>
            <w:pPr>
              <w:spacing w:after="60" w:before="60" w:line="300"/>
              <w:jc w:val="left"/>
            </w:pPr>
            <w:r>
              <w:rPr>
                <w:rFonts w:ascii="Oswald" w:cs="Oswald" w:eastAsia="Oswald" w:hAnsi="Oswald"/>
                <w:b/>
                <w:bCs/>
                <w:i w:val="false"/>
                <w:iCs w:val="false"/>
                <w:caps w:val="false"/>
                <w:color w:val="111114"/>
                <w:sz w:val="22"/>
                <w:szCs w:val="22"/>
              </w:rPr>
              <w:t xml:space="preserve">3. Körper und Raum denken mit</w:t>
            </w:r>
          </w:p>
          <w:p>
            <w:pPr>
              <w:spacing w:after="60" w:before="60" w:line="300"/>
              <w:jc w:val="left"/>
            </w:pPr>
            <w:r>
              <w:rPr>
                <w:rFonts w:ascii="DM Sans" w:cs="DM Sans" w:eastAsia="DM Sans" w:hAnsi="DM Sans"/>
                <w:b w:val="false"/>
                <w:bCs w:val="false"/>
                <w:i w:val="false"/>
                <w:iCs w:val="false"/>
                <w:color w:val="111114"/>
                <w:sz w:val="20"/>
                <w:szCs w:val="20"/>
              </w:rPr>
              <w:t xml:space="preserve">Wer steht wo, wer sitzt, wer bewegt sich – das ist Teil der Methode.</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1. Eure Fälle. Nicht meine.</w:t>
            </w:r>
          </w:p>
          <w:p>
            <w:pPr>
              <w:spacing w:after="60" w:before="60" w:line="300"/>
              <w:jc w:val="left"/>
            </w:pPr>
            <w:r>
              <w:rPr>
                <w:rFonts w:ascii="DM Sans" w:cs="DM Sans" w:eastAsia="DM Sans" w:hAnsi="DM Sans"/>
                <w:b w:val="false"/>
                <w:bCs w:val="false"/>
                <w:i w:val="false"/>
                <w:iCs w:val="false"/>
                <w:color w:val="111114"/>
                <w:sz w:val="20"/>
                <w:szCs w:val="20"/>
              </w:rPr>
              <w:t xml:space="preserve">Ihr bringt die Situation aus dem Alltag mit, die ihr nicht weggekriegt habt. Daran arbeiten wir, nicht an erfundenen Beispielen.</w:t>
            </w:r>
          </w:p>
          <w:p>
            <w:pPr>
              <w:spacing w:after="60" w:before="60" w:line="300"/>
              <w:jc w:val="left"/>
            </w:pPr>
            <w:r>
              <w:rPr>
                <w:rFonts w:ascii="Oswald" w:cs="Oswald" w:eastAsia="Oswald" w:hAnsi="Oswald"/>
                <w:b/>
                <w:bCs/>
                <w:i w:val="false"/>
                <w:iCs w:val="false"/>
                <w:caps w:val="false"/>
                <w:color w:val="111114"/>
                <w:sz w:val="22"/>
                <w:szCs w:val="22"/>
              </w:rPr>
              <w:t xml:space="preserve">2. Maximal drei Minuten Vortrag am Stück.</w:t>
            </w:r>
          </w:p>
          <w:p>
            <w:pPr>
              <w:spacing w:after="60" w:before="60" w:line="300"/>
              <w:jc w:val="left"/>
            </w:pPr>
            <w:r>
              <w:rPr>
                <w:rFonts w:ascii="DM Sans" w:cs="DM Sans" w:eastAsia="DM Sans" w:hAnsi="DM Sans"/>
                <w:b w:val="false"/>
                <w:bCs w:val="false"/>
                <w:i w:val="false"/>
                <w:iCs w:val="false"/>
                <w:color w:val="111114"/>
                <w:sz w:val="20"/>
                <w:szCs w:val="20"/>
              </w:rPr>
              <w:t xml:space="preserve">Danach Diskussion, Übung oder Rollenspiel. Wer mehr hören will, kann lesen.</w:t>
            </w:r>
          </w:p>
          <w:p>
            <w:pPr>
              <w:spacing w:after="60" w:before="60" w:line="300"/>
              <w:jc w:val="left"/>
            </w:pPr>
            <w:r>
              <w:rPr>
                <w:rFonts w:ascii="Oswald" w:cs="Oswald" w:eastAsia="Oswald" w:hAnsi="Oswald"/>
                <w:b/>
                <w:bCs/>
                <w:i w:val="false"/>
                <w:iCs w:val="false"/>
                <w:caps w:val="false"/>
                <w:color w:val="111114"/>
                <w:sz w:val="22"/>
                <w:szCs w:val="22"/>
              </w:rPr>
              <w:t xml:space="preserve">3. Der Raum trainiert mit.</w:t>
            </w:r>
          </w:p>
          <w:p>
            <w:pPr>
              <w:spacing w:after="60" w:before="60" w:line="300"/>
              <w:jc w:val="left"/>
            </w:pPr>
            <w:r>
              <w:rPr>
                <w:rFonts w:ascii="DM Sans" w:cs="DM Sans" w:eastAsia="DM Sans" w:hAnsi="DM Sans"/>
                <w:b w:val="false"/>
                <w:bCs w:val="false"/>
                <w:i w:val="false"/>
                <w:iCs w:val="false"/>
                <w:color w:val="111114"/>
                <w:sz w:val="20"/>
                <w:szCs w:val="20"/>
              </w:rPr>
              <w:t xml:space="preserve">Wo ihr steht, wie ihr sitzt, wer wem gegenüberliegt: das verändert das Gespräch. Wir nutzen das.</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Show and Tell + Güllegrube-Prinzip</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Reihenfolge geändert: stärkstes Argument (echte Fälle) zuerst. Headlines werden zu Aussagen, nicht zu Methoden-Labels.</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Trainingsthemen-Teaser · Headline</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Trainingsthemen</w:t>
            </w:r>
          </w:p>
          <w:p>
            <w:pPr>
              <w:spacing w:after="60" w:before="60" w:line="300"/>
              <w:jc w:val="left"/>
            </w:pPr>
            <w:r>
              <w:rPr>
                <w:rFonts w:ascii="Oswald" w:cs="Oswald" w:eastAsia="Oswald" w:hAnsi="Oswald"/>
                <w:b/>
                <w:bCs/>
                <w:i w:val="false"/>
                <w:iCs w:val="false"/>
                <w:caps w:val="false"/>
                <w:color w:val="111114"/>
                <w:sz w:val="26"/>
                <w:szCs w:val="26"/>
              </w:rPr>
              <w:t xml:space="preserve">Wo ich am häufigsten gebucht werde</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Trainingsthemen</w:t>
            </w:r>
          </w:p>
          <w:p>
            <w:pPr>
              <w:spacing w:after="60" w:before="60" w:line="300"/>
              <w:jc w:val="left"/>
            </w:pPr>
            <w:r>
              <w:rPr>
                <w:rFonts w:ascii="Oswald" w:cs="Oswald" w:eastAsia="Oswald" w:hAnsi="Oswald"/>
                <w:b/>
                <w:bCs/>
                <w:i w:val="false"/>
                <w:iCs w:val="false"/>
                <w:caps w:val="false"/>
                <w:color w:val="111114"/>
                <w:sz w:val="26"/>
                <w:szCs w:val="26"/>
              </w:rPr>
              <w:t xml:space="preserve">Vier Themen. Hundertfach gebucht.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Social Proof (Trends)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Macht aus einer höflichen Aussage eine Volumen-Aussage. „Hundertfach" ist konkret, nachprüfbar, sozialer Beweis.</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Themen-Box · Konfliktmanagement</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Konfliktmanagement</w:t>
            </w:r>
          </w:p>
          <w:p>
            <w:pPr>
              <w:spacing w:after="60" w:before="60" w:line="300"/>
              <w:jc w:val="left"/>
            </w:pPr>
            <w:r>
              <w:rPr>
                <w:rFonts w:ascii="DM Sans" w:cs="DM Sans" w:eastAsia="DM Sans" w:hAnsi="DM Sans"/>
                <w:b w:val="false"/>
                <w:bCs w:val="false"/>
                <w:i w:val="false"/>
                <w:iCs w:val="false"/>
                <w:color w:val="111114"/>
                <w:sz w:val="20"/>
                <w:szCs w:val="20"/>
              </w:rPr>
              <w:t xml:space="preserve">Konflikte als Informationsquelle nutzen. Auslöser und Ursache trennen. Eskalation erkennen und stoppen.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Konfliktmanagement</w:t>
            </w:r>
          </w:p>
          <w:p>
            <w:pPr>
              <w:spacing w:after="60" w:before="60" w:line="300"/>
              <w:jc w:val="left"/>
            </w:pPr>
            <w:r>
              <w:rPr>
                <w:rFonts w:ascii="DM Sans" w:cs="DM Sans" w:eastAsia="DM Sans" w:hAnsi="DM Sans"/>
                <w:b w:val="false"/>
                <w:bCs w:val="false"/>
                <w:i w:val="false"/>
                <w:iCs w:val="false"/>
                <w:color w:val="111114"/>
                <w:sz w:val="20"/>
                <w:szCs w:val="20"/>
              </w:rPr>
              <w:t xml:space="preserve">Konflikte sind keine Betriebsstörung, sondern Information. Wer früh liest, was sie zeigen, kann steuern, bevor Eskalation übernimmt.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Order &amp; Chaos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Macht aus drei Verb-Phrasen einen narrativen Zweisatz, der einen Konflikt-Frame setzt („nicht Störung, sondern Information").</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Themen-Box · Verhandlungsführung</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Verhandlungsführung</w:t>
            </w:r>
          </w:p>
          <w:p>
            <w:pPr>
              <w:spacing w:after="60" w:before="60" w:line="300"/>
              <w:jc w:val="left"/>
            </w:pPr>
            <w:r>
              <w:rPr>
                <w:rFonts w:ascii="DM Sans" w:cs="DM Sans" w:eastAsia="DM Sans" w:hAnsi="DM Sans"/>
                <w:b w:val="false"/>
                <w:bCs w:val="false"/>
                <w:i w:val="false"/>
                <w:iCs w:val="false"/>
                <w:color w:val="111114"/>
                <w:sz w:val="20"/>
                <w:szCs w:val="20"/>
              </w:rPr>
              <w:t xml:space="preserve">Harvard-Prinzipien in der Praxis. Interessen statt Positionen. BATNA kennen und nutzen.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Verhandlungsführung</w:t>
            </w:r>
          </w:p>
          <w:p>
            <w:pPr>
              <w:spacing w:after="60" w:before="60" w:line="300"/>
              <w:jc w:val="left"/>
            </w:pPr>
            <w:r>
              <w:rPr>
                <w:rFonts w:ascii="DM Sans" w:cs="DM Sans" w:eastAsia="DM Sans" w:hAnsi="DM Sans"/>
                <w:b w:val="false"/>
                <w:bCs w:val="false"/>
                <w:i w:val="false"/>
                <w:iCs w:val="false"/>
                <w:color w:val="111114"/>
                <w:sz w:val="20"/>
                <w:szCs w:val="20"/>
              </w:rPr>
              <w:t xml:space="preserve">Die meisten Verhandlungen scheitern nicht am Angebot, sondern an verteidigten Positionen. Wir trainieren das, was darunter liegt.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Secrets &amp; Puzzles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Beginnt mit einer Anomalie („nicht am Angebot, sondern an...") und teasert das Hidden („was darunter liegt"). Pull-Effekt.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Themen-Box · Schwierige Gespräche</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Schwierige Gespräche &amp; Führungskommunikation</w:t>
            </w:r>
          </w:p>
          <w:p>
            <w:pPr>
              <w:spacing w:after="60" w:before="60" w:line="300"/>
              <w:jc w:val="left"/>
            </w:pPr>
            <w:r>
              <w:rPr>
                <w:rFonts w:ascii="DM Sans" w:cs="DM Sans" w:eastAsia="DM Sans" w:hAnsi="DM Sans"/>
                <w:b w:val="false"/>
                <w:bCs w:val="false"/>
                <w:i w:val="false"/>
                <w:iCs w:val="false"/>
                <w:color w:val="111114"/>
                <w:sz w:val="20"/>
                <w:szCs w:val="20"/>
              </w:rPr>
              <w:t xml:space="preserve">Feedback, das ankommt. Klarheit schaffen, ohne Vertrauen zu beschädigen. GFK-Haltung, FEED-Modell, 4-Seiten-Modell.</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Schwierige Gespräche &amp; Führungskommunikation</w:t>
            </w:r>
          </w:p>
          <w:p>
            <w:pPr>
              <w:spacing w:after="60" w:before="60" w:line="300"/>
              <w:jc w:val="left"/>
            </w:pPr>
            <w:r>
              <w:rPr>
                <w:rFonts w:ascii="DM Sans" w:cs="DM Sans" w:eastAsia="DM Sans" w:hAnsi="DM Sans"/>
                <w:b w:val="false"/>
                <w:bCs w:val="false"/>
                <w:i w:val="false"/>
                <w:iCs w:val="false"/>
                <w:color w:val="111114"/>
                <w:sz w:val="20"/>
                <w:szCs w:val="20"/>
              </w:rPr>
              <w:t xml:space="preserve">Das Gespräch, das ihr immer wieder verschiebt. Klarheit ohne Vertrauensverlust. FEED-Modell, GFK, 4-Seiten-Modell als Werkzeug, nicht als Pflichtprogramm.</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Audience Profile</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Trifft den Leser an seinem Schmerz („das Gespräch, das ihr verschiebt"), bevor sie die Methoden hört.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Themen-Box · Applied Improvisation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Applied Improvisation</w:t>
            </w:r>
          </w:p>
          <w:p>
            <w:pPr>
              <w:spacing w:after="60" w:before="60" w:line="300"/>
              <w:jc w:val="left"/>
            </w:pPr>
            <w:r>
              <w:rPr>
                <w:rFonts w:ascii="DM Sans" w:cs="DM Sans" w:eastAsia="DM Sans" w:hAnsi="DM Sans"/>
                <w:b w:val="false"/>
                <w:bCs w:val="false"/>
                <w:i w:val="false"/>
                <w:iCs w:val="false"/>
                <w:color w:val="111114"/>
                <w:sz w:val="20"/>
                <w:szCs w:val="20"/>
              </w:rPr>
              <w:t xml:space="preserve">Yes-And als Führungshaltung. Wirklich zuhören. Und wissen, wann ein klares Nein die stärkere Antwort ist.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Applied Improvisation</w:t>
            </w:r>
          </w:p>
          <w:p>
            <w:pPr>
              <w:spacing w:after="60" w:before="60" w:line="300"/>
              <w:jc w:val="left"/>
            </w:pPr>
            <w:r>
              <w:rPr>
                <w:rFonts w:ascii="DM Sans" w:cs="DM Sans" w:eastAsia="DM Sans" w:hAnsi="DM Sans"/>
                <w:b w:val="false"/>
                <w:bCs w:val="false"/>
                <w:i w:val="false"/>
                <w:iCs w:val="false"/>
                <w:color w:val="111114"/>
                <w:sz w:val="20"/>
                <w:szCs w:val="20"/>
              </w:rPr>
              <w:t xml:space="preserve">Yes-And als Führungshaltung. Wirklich zuhören. Und: wann ein klares Nein die stärkere Antwort ist. Improtheater als Trainingslabor für Führung unter Unsicherheit.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Good &amp; Evil (zwei Rechte)</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Macht den Spannungsbogen sichtbar (Ja vs. Nein) und schließt mit einer These, die den Box-Titel rechtfertigt.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Testimonials · Sektion-Headline</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Stimmen</w:t>
            </w:r>
          </w:p>
          <w:p>
            <w:pPr>
              <w:spacing w:after="60" w:before="60" w:line="300"/>
              <w:jc w:val="left"/>
            </w:pPr>
            <w:r>
              <w:rPr>
                <w:rFonts w:ascii="Oswald" w:cs="Oswald" w:eastAsia="Oswald" w:hAnsi="Oswald"/>
                <w:b/>
                <w:bCs/>
                <w:i w:val="false"/>
                <w:iCs w:val="false"/>
                <w:caps w:val="false"/>
                <w:color w:val="111114"/>
                <w:sz w:val="26"/>
                <w:szCs w:val="26"/>
              </w:rPr>
              <w:t xml:space="preserve">Was Teilnehmende sagen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Stimmen</w:t>
            </w:r>
          </w:p>
          <w:p>
            <w:pPr>
              <w:spacing w:after="60" w:before="60" w:line="300"/>
              <w:jc w:val="left"/>
            </w:pPr>
            <w:r>
              <w:rPr>
                <w:rFonts w:ascii="Oswald" w:cs="Oswald" w:eastAsia="Oswald" w:hAnsi="Oswald"/>
                <w:b/>
                <w:bCs/>
                <w:i w:val="false"/>
                <w:iCs w:val="false"/>
                <w:caps w:val="false"/>
                <w:color w:val="111114"/>
                <w:sz w:val="26"/>
                <w:szCs w:val="26"/>
              </w:rPr>
              <w:t xml:space="preserve">Was nach den Trainings hängenbleibt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Social Proof</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Verschiebt den Frame von „was sie zum Zeitpunkt gesagt haben" zu „was geblieben ist" (Outcome statt Eindruck).</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Testimonials · Optional: Headline pro Quote</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Aktuell: Quote + Autor (ohne Über-Überschrift)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Beispiel: Empathisch und spannend zugleich</w:t>
            </w:r>
          </w:p>
          <w:p>
            <w:pPr>
              <w:spacing w:after="60" w:before="60" w:line="300"/>
              <w:jc w:val="left"/>
            </w:pPr>
            <w:r>
              <w:rPr>
                <w:rFonts w:ascii="DM Sans" w:cs="DM Sans" w:eastAsia="DM Sans" w:hAnsi="DM Sans"/>
                <w:b w:val="false"/>
                <w:bCs w:val="false"/>
                <w:i w:val="false"/>
                <w:iCs w:val="false"/>
                <w:color w:val="111114"/>
                <w:sz w:val="20"/>
                <w:szCs w:val="20"/>
              </w:rPr>
              <w:t xml:space="preserve">„Methodisch top, und du hast es geschafft, das Seminar absolut professionell, zugleich empathisch und spannend umzusetzen [...] Die Zeit ist wie im Flug vergangen."</w:t>
            </w:r>
          </w:p>
          <w:p>
            <w:pPr>
              <w:spacing w:after="60" w:before="60" w:line="300"/>
              <w:jc w:val="left"/>
            </w:pPr>
            <w:r>
              <w:rPr>
                <w:rFonts w:ascii="DM Sans" w:cs="DM Sans" w:eastAsia="DM Sans" w:hAnsi="DM Sans"/>
                <w:b w:val="false"/>
                <w:bCs w:val="false"/>
                <w:i w:val="false"/>
                <w:iCs w:val="false"/>
                <w:color w:val="111114"/>
                <w:sz w:val="20"/>
                <w:szCs w:val="20"/>
              </w:rPr>
              <w:t xml:space="preserve">— Susann Weiner, Dipl.-Psychologin</w:t>
            </w:r>
          </w:p>
          <w:p>
            <w:pPr>
              <w:spacing w:after="60" w:before="60" w:line="300"/>
              <w:jc w:val="left"/>
            </w:pPr>
            <w:r>
              <w:rPr>
                <w:rFonts w:ascii="DM Sans" w:cs="DM Sans" w:eastAsia="DM Sans" w:hAnsi="DM Sans"/>
                <w:b w:val="false"/>
                <w:bCs w:val="false"/>
                <w:i/>
                <w:iCs/>
                <w:color w:val="55585C"/>
                <w:sz w:val="20"/>
                <w:szCs w:val="20"/>
              </w:rPr>
              <w:t xml:space="preserve">(je Quote ein 3- bis 5-Wort-Label, das den Outcome verdichtet)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Social Proof (Headlined Testimonials)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Pip Decks: Testimonials werden stärker, wenn ein kurzes Label dem Leser sagt, wonach er sucht. Wie Amazon-Reviews mit Überschrift.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Kontakt-Sektion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Kontakt</w:t>
            </w:r>
          </w:p>
          <w:p>
            <w:pPr>
              <w:spacing w:after="60" w:before="60" w:line="300"/>
              <w:jc w:val="left"/>
            </w:pPr>
            <w:r>
              <w:rPr>
                <w:rFonts w:ascii="Oswald" w:cs="Oswald" w:eastAsia="Oswald" w:hAnsi="Oswald"/>
                <w:b/>
                <w:bCs/>
                <w:i w:val="false"/>
                <w:iCs w:val="false"/>
                <w:caps w:val="false"/>
                <w:color w:val="111114"/>
                <w:sz w:val="26"/>
                <w:szCs w:val="26"/>
              </w:rPr>
              <w:t xml:space="preserve">Projekt im Kopf?</w:t>
            </w:r>
          </w:p>
          <w:p>
            <w:pPr>
              <w:spacing w:after="60" w:before="60" w:line="300"/>
              <w:jc w:val="left"/>
            </w:pPr>
            <w:r>
              <w:rPr>
                <w:rFonts w:ascii="DM Sans" w:cs="DM Sans" w:eastAsia="DM Sans" w:hAnsi="DM Sans"/>
                <w:b w:val="false"/>
                <w:bCs w:val="false"/>
                <w:i w:val="false"/>
                <w:iCs w:val="false"/>
                <w:color w:val="111114"/>
                <w:sz w:val="20"/>
                <w:szCs w:val="20"/>
              </w:rPr>
              <w:t xml:space="preserve">Schreib mir kurz, worum es geht – Format, Thema, Zielgruppe. Ich melde mich innerhalb von 24 Stunden.</w:t>
            </w:r>
          </w:p>
          <w:p>
            <w:pPr>
              <w:spacing w:after="60" w:before="60" w:line="300"/>
              <w:jc w:val="left"/>
            </w:pPr>
            <w:r>
              <w:rPr>
                <w:rFonts w:ascii="Oswald" w:cs="Oswald" w:eastAsia="Oswald" w:hAnsi="Oswald"/>
                <w:b/>
                <w:bCs/>
                <w:i w:val="false"/>
                <w:iCs w:val="false"/>
                <w:caps w:val="false"/>
                <w:color w:val="111114"/>
                <w:sz w:val="22"/>
                <w:szCs w:val="22"/>
              </w:rPr>
              <w:t xml:space="preserve">Kaffee-Box</w:t>
            </w:r>
          </w:p>
          <w:p>
            <w:pPr>
              <w:spacing w:after="60" w:before="60" w:line="300"/>
              <w:jc w:val="left"/>
            </w:pPr>
            <w:r>
              <w:rPr>
                <w:rFonts w:ascii="DM Sans" w:cs="DM Sans" w:eastAsia="DM Sans" w:hAnsi="DM Sans"/>
                <w:b w:val="false"/>
                <w:bCs w:val="false"/>
                <w:i w:val="false"/>
                <w:iCs w:val="false"/>
                <w:color w:val="111114"/>
                <w:sz w:val="20"/>
                <w:szCs w:val="20"/>
              </w:rPr>
              <w:t xml:space="preserve">Oder einfach auf einen virtuellen Kaffee.</w:t>
            </w:r>
          </w:p>
          <w:p>
            <w:pPr>
              <w:spacing w:after="60" w:before="60" w:line="300"/>
              <w:jc w:val="left"/>
            </w:pPr>
            <w:r>
              <w:rPr>
                <w:rFonts w:ascii="DM Sans" w:cs="DM Sans" w:eastAsia="DM Sans" w:hAnsi="DM Sans"/>
                <w:b w:val="false"/>
                <w:bCs w:val="false"/>
                <w:i w:val="false"/>
                <w:iCs w:val="false"/>
                <w:color w:val="111114"/>
                <w:sz w:val="20"/>
                <w:szCs w:val="20"/>
              </w:rPr>
              <w:t xml:space="preserve">30 Minuten, unverbindlich. Such dir einen Termin aus.</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Kontakt</w:t>
            </w:r>
          </w:p>
          <w:p>
            <w:pPr>
              <w:spacing w:after="60" w:before="60" w:line="300"/>
              <w:jc w:val="left"/>
            </w:pPr>
            <w:r>
              <w:rPr>
                <w:rFonts w:ascii="Oswald" w:cs="Oswald" w:eastAsia="Oswald" w:hAnsi="Oswald"/>
                <w:b/>
                <w:bCs/>
                <w:i w:val="false"/>
                <w:iCs w:val="false"/>
                <w:caps w:val="false"/>
                <w:color w:val="111114"/>
                <w:sz w:val="26"/>
                <w:szCs w:val="26"/>
              </w:rPr>
              <w:t xml:space="preserve">Projekt im Kopf?</w:t>
            </w:r>
          </w:p>
          <w:p>
            <w:pPr>
              <w:spacing w:after="60" w:before="60" w:line="300"/>
              <w:jc w:val="left"/>
            </w:pPr>
            <w:r>
              <w:rPr>
                <w:rFonts w:ascii="DM Sans" w:cs="DM Sans" w:eastAsia="DM Sans" w:hAnsi="DM Sans"/>
                <w:b w:val="false"/>
                <w:bCs w:val="false"/>
                <w:i w:val="false"/>
                <w:iCs w:val="false"/>
                <w:color w:val="111114"/>
                <w:sz w:val="20"/>
                <w:szCs w:val="20"/>
              </w:rPr>
              <w:t xml:space="preserve">Schreib mir, worum es geht. Format, Thema, Zielgruppe, Zeitraum. Ich melde mich innerhalb von 24 Stunden, oft schneller.</w:t>
            </w:r>
          </w:p>
          <w:p>
            <w:pPr>
              <w:spacing w:after="60" w:before="60" w:line="300"/>
              <w:jc w:val="left"/>
            </w:pPr>
            <w:r>
              <w:rPr>
                <w:rFonts w:ascii="Oswald" w:cs="Oswald" w:eastAsia="Oswald" w:hAnsi="Oswald"/>
                <w:b/>
                <w:bCs/>
                <w:i w:val="false"/>
                <w:iCs w:val="false"/>
                <w:caps w:val="false"/>
                <w:color w:val="111114"/>
                <w:sz w:val="22"/>
                <w:szCs w:val="22"/>
              </w:rPr>
              <w:t xml:space="preserve">Kaffee-Box</w:t>
            </w:r>
          </w:p>
          <w:p>
            <w:pPr>
              <w:spacing w:after="60" w:before="60" w:line="300"/>
              <w:jc w:val="left"/>
            </w:pPr>
            <w:r>
              <w:rPr>
                <w:rFonts w:ascii="DM Sans" w:cs="DM Sans" w:eastAsia="DM Sans" w:hAnsi="DM Sans"/>
                <w:b w:val="false"/>
                <w:bCs w:val="false"/>
                <w:i w:val="false"/>
                <w:iCs w:val="false"/>
                <w:color w:val="111114"/>
                <w:sz w:val="20"/>
                <w:szCs w:val="20"/>
              </w:rPr>
              <w:t xml:space="preserve">Oder einfach auf einen virtuellen Kaffee.</w:t>
            </w:r>
          </w:p>
          <w:p>
            <w:pPr>
              <w:spacing w:after="60" w:before="60" w:line="300"/>
              <w:jc w:val="left"/>
            </w:pPr>
            <w:r>
              <w:rPr>
                <w:rFonts w:ascii="DM Sans" w:cs="DM Sans" w:eastAsia="DM Sans" w:hAnsi="DM Sans"/>
                <w:b w:val="false"/>
                <w:bCs w:val="false"/>
                <w:i w:val="false"/>
                <w:iCs w:val="false"/>
                <w:color w:val="111114"/>
                <w:sz w:val="20"/>
                <w:szCs w:val="20"/>
              </w:rPr>
              <w:t xml:space="preserve">30 Minuten, unverbindlich. Ich pitche nichts.</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Innovation Curve</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„Ich pitche nichts." ist ein Anti-Verkaufs-Signal. Senkt das Risiko, das Konzernkunden ständig spüren, wenn sie auf „Kaffee" klicken.</w:t>
            </w:r>
          </w:p>
        </w:tc>
      </w:tr>
    </w:tbl>
    <w:p>
      <w:pPr>
        <w:pageBreakBefore/>
        <w:spacing w:after="60" w:before="200"/>
      </w:pPr>
      <w:r>
        <w:rPr>
          <w:rFonts w:ascii="Oswald" w:cs="Oswald" w:eastAsia="Oswald" w:hAnsi="Oswald"/>
          <w:b/>
          <w:bCs/>
          <w:caps/>
          <w:color w:val="4CC265"/>
          <w:sz w:val="18"/>
          <w:szCs w:val="18"/>
        </w:rPr>
        <w:t xml:space="preserve">02 · Trainings</w:t>
      </w:r>
    </w:p>
    <w:p>
      <w:pPr>
        <w:pBdr>
          <w:bottom w:val="single" w:color="4CC265" w:sz="12" w:space="6"/>
        </w:pBdr>
        <w:spacing w:after="80" w:before="0"/>
      </w:pPr>
      <w:r>
        <w:rPr>
          <w:rFonts w:ascii="Oswald" w:cs="Oswald" w:eastAsia="Oswald" w:hAnsi="Oswald"/>
          <w:b/>
          <w:bCs/>
          <w:color w:val="111114"/>
          <w:sz w:val="44"/>
          <w:szCs w:val="44"/>
        </w:rPr>
        <w:t xml:space="preserve">Trainings (/trainings/)</w:t>
      </w:r>
    </w:p>
    <w:p>
      <w:pPr>
        <w:spacing w:after="360" w:before="120"/>
      </w:pPr>
      <w:r>
        <w:rPr>
          <w:rFonts w:ascii="DM Sans" w:cs="DM Sans" w:eastAsia="DM Sans" w:hAnsi="DM Sans"/>
          <w:i/>
          <w:iCs/>
          <w:color w:val="55585C"/>
          <w:sz w:val="22"/>
          <w:szCs w:val="22"/>
        </w:rPr>
        <w:t xml:space="preserve">Hero, fünf Themenblöcke, Wie ich arbeite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Hero · Label + H1 + Sub</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Inhouse-Trainings</w:t>
            </w:r>
          </w:p>
          <w:p>
            <w:pPr>
              <w:spacing w:after="60" w:before="60" w:line="300"/>
              <w:jc w:val="left"/>
            </w:pPr>
            <w:r>
              <w:rPr>
                <w:rFonts w:ascii="Oswald" w:cs="Oswald" w:eastAsia="Oswald" w:hAnsi="Oswald"/>
                <w:b/>
                <w:bCs/>
                <w:i w:val="false"/>
                <w:iCs w:val="false"/>
                <w:caps w:val="false"/>
                <w:color w:val="111114"/>
                <w:sz w:val="32"/>
                <w:szCs w:val="32"/>
              </w:rPr>
              <w:t xml:space="preserve">Trainings, die wirken, weil sie treffen.</w:t>
            </w:r>
          </w:p>
          <w:p>
            <w:pPr>
              <w:spacing w:after="60" w:before="60" w:line="300"/>
              <w:jc w:val="left"/>
            </w:pPr>
            <w:r>
              <w:rPr>
                <w:rFonts w:ascii="DM Sans" w:cs="DM Sans" w:eastAsia="DM Sans" w:hAnsi="DM Sans"/>
                <w:b w:val="false"/>
                <w:bCs w:val="false"/>
                <w:i w:val="false"/>
                <w:iCs w:val="false"/>
                <w:color w:val="111114"/>
                <w:sz w:val="20"/>
                <w:szCs w:val="20"/>
              </w:rPr>
              <w:t xml:space="preserve">Alle Formate sind für Inhouse-Buchungen konzipiert – für Gruppen von 6 bis 20 Personen, 1 bis 3 Tage, vor Ort oder online. Ich komme zu euch.</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Inhouse-Trainings</w:t>
            </w:r>
          </w:p>
          <w:p>
            <w:pPr>
              <w:spacing w:after="60" w:before="60" w:line="300"/>
              <w:jc w:val="left"/>
            </w:pPr>
            <w:r>
              <w:rPr>
                <w:rFonts w:ascii="Oswald" w:cs="Oswald" w:eastAsia="Oswald" w:hAnsi="Oswald"/>
                <w:b/>
                <w:bCs/>
                <w:i w:val="false"/>
                <w:iCs w:val="false"/>
                <w:caps w:val="false"/>
                <w:color w:val="111114"/>
                <w:sz w:val="32"/>
                <w:szCs w:val="32"/>
              </w:rPr>
              <w:t xml:space="preserve">Trainings, die treffen.</w:t>
            </w:r>
          </w:p>
          <w:p>
            <w:pPr>
              <w:spacing w:after="60" w:before="60" w:line="300"/>
              <w:jc w:val="left"/>
            </w:pPr>
            <w:r>
              <w:rPr>
                <w:rFonts w:ascii="DM Sans" w:cs="DM Sans" w:eastAsia="DM Sans" w:hAnsi="DM Sans"/>
                <w:b w:val="false"/>
                <w:bCs w:val="false"/>
                <w:i w:val="false"/>
                <w:iCs w:val="false"/>
                <w:color w:val="111114"/>
                <w:sz w:val="20"/>
                <w:szCs w:val="20"/>
              </w:rPr>
              <w:t xml:space="preserve">Inhouse, 6 bis 20 Personen, ein bis drei Tage. Vor Ort oder online. Ihr bringt die Fälle aus eurer Welt mit, ich bringe die Dramaturgie. Was nach der Kaffeepause noch trägt, hat ein Training getroffen.</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Story Hooks + Five Ts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Kürzer ist härter: „Trainings, die treffen." Die Sub schließt mit einem Test-Kriterium („was nach der Kaffeepause noch trägt"), das in deinem Vokabular bereits etabliert ist.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Sektion-Headline</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Kernthemen</w:t>
            </w:r>
          </w:p>
          <w:p>
            <w:pPr>
              <w:spacing w:after="60" w:before="60" w:line="300"/>
              <w:jc w:val="left"/>
            </w:pPr>
            <w:r>
              <w:rPr>
                <w:rFonts w:ascii="Oswald" w:cs="Oswald" w:eastAsia="Oswald" w:hAnsi="Oswald"/>
                <w:b/>
                <w:bCs/>
                <w:i w:val="false"/>
                <w:iCs w:val="false"/>
                <w:caps w:val="false"/>
                <w:color w:val="111114"/>
                <w:sz w:val="26"/>
                <w:szCs w:val="26"/>
              </w:rPr>
              <w:t xml:space="preserve">Was ich trainiere</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Kernthemen</w:t>
            </w:r>
          </w:p>
          <w:p>
            <w:pPr>
              <w:spacing w:after="60" w:before="60" w:line="300"/>
              <w:jc w:val="left"/>
            </w:pPr>
            <w:r>
              <w:rPr>
                <w:rFonts w:ascii="Oswald" w:cs="Oswald" w:eastAsia="Oswald" w:hAnsi="Oswald"/>
                <w:b/>
                <w:bCs/>
                <w:i w:val="false"/>
                <w:iCs w:val="false"/>
                <w:caps w:val="false"/>
                <w:color w:val="111114"/>
                <w:sz w:val="26"/>
                <w:szCs w:val="26"/>
              </w:rPr>
              <w:t xml:space="preserve">Fünf Räume. Fünf Auseinandersetzungen.</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Story Hooks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Macht aus einem Verb („was ich trainiere") fünf Schauplätze. Bereitet die fünf Themenblöcke darunter narrativ vor.</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01 · Konfliktmanagement</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01 Konfliktmanagement</w:t>
            </w:r>
          </w:p>
          <w:p>
            <w:pPr>
              <w:spacing w:after="60" w:before="60" w:line="300"/>
              <w:jc w:val="left"/>
            </w:pPr>
            <w:r>
              <w:rPr>
                <w:rFonts w:ascii="DM Sans" w:cs="DM Sans" w:eastAsia="DM Sans" w:hAnsi="DM Sans"/>
                <w:b w:val="false"/>
                <w:bCs w:val="false"/>
                <w:i w:val="false"/>
                <w:iCs w:val="false"/>
                <w:color w:val="111114"/>
                <w:sz w:val="20"/>
                <w:szCs w:val="20"/>
              </w:rPr>
              <w:t xml:space="preserve">Konflikte sind keine Betriebsstörung. Sie sind Information. Wer früh liest, was ein Konflikt zeigt, kann steuern – bevor Eskalation das Gespräch übernimmt.</w:t>
            </w:r>
          </w:p>
          <w:p>
            <w:pPr>
              <w:spacing w:after="60" w:before="60" w:line="300"/>
              <w:jc w:val="left"/>
            </w:pPr>
            <w:r>
              <w:rPr>
                <w:rFonts w:ascii="DM Sans" w:cs="DM Sans" w:eastAsia="DM Sans" w:hAnsi="DM Sans"/>
                <w:b w:val="false"/>
                <w:bCs w:val="false"/>
                <w:i w:val="false"/>
                <w:iCs w:val="false"/>
                <w:color w:val="111114"/>
                <w:sz w:val="20"/>
                <w:szCs w:val="20"/>
              </w:rPr>
              <w:t xml:space="preserve">In diesem Training lernen Führungskräfte und Teams, Konflikte auf verschiedenen Ebenen zu erkennen (Sache, Beziehung, Werte), Eskalationsdynamiken einzuschätzen und Gespräche zu führen, die Klarheit schaffen, ohne Vertrauen zu zerstören. Ein zentrales Element: der Unterschied zwischen Auslöser und Ursache. Gefühle entstehen nicht durch das, was andere tun – sie entstehen durch unsere innere Bewertung. Wer das versteht, bleibt handlungsfähig, wo andere eskalieren.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01 Konfliktmanagement</w:t>
            </w:r>
          </w:p>
          <w:p>
            <w:pPr>
              <w:spacing w:after="60" w:before="60" w:line="300"/>
              <w:jc w:val="left"/>
            </w:pPr>
            <w:r>
              <w:rPr>
                <w:rFonts w:ascii="DM Sans" w:cs="DM Sans" w:eastAsia="DM Sans" w:hAnsi="DM Sans"/>
                <w:b w:val="false"/>
                <w:bCs w:val="false"/>
                <w:i w:val="false"/>
                <w:iCs w:val="false"/>
                <w:color w:val="111114"/>
                <w:sz w:val="20"/>
                <w:szCs w:val="20"/>
              </w:rPr>
              <w:t xml:space="preserve">Konflikte sind keine Betriebsstörung, sondern Information. Wer früh liest, was sie zeigen, kann steuern, bevor Eskalation das Gespräch übernimmt.</w:t>
            </w:r>
          </w:p>
          <w:p>
            <w:pPr>
              <w:spacing w:after="60" w:before="60" w:line="300"/>
              <w:jc w:val="left"/>
            </w:pPr>
            <w:r>
              <w:rPr>
                <w:rFonts w:ascii="DM Sans" w:cs="DM Sans" w:eastAsia="DM Sans" w:hAnsi="DM Sans"/>
                <w:b w:val="false"/>
                <w:bCs w:val="false"/>
                <w:i w:val="false"/>
                <w:iCs w:val="false"/>
                <w:color w:val="111114"/>
                <w:sz w:val="20"/>
                <w:szCs w:val="20"/>
              </w:rPr>
              <w:t xml:space="preserve">In diesem Training lernen Führungskräfte und Teams, Konflikte auf drei Ebenen zu erkennen (Sache, Beziehung, Werte), Eskalationsdynamiken einzuschätzen und Gespräche zu führen, die Klarheit schaffen, ohne Vertrauen zu zerstören. Ein zentrales Element ist der Unterschied zwischen Auslöser und Ursache. Gefühle entstehen nicht durch das, was andere tun. Sie entstehen durch unsere innere Bewertung. Wer das versteht, bleibt handlungsfähig, wo andere eskalieren.</w:t>
            </w:r>
          </w:p>
          <w:p>
            <w:pPr>
              <w:spacing w:after="60" w:before="60" w:line="300"/>
              <w:jc w:val="left"/>
            </w:pPr>
            <w:r>
              <w:rPr>
                <w:rFonts w:ascii="DM Sans" w:cs="DM Sans" w:eastAsia="DM Sans" w:hAnsi="DM Sans"/>
                <w:b/>
                <w:bCs/>
                <w:i w:val="false"/>
                <w:iCs w:val="false"/>
                <w:caps w:val="false"/>
                <w:color w:val="C0392B"/>
                <w:sz w:val="18"/>
                <w:szCs w:val="18"/>
              </w:rPr>
              <w:t xml:space="preserve">⚑ LÜCKE: </w:t>
            </w:r>
            <w:r>
              <w:rPr>
                <w:rFonts w:ascii="DM Sans" w:cs="DM Sans" w:eastAsia="DM Sans" w:hAnsi="DM Sans"/>
                <w:b w:val="false"/>
                <w:bCs w:val="false"/>
                <w:i/>
                <w:iCs/>
                <w:caps w:val="false"/>
                <w:color w:val="C0392B"/>
                <w:sz w:val="18"/>
                <w:szCs w:val="18"/>
              </w:rPr>
              <w:t xml:space="preserve">Hier wäre eine 1- bis 2-Satz-Mini-Szene aus einem deiner Trainings ideal („In einem Workshop bei einem Versicherer kippte das Gespräch..."). Siehe Interviewfragen am Ende.</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Order &amp; Chaos + What's It About? (Rolls-Royce-Moment)</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Gedankenstriche raus, „drei Ebenen" konkret statt „verschiedenen". Ein Mini-Fall würde aus einem Beschreibungstext einen Beweis machen.</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02 · Verhandlungsführung</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02 Verhandlungsführung</w:t>
            </w:r>
          </w:p>
          <w:p>
            <w:pPr>
              <w:spacing w:after="60" w:before="60" w:line="300"/>
              <w:jc w:val="left"/>
            </w:pPr>
            <w:r>
              <w:rPr>
                <w:rFonts w:ascii="DM Sans" w:cs="DM Sans" w:eastAsia="DM Sans" w:hAnsi="DM Sans"/>
                <w:b w:val="false"/>
                <w:bCs w:val="false"/>
                <w:i w:val="false"/>
                <w:iCs w:val="false"/>
                <w:color w:val="111114"/>
                <w:sz w:val="20"/>
                <w:szCs w:val="20"/>
              </w:rPr>
              <w:t xml:space="preserve">Die meisten Verhandlungen scheitern nicht am Angebot. Sie scheitern daran, dass Positionen verteidigt werden, statt Interessen zu erkunden.</w:t>
            </w:r>
          </w:p>
          <w:p>
            <w:pPr>
              <w:spacing w:after="60" w:before="60" w:line="300"/>
              <w:jc w:val="left"/>
            </w:pPr>
            <w:r>
              <w:rPr>
                <w:rFonts w:ascii="DM Sans" w:cs="DM Sans" w:eastAsia="DM Sans" w:hAnsi="DM Sans"/>
                <w:b w:val="false"/>
                <w:bCs w:val="false"/>
                <w:i w:val="false"/>
                <w:iCs w:val="false"/>
                <w:color w:val="111114"/>
                <w:sz w:val="20"/>
                <w:szCs w:val="20"/>
              </w:rPr>
              <w:t xml:space="preserve">Dieses Training basiert auf den Harvard-Prinzipien und macht sie praxistauglich: BATNA entwickeln, Interessen hinter Positionen freilegen, schwierige Verhandlungspartner führen, ohne zu kapitulieren.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02 Verhandlungsführung</w:t>
            </w:r>
          </w:p>
          <w:p>
            <w:pPr>
              <w:spacing w:after="60" w:before="60" w:line="300"/>
              <w:jc w:val="left"/>
            </w:pPr>
            <w:r>
              <w:rPr>
                <w:rFonts w:ascii="DM Sans" w:cs="DM Sans" w:eastAsia="DM Sans" w:hAnsi="DM Sans"/>
                <w:b w:val="false"/>
                <w:bCs w:val="false"/>
                <w:i w:val="false"/>
                <w:iCs w:val="false"/>
                <w:color w:val="111114"/>
                <w:sz w:val="20"/>
                <w:szCs w:val="20"/>
              </w:rPr>
              <w:t xml:space="preserve">Die meisten Verhandlungen scheitern nicht am Angebot. Sie scheitern daran, dass Positionen verteidigt werden, statt Interessen zu erkunden.</w:t>
            </w:r>
          </w:p>
          <w:p>
            <w:pPr>
              <w:spacing w:after="60" w:before="60" w:line="300"/>
              <w:jc w:val="left"/>
            </w:pPr>
            <w:r>
              <w:rPr>
                <w:rFonts w:ascii="DM Sans" w:cs="DM Sans" w:eastAsia="DM Sans" w:hAnsi="DM Sans"/>
                <w:b w:val="false"/>
                <w:bCs w:val="false"/>
                <w:i w:val="false"/>
                <w:iCs w:val="false"/>
                <w:color w:val="111114"/>
                <w:sz w:val="20"/>
                <w:szCs w:val="20"/>
              </w:rPr>
              <w:t xml:space="preserve">Das Training basiert auf den Harvard-Prinzipien und macht sie praxistauglich. BATNA entwickeln. Interessen hinter Positionen freilegen. Schwierige Verhandlungspartner führen, ohne zu kapitulieren. Wir verhandeln eure echten Fälle nach: die hängende Gehaltsverhandlung, das Lieferantengespräch, die interne Ressourcenverteilung. Was hier durchsimuliert wird, könnt ihr nächste Woche führen.</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Pitch Perfect (POPP) + Simple Sales Stories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Drei konkrete Verhandlungsszenarien machen es greifbar. Letzter Satz transformiert die Aussage in ein zeitgebundenes Versprechen („nächste Woche").</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03 · Schwierige Gespräche · Absatz 1</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Feedback geben, das jemand wirklich hört. Einem Mitarbeitenden sagen, was nicht funktioniert. Teambriefings, die ankommen. Diese Gespräche verbindet eine Frage: Wie kommuniziere ich so, dass Klarheit entsteht – ohne Vertrauen zu beschädigen?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Feedback geben, das jemand wirklich hört. Einem Mitarbeitenden sagen, was nicht funktioniert. Teambriefings, die ankommen. Diese Gespräche verbindet eine Frage: Wie kommuniziere ich so, dass Klarheit entsteht, ohne Vertrauen zu beschädigen?</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(unverändert, nur Anti-KI-Stil)</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Gedankenstrich raus. Drei einleitende Sätze bleiben, weil sie als „Audience Profile" die drei häufigsten Schmerzpunkte direkt benennen.</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03 · Schwierige Gespräche · Absatz 2</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Der systemische Ausgangspunkt: Organisationen bestehen im Kern aus Kommunikation. Führungskommunikation ist deshalb keine Soft-Skill-Zugabe – sie ist die eigentliche Aufgabe von Führung. Wer führt, verbindet Menschen mit der Organisation und trifft Entscheidungen, die er kommunizieren muss. Wie das gelingt, hängt nicht von Persönlichkeit ab, sondern von Haltung und Handwerk.</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Der systemische Ausgangspunkt: Organisationen bestehen im Kern aus Kommunikation. Führungskommunikation ist deshalb keine Soft-Skill-Zugabe, sondern die eigentliche Aufgabe von Führung. Wer führt, verbindet Menschen mit der Organisation und trifft Entscheidungen, die kommuniziert werden müssen. Wie das gelingt, hängt nicht von Persönlichkeit ab, sondern von Haltung und Handwerk.</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Secrets &amp; Puzzles (Reframing)</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Bleibt im Kern. Der Frame „Soft-Skill vs. Kernaufgabe" ist bereits ein Puzzle-Move (Inversion). Gedankenstrich raus.</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03 · Schwierige Gespräche · Absatz 3 (Modelle + Übung)</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Das Training verbindet das FEED-Modell mit dem 4-Seiten-Modell (Schulz von Thun) und der GFK-Haltung nach Rosenberg. Konkret: Was ist passiert? Was fühle ich – und was hat das mit meiner Bewertung zu tun? Was brauche ich, was braucht mein Gegenüber? Teilnehmende bringen eigene Situationen mit. Die arbeiten wir durch. Mit dem Kommunikationsspiel „Schnabel trifft Ohr" als experiential layer.</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Das Training verbindet das FEED-Modell mit dem 4-Seiten-Modell nach Schulz von Thun und der GFK-Haltung nach Rosenberg. Konkret: Was ist passiert? Was fühle ich, und was hat das mit meiner Bewertung zu tun? Was brauche ich, was braucht mein Gegenüber? Teilnehmende bringen eigene Situationen mit. Die arbeiten wir durch. Das Kommunikationsspiel „Schnabel trifft Ohr" macht die vier Seiten erlebbar, bevor irgendwer das Modell hört.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Erfahrung vor Theorie (didaktisches Prinzip)</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„experiential layer" ist Coachingsprech und raus. Der Satz formuliert jetzt explizit dein Erfahrung-vor-Theorie-Prinzip („erlebbar, bevor das Modell").</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04 · Wirkungsvoll präsentieren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04 Wirkungsvoll präsentieren</w:t>
            </w:r>
          </w:p>
          <w:p>
            <w:pPr>
              <w:spacing w:after="60" w:before="60" w:line="300"/>
              <w:jc w:val="left"/>
            </w:pPr>
            <w:r>
              <w:rPr>
                <w:rFonts w:ascii="DM Sans" w:cs="DM Sans" w:eastAsia="DM Sans" w:hAnsi="DM Sans"/>
                <w:b w:val="false"/>
                <w:bCs w:val="false"/>
                <w:i w:val="false"/>
                <w:iCs w:val="false"/>
                <w:color w:val="111114"/>
                <w:sz w:val="20"/>
                <w:szCs w:val="20"/>
              </w:rPr>
              <w:t xml:space="preserve">Präsentationen, die jemanden wirklich erreichen, funktionieren wie gute Geschichten. Dieses Training vermittelt Storytelling-Techniken aus dem Improvisationstheater und macht sie anwendbar für Pitches, Briefings und interne Kommunikation.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04 Wirkungsvoll präsentieren</w:t>
            </w:r>
          </w:p>
          <w:p>
            <w:pPr>
              <w:spacing w:after="60" w:before="60" w:line="300"/>
              <w:jc w:val="left"/>
            </w:pPr>
            <w:r>
              <w:rPr>
                <w:rFonts w:ascii="DM Sans" w:cs="DM Sans" w:eastAsia="DM Sans" w:hAnsi="DM Sans"/>
                <w:b w:val="false"/>
                <w:bCs w:val="false"/>
                <w:i w:val="false"/>
                <w:iCs w:val="false"/>
                <w:color w:val="111114"/>
                <w:sz w:val="20"/>
                <w:szCs w:val="20"/>
              </w:rPr>
              <w:t xml:space="preserve">Präsentationen, die jemanden erreichen, funktionieren wie gute Geschichten. Sie haben einen Helden, einen Konflikt, eine Wendung. Dieses Training bringt Storytelling-Techniken aus dem Improvisationstheater in Pitches, Briefings und interne Kommunikation. Was ihr nach zwei Tagen könnt: Folien weniger füllen und sie funktionieren lassen.</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Movie Time + Five Ts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Macht den abstrakten Vergleich („wie gute Geschichten") konkret („Held, Konflikt, Wendung"). Der Schlusssatz benennt das Ergebnis als zählbare Veränderung.</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05 · Applied Improvisation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05 Applied Improvisation</w:t>
            </w:r>
          </w:p>
          <w:p>
            <w:pPr>
              <w:spacing w:after="60" w:before="60" w:line="300"/>
              <w:jc w:val="left"/>
            </w:pPr>
            <w:r>
              <w:rPr>
                <w:rFonts w:ascii="DM Sans" w:cs="DM Sans" w:eastAsia="DM Sans" w:hAnsi="DM Sans"/>
                <w:b w:val="false"/>
                <w:bCs w:val="false"/>
                <w:i w:val="false"/>
                <w:iCs w:val="false"/>
                <w:color w:val="111114"/>
                <w:sz w:val="20"/>
                <w:szCs w:val="20"/>
              </w:rPr>
              <w:t xml:space="preserve">Improvisationstheater ist mehr als eine Kreativmethode. Es ist ein Trainingslabor für die Haltungen, die modernes Führen braucht: zuhören bevor man antwortet, Unsicherheit aushalten, auf das reagieren, was wirklich passiert – statt auf das, was man erwartet hat.</w:t>
            </w:r>
          </w:p>
          <w:p>
            <w:pPr>
              <w:spacing w:after="60" w:before="60" w:line="300"/>
              <w:jc w:val="left"/>
            </w:pPr>
            <w:r>
              <w:rPr>
                <w:rFonts w:ascii="DM Sans" w:cs="DM Sans" w:eastAsia="DM Sans" w:hAnsi="DM Sans"/>
                <w:b w:val="false"/>
                <w:bCs w:val="false"/>
                <w:i w:val="false"/>
                <w:iCs w:val="false"/>
                <w:color w:val="111114"/>
                <w:sz w:val="20"/>
                <w:szCs w:val="20"/>
              </w:rPr>
              <w:t xml:space="preserve">Kernstück ist das Yes-And-Prinzip: Angebote annehmen, aufbauen, weiterentwickeln. Gleichzeitig trainiert Applied Improvisation das Gegenteil: Wann ist ein klares Nein die stärkere Antwort? Wo enden meine eigenen Grenzen? Die Übungen kommen aus dem professionellen Improtheater – und machen in kurzer Zeit sichtbar, was in Seminaren oft wochenlang theoretisch bleibt.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05 Applied Improvisation</w:t>
            </w:r>
          </w:p>
          <w:p>
            <w:pPr>
              <w:spacing w:after="60" w:before="60" w:line="300"/>
              <w:jc w:val="left"/>
            </w:pPr>
            <w:r>
              <w:rPr>
                <w:rFonts w:ascii="DM Sans" w:cs="DM Sans" w:eastAsia="DM Sans" w:hAnsi="DM Sans"/>
                <w:b w:val="false"/>
                <w:bCs w:val="false"/>
                <w:i w:val="false"/>
                <w:iCs w:val="false"/>
                <w:color w:val="111114"/>
                <w:sz w:val="20"/>
                <w:szCs w:val="20"/>
              </w:rPr>
              <w:t xml:space="preserve">Improvisationstheater ist mehr als eine Kreativmethode. Es ist ein Trainingslabor für die Haltungen, die modernes Führen braucht. Zuhören bevor man antwortet. Unsicherheit aushalten. Auf das reagieren, was wirklich passiert, nicht auf das, was man erwartet hat.</w:t>
            </w:r>
          </w:p>
          <w:p>
            <w:pPr>
              <w:spacing w:after="60" w:before="60" w:line="300"/>
              <w:jc w:val="left"/>
            </w:pPr>
            <w:r>
              <w:rPr>
                <w:rFonts w:ascii="DM Sans" w:cs="DM Sans" w:eastAsia="DM Sans" w:hAnsi="DM Sans"/>
                <w:b w:val="false"/>
                <w:bCs w:val="false"/>
                <w:i w:val="false"/>
                <w:iCs w:val="false"/>
                <w:color w:val="111114"/>
                <w:sz w:val="20"/>
                <w:szCs w:val="20"/>
              </w:rPr>
              <w:t xml:space="preserve">Kernstück ist das Yes-And-Prinzip: Angebote annehmen, aufbauen, weiterentwickeln. Gleichzeitig trainiert Applied Improvisation das Gegenteil. Wann ist ein klares Nein die stärkere Antwort? Wo enden meine eigenen Grenzen? Die Übungen kommen aus dem professionellen Improtheater. In zwei Stunden zeigen sie, was klassische Seminare wochenlang theoretisch lassen.</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Good &amp; Evil (zwei Rechte) + Show and Tell</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Gedankenstriche raus, Drei-Satz-Rhythmus. „In zwei Stunden" ist konkreter als „in kurzer Zeit".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Wie ich arbeite (dark section)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Kein Training funktioniert wie das andere.</w:t>
            </w:r>
          </w:p>
          <w:p>
            <w:pPr>
              <w:spacing w:after="60" w:before="60" w:line="300"/>
              <w:jc w:val="left"/>
            </w:pPr>
            <w:r>
              <w:rPr>
                <w:rFonts w:ascii="DM Sans" w:cs="DM Sans" w:eastAsia="DM Sans" w:hAnsi="DM Sans"/>
                <w:b w:val="false"/>
                <w:bCs w:val="false"/>
                <w:i w:val="false"/>
                <w:iCs w:val="false"/>
                <w:color w:val="111114"/>
                <w:sz w:val="20"/>
                <w:szCs w:val="20"/>
              </w:rPr>
              <w:t xml:space="preserve">Vor jedem Inhouse-Format führe ich ein Auftragsklärungsgespräch. Was ist die konkrete Situation? Welche Zielgruppe? Was soll sich danach verändert haben? Daraus entsteht ein Design – kein konfektioniertes Seminar.</w:t>
            </w:r>
          </w:p>
          <w:p>
            <w:pPr>
              <w:spacing w:after="60" w:before="60" w:line="300"/>
              <w:jc w:val="left"/>
            </w:pPr>
            <w:r>
              <w:rPr>
                <w:rFonts w:ascii="DM Sans" w:cs="DM Sans" w:eastAsia="DM Sans" w:hAnsi="DM Sans"/>
                <w:b w:val="false"/>
                <w:bCs w:val="false"/>
                <w:i w:val="false"/>
                <w:iCs w:val="false"/>
                <w:color w:val="111114"/>
                <w:sz w:val="20"/>
                <w:szCs w:val="20"/>
              </w:rPr>
              <w:t xml:space="preserve">Alle Trainings folgen dem Prinzip: Erfahrung vor Theorie. Teilnehmende erleben zuerst, dann wird eingeordnet. Max. 3 Min Vortragsinput am Stück, danach Diskussion oder Übung.</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Kein Training funktioniert wie das andere.</w:t>
            </w:r>
          </w:p>
          <w:p>
            <w:pPr>
              <w:spacing w:after="60" w:before="60" w:line="300"/>
              <w:jc w:val="left"/>
            </w:pPr>
            <w:r>
              <w:rPr>
                <w:rFonts w:ascii="DM Sans" w:cs="DM Sans" w:eastAsia="DM Sans" w:hAnsi="DM Sans"/>
                <w:b w:val="false"/>
                <w:bCs w:val="false"/>
                <w:i w:val="false"/>
                <w:iCs w:val="false"/>
                <w:color w:val="111114"/>
                <w:sz w:val="20"/>
                <w:szCs w:val="20"/>
              </w:rPr>
              <w:t xml:space="preserve">Vor jedem Inhouse-Format führe ich ein Auftragsklärungsgespräch. Was ist die konkrete Situation? Welche Zielgruppe? Was soll sich danach verändert haben? Daraus entsteht ein Design. Kein konfektioniertes Seminar, das ich euch zweihundertmal gehalten habe.</w:t>
            </w:r>
          </w:p>
          <w:p>
            <w:pPr>
              <w:spacing w:after="60" w:before="60" w:line="300"/>
              <w:jc w:val="left"/>
            </w:pPr>
            <w:r>
              <w:rPr>
                <w:rFonts w:ascii="DM Sans" w:cs="DM Sans" w:eastAsia="DM Sans" w:hAnsi="DM Sans"/>
                <w:b w:val="false"/>
                <w:bCs w:val="false"/>
                <w:i w:val="false"/>
                <w:iCs w:val="false"/>
                <w:color w:val="111114"/>
                <w:sz w:val="20"/>
                <w:szCs w:val="20"/>
              </w:rPr>
              <w:t xml:space="preserve">Alle Trainings folgen dem Prinzip Erfahrung vor Theorie. Teilnehmende erleben zuerst, dann wird eingeordnet. Maximal drei Minuten Vortrag am Stück, danach Diskussion oder Übung. Wer das nicht aushält, ist hier falsch. Wer es aushält, hat in zwei Tagen mehr durchgearbeitet als in zwei Wochen Vorlesung.</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Rules, Cheats &amp; Rebels + No Easy Way</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Der Schlusssatz polarisiert ehrlich: „Wer das nicht aushält, ist hier falsch." Anti-Pitch, der die richtige Zielgruppe selbst sortiert.</w:t>
            </w:r>
          </w:p>
        </w:tc>
      </w:tr>
    </w:tbl>
    <w:p>
      <w:pPr>
        <w:pageBreakBefore/>
        <w:spacing w:after="60" w:before="200"/>
      </w:pPr>
      <w:r>
        <w:rPr>
          <w:rFonts w:ascii="Oswald" w:cs="Oswald" w:eastAsia="Oswald" w:hAnsi="Oswald"/>
          <w:b/>
          <w:bCs/>
          <w:caps/>
          <w:color w:val="4CC265"/>
          <w:sz w:val="18"/>
          <w:szCs w:val="18"/>
        </w:rPr>
        <w:t xml:space="preserve">03 · Coaching &amp; Mediation</w:t>
      </w:r>
    </w:p>
    <w:p>
      <w:pPr>
        <w:pBdr>
          <w:bottom w:val="single" w:color="4CC265" w:sz="12" w:space="6"/>
        </w:pBdr>
        <w:spacing w:after="80" w:before="0"/>
      </w:pPr>
      <w:r>
        <w:rPr>
          <w:rFonts w:ascii="Oswald" w:cs="Oswald" w:eastAsia="Oswald" w:hAnsi="Oswald"/>
          <w:b/>
          <w:bCs/>
          <w:color w:val="111114"/>
          <w:sz w:val="44"/>
          <w:szCs w:val="44"/>
        </w:rPr>
        <w:t xml:space="preserve">Coaching &amp; Mediation (/coaching/)</w:t>
      </w:r>
    </w:p>
    <w:p>
      <w:pPr>
        <w:spacing w:after="360" w:before="120"/>
      </w:pPr>
      <w:r>
        <w:rPr>
          <w:rFonts w:ascii="DM Sans" w:cs="DM Sans" w:eastAsia="DM Sans" w:hAnsi="DM Sans"/>
          <w:i/>
          <w:iCs/>
          <w:color w:val="55585C"/>
          <w:sz w:val="22"/>
          <w:szCs w:val="22"/>
        </w:rPr>
        <w:t xml:space="preserve">Hero, Coaching-Block, Mediation-Block, CTA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Hero</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Coaching &amp; Mediation</w:t>
            </w:r>
          </w:p>
          <w:p>
            <w:pPr>
              <w:spacing w:after="60" w:before="60" w:line="300"/>
              <w:jc w:val="left"/>
            </w:pPr>
            <w:r>
              <w:rPr>
                <w:rFonts w:ascii="Oswald" w:cs="Oswald" w:eastAsia="Oswald" w:hAnsi="Oswald"/>
                <w:b/>
                <w:bCs/>
                <w:i w:val="false"/>
                <w:iCs w:val="false"/>
                <w:caps w:val="false"/>
                <w:color w:val="111114"/>
                <w:sz w:val="32"/>
                <w:szCs w:val="32"/>
              </w:rPr>
              <w:t xml:space="preserve">Für Situationen, die kein Seminar löst.</w:t>
            </w:r>
          </w:p>
          <w:p>
            <w:pPr>
              <w:spacing w:after="60" w:before="60" w:line="300"/>
              <w:jc w:val="left"/>
            </w:pPr>
            <w:r>
              <w:rPr>
                <w:rFonts w:ascii="DM Sans" w:cs="DM Sans" w:eastAsia="DM Sans" w:hAnsi="DM Sans"/>
                <w:b w:val="false"/>
                <w:bCs w:val="false"/>
                <w:i w:val="false"/>
                <w:iCs w:val="false"/>
                <w:color w:val="111114"/>
                <w:sz w:val="20"/>
                <w:szCs w:val="20"/>
              </w:rPr>
              <w:t xml:space="preserve">Coaching ist Arbeit an der konkreten Situation – nicht am Selbst im Allgemeinen. Mediation ist strukturierte Klärung – nicht Kumbaya.</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Coaching &amp; Mediation</w:t>
            </w:r>
          </w:p>
          <w:p>
            <w:pPr>
              <w:spacing w:after="60" w:before="60" w:line="300"/>
              <w:jc w:val="left"/>
            </w:pPr>
            <w:r>
              <w:rPr>
                <w:rFonts w:ascii="Oswald" w:cs="Oswald" w:eastAsia="Oswald" w:hAnsi="Oswald"/>
                <w:b/>
                <w:bCs/>
                <w:i w:val="false"/>
                <w:iCs w:val="false"/>
                <w:caps w:val="false"/>
                <w:color w:val="111114"/>
                <w:sz w:val="32"/>
                <w:szCs w:val="32"/>
              </w:rPr>
              <w:t xml:space="preserve">Für Situationen, die kein Seminar löst.</w:t>
            </w:r>
          </w:p>
          <w:p>
            <w:pPr>
              <w:spacing w:after="60" w:before="60" w:line="300"/>
              <w:jc w:val="left"/>
            </w:pPr>
            <w:r>
              <w:rPr>
                <w:rFonts w:ascii="DM Sans" w:cs="DM Sans" w:eastAsia="DM Sans" w:hAnsi="DM Sans"/>
                <w:b w:val="false"/>
                <w:bCs w:val="false"/>
                <w:i w:val="false"/>
                <w:iCs w:val="false"/>
                <w:color w:val="111114"/>
                <w:sz w:val="20"/>
                <w:szCs w:val="20"/>
              </w:rPr>
              <w:t xml:space="preserve">Coaching ist Arbeit an der konkreten Situation. Nicht am Selbst im Allgemeinen. Mediation ist strukturierte Klärung. Nicht Kumbaya.</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Good &amp; Evil (Anti-Pitch)</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Punkt statt Gedankenstrich. Vier Sätze knallen härter als zwei mit eingebauter Pause.</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Coaching · Einleitung</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Coaching</w:t>
            </w:r>
          </w:p>
          <w:p>
            <w:pPr>
              <w:spacing w:after="60" w:before="60" w:line="300"/>
              <w:jc w:val="left"/>
            </w:pPr>
            <w:r>
              <w:rPr>
                <w:rFonts w:ascii="Oswald" w:cs="Oswald" w:eastAsia="Oswald" w:hAnsi="Oswald"/>
                <w:b/>
                <w:bCs/>
                <w:i w:val="false"/>
                <w:iCs w:val="false"/>
                <w:caps w:val="false"/>
                <w:color w:val="111114"/>
                <w:sz w:val="26"/>
                <w:szCs w:val="26"/>
              </w:rPr>
              <w:t xml:space="preserve">Einzelarbeit für Führungskräfte</w:t>
            </w:r>
          </w:p>
          <w:p>
            <w:pPr>
              <w:spacing w:after="60" w:before="60" w:line="300"/>
              <w:jc w:val="left"/>
            </w:pPr>
            <w:r>
              <w:rPr>
                <w:rFonts w:ascii="DM Sans" w:cs="DM Sans" w:eastAsia="DM Sans" w:hAnsi="DM Sans"/>
                <w:b w:val="false"/>
                <w:bCs w:val="false"/>
                <w:i w:val="false"/>
                <w:iCs w:val="false"/>
                <w:color w:val="111114"/>
                <w:sz w:val="20"/>
                <w:szCs w:val="20"/>
              </w:rPr>
              <w:t xml:space="preserve">Du hast ein konkretes Thema: ein Gespräch, das du vermeidest. Eine Entscheidung, die hängt. Eine Rolle, in der du noch nicht ganz angekommen bist.</w:t>
            </w:r>
          </w:p>
          <w:p>
            <w:pPr>
              <w:spacing w:after="60" w:before="60" w:line="300"/>
              <w:jc w:val="left"/>
            </w:pPr>
            <w:r>
              <w:rPr>
                <w:rFonts w:ascii="DM Sans" w:cs="DM Sans" w:eastAsia="DM Sans" w:hAnsi="DM Sans"/>
                <w:b w:val="false"/>
                <w:bCs w:val="false"/>
                <w:i w:val="false"/>
                <w:iCs w:val="false"/>
                <w:color w:val="111114"/>
                <w:sz w:val="20"/>
                <w:szCs w:val="20"/>
              </w:rPr>
              <w:t xml:space="preserve">Ich arbeite nicht mit Persönlichkeitstests und langen Hintergrundanalysen. Wir schauen uns an, was konkret passiert – in der Situation, im Gespräch, in der Dynamik – und entwickeln von dort aus, was du brauchst.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Coaching</w:t>
            </w:r>
          </w:p>
          <w:p>
            <w:pPr>
              <w:spacing w:after="60" w:before="60" w:line="300"/>
              <w:jc w:val="left"/>
            </w:pPr>
            <w:r>
              <w:rPr>
                <w:rFonts w:ascii="Oswald" w:cs="Oswald" w:eastAsia="Oswald" w:hAnsi="Oswald"/>
                <w:b/>
                <w:bCs/>
                <w:i w:val="false"/>
                <w:iCs w:val="false"/>
                <w:caps w:val="false"/>
                <w:color w:val="111114"/>
                <w:sz w:val="26"/>
                <w:szCs w:val="26"/>
              </w:rPr>
              <w:t xml:space="preserve">Einzelarbeit für Führungskräfte</w:t>
            </w:r>
          </w:p>
          <w:p>
            <w:pPr>
              <w:spacing w:after="60" w:before="60" w:line="300"/>
              <w:jc w:val="left"/>
            </w:pPr>
            <w:r>
              <w:rPr>
                <w:rFonts w:ascii="DM Sans" w:cs="DM Sans" w:eastAsia="DM Sans" w:hAnsi="DM Sans"/>
                <w:b w:val="false"/>
                <w:bCs w:val="false"/>
                <w:i w:val="false"/>
                <w:iCs w:val="false"/>
                <w:color w:val="111114"/>
                <w:sz w:val="20"/>
                <w:szCs w:val="20"/>
              </w:rPr>
              <w:t xml:space="preserve">Du hast ein konkretes Thema: ein Gespräch, das du vermeidest. Eine Entscheidung, die hängt. Eine Rolle, in der du noch nicht ganz angekommen bist.</w:t>
            </w:r>
          </w:p>
          <w:p>
            <w:pPr>
              <w:spacing w:after="60" w:before="60" w:line="300"/>
              <w:jc w:val="left"/>
            </w:pPr>
            <w:r>
              <w:rPr>
                <w:rFonts w:ascii="DM Sans" w:cs="DM Sans" w:eastAsia="DM Sans" w:hAnsi="DM Sans"/>
                <w:b w:val="false"/>
                <w:bCs w:val="false"/>
                <w:i w:val="false"/>
                <w:iCs w:val="false"/>
                <w:color w:val="111114"/>
                <w:sz w:val="20"/>
                <w:szCs w:val="20"/>
              </w:rPr>
              <w:t xml:space="preserve">Ich arbeite nicht mit Persönlichkeitstests und langen Hintergrundanalysen. Wir schauen uns an, was konkret passiert. In der Situation, im Gespräch, in der Dynamik. Daraus entwickeln wir, was du brauchst. Oft drei klare Sätze, die du im nächsten Gespräch sagen kannst.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Hero &amp; Guide + Audience Profile</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P1 bleibt (ist bereits perfektes Audience Profile). P2 endet jetzt konkret: „drei klare Sätze". Ein Greifbar-Anker.</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Coaching · Mein Vorgehen (Card)</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Klar, direkt, lösungsorientiert</w:t>
            </w:r>
          </w:p>
          <w:p>
            <w:pPr>
              <w:spacing w:after="60" w:before="60" w:line="300"/>
              <w:jc w:val="left"/>
            </w:pPr>
            <w:r>
              <w:rPr>
                <w:rFonts w:ascii="DM Sans" w:cs="DM Sans" w:eastAsia="DM Sans" w:hAnsi="DM Sans"/>
                <w:b w:val="false"/>
                <w:bCs w:val="false"/>
                <w:i w:val="false"/>
                <w:iCs w:val="false"/>
                <w:color w:val="111114"/>
                <w:sz w:val="20"/>
                <w:szCs w:val="20"/>
              </w:rPr>
              <w:t xml:space="preserve">Ich nicke nicht ab. Wenn ich etwas sehe, das du nicht siehst, sage ich es. Das ist kein Angriff – das ist der Grund, warum Coaching mit mir sich von einem guten Freundschaftsgespräch unterscheidet.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Klar, direkt, lösungsorientiert</w:t>
            </w:r>
          </w:p>
          <w:p>
            <w:pPr>
              <w:spacing w:after="60" w:before="60" w:line="300"/>
              <w:jc w:val="left"/>
            </w:pPr>
            <w:r>
              <w:rPr>
                <w:rFonts w:ascii="DM Sans" w:cs="DM Sans" w:eastAsia="DM Sans" w:hAnsi="DM Sans"/>
                <w:b w:val="false"/>
                <w:bCs w:val="false"/>
                <w:i w:val="false"/>
                <w:iCs w:val="false"/>
                <w:color w:val="111114"/>
                <w:sz w:val="20"/>
                <w:szCs w:val="20"/>
              </w:rPr>
              <w:t xml:space="preserve">Ich nicke nicht ab. Wenn ich etwas sehe, das du nicht siehst, sage ich es. Das ist kein Angriff. Das ist der Grund, warum Coaching bei mir sich von einem guten Freundschaftsgespräch unterscheidet.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Trust Me, I'm an Expert (Charakter)</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Schon sehr stark. Nur Gedankenstrich raus. „bei mir" statt „mit mir" klingt natürlicher.</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Coaching · Methoden (Card)</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Methoden, die ich nutze</w:t>
            </w:r>
          </w:p>
          <w:p>
            <w:pPr>
              <w:spacing w:after="60" w:before="60" w:line="300"/>
              <w:jc w:val="left"/>
            </w:pPr>
            <w:r>
              <w:rPr>
                <w:rFonts w:ascii="DM Sans" w:cs="DM Sans" w:eastAsia="DM Sans" w:hAnsi="DM Sans"/>
                <w:b w:val="false"/>
                <w:bCs w:val="false"/>
                <w:i w:val="false"/>
                <w:iCs w:val="false"/>
                <w:color w:val="111114"/>
                <w:sz w:val="20"/>
                <w:szCs w:val="20"/>
              </w:rPr>
              <w:t xml:space="preserve">Systemische Gesprächsführung, FEED-Modell (Feedback), EAT-Modell (Zuhören), Difficult Conversations (Stone/Patton/Heen), Harvard-Verhandlungsprinzipien.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Womit ich arbeite</w:t>
            </w:r>
          </w:p>
          <w:p>
            <w:pPr>
              <w:spacing w:after="60" w:before="60" w:line="300"/>
              <w:jc w:val="left"/>
            </w:pPr>
            <w:r>
              <w:rPr>
                <w:rFonts w:ascii="DM Sans" w:cs="DM Sans" w:eastAsia="DM Sans" w:hAnsi="DM Sans"/>
                <w:b w:val="false"/>
                <w:bCs w:val="false"/>
                <w:i w:val="false"/>
                <w:iCs w:val="false"/>
                <w:color w:val="111114"/>
                <w:sz w:val="20"/>
                <w:szCs w:val="20"/>
              </w:rPr>
              <w:t xml:space="preserve">Systemische Gesprächsführung. FEED-Modell für Feedback. EAT-Modell für Zuhören. Difficult Conversations nach Stone, Patton, Heen. Harvard-Verhandlungsprinzipien.</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Five Ts (Rhythmus)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Aufzählung in Halbsätzen statt Klammerlisten. Liest sich punchiger und nutzt deinen FEED/EAT-Brand explizit.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Mediation · Einleitung</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Mediation</w:t>
            </w:r>
          </w:p>
          <w:p>
            <w:pPr>
              <w:spacing w:after="60" w:before="60" w:line="300"/>
              <w:jc w:val="left"/>
            </w:pPr>
            <w:r>
              <w:rPr>
                <w:rFonts w:ascii="Oswald" w:cs="Oswald" w:eastAsia="Oswald" w:hAnsi="Oswald"/>
                <w:b/>
                <w:bCs/>
                <w:i w:val="false"/>
                <w:iCs w:val="false"/>
                <w:caps w:val="false"/>
                <w:color w:val="111114"/>
                <w:sz w:val="26"/>
                <w:szCs w:val="26"/>
              </w:rPr>
              <w:t xml:space="preserve">Wenn Teams feststecken</w:t>
            </w:r>
          </w:p>
          <w:p>
            <w:pPr>
              <w:spacing w:after="60" w:before="60" w:line="300"/>
              <w:jc w:val="left"/>
            </w:pPr>
            <w:r>
              <w:rPr>
                <w:rFonts w:ascii="DM Sans" w:cs="DM Sans" w:eastAsia="DM Sans" w:hAnsi="DM Sans"/>
                <w:b w:val="false"/>
                <w:bCs w:val="false"/>
                <w:i w:val="false"/>
                <w:iCs w:val="false"/>
                <w:color w:val="111114"/>
                <w:sz w:val="20"/>
                <w:szCs w:val="20"/>
              </w:rPr>
              <w:t xml:space="preserve">Manche Konflikte lösen sich nicht im Gespräch der Beteiligten – weil das Gespräch selbst Teil des Problems ist. Dann braucht es jemanden, der den Prozess hält, ohne Partei zu sein.</w:t>
            </w:r>
          </w:p>
          <w:p>
            <w:pPr>
              <w:spacing w:after="60" w:before="60" w:line="300"/>
              <w:jc w:val="left"/>
            </w:pPr>
            <w:r>
              <w:rPr>
                <w:rFonts w:ascii="DM Sans" w:cs="DM Sans" w:eastAsia="DM Sans" w:hAnsi="DM Sans"/>
                <w:b w:val="false"/>
                <w:bCs w:val="false"/>
                <w:i w:val="false"/>
                <w:iCs w:val="false"/>
                <w:color w:val="111114"/>
                <w:sz w:val="20"/>
                <w:szCs w:val="20"/>
              </w:rPr>
              <w:t xml:space="preserve">Als Mediator begleite ich Klärungsprozesse zwischen Einzelpersonen, Teams oder Abteilungen. Das Ziel ist nicht Harmonie. Das Ziel ist Arbeitsfähigkeit und ein gemeinsames Verständnis davon, wie ihr weitermacht.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Mediation</w:t>
            </w:r>
          </w:p>
          <w:p>
            <w:pPr>
              <w:spacing w:after="60" w:before="60" w:line="300"/>
              <w:jc w:val="left"/>
            </w:pPr>
            <w:r>
              <w:rPr>
                <w:rFonts w:ascii="Oswald" w:cs="Oswald" w:eastAsia="Oswald" w:hAnsi="Oswald"/>
                <w:b/>
                <w:bCs/>
                <w:i w:val="false"/>
                <w:iCs w:val="false"/>
                <w:caps w:val="false"/>
                <w:color w:val="111114"/>
                <w:sz w:val="26"/>
                <w:szCs w:val="26"/>
              </w:rPr>
              <w:t xml:space="preserve">Wenn Teams feststecken</w:t>
            </w:r>
          </w:p>
          <w:p>
            <w:pPr>
              <w:spacing w:after="60" w:before="60" w:line="300"/>
              <w:jc w:val="left"/>
            </w:pPr>
            <w:r>
              <w:rPr>
                <w:rFonts w:ascii="DM Sans" w:cs="DM Sans" w:eastAsia="DM Sans" w:hAnsi="DM Sans"/>
                <w:b w:val="false"/>
                <w:bCs w:val="false"/>
                <w:i w:val="false"/>
                <w:iCs w:val="false"/>
                <w:color w:val="111114"/>
                <w:sz w:val="20"/>
                <w:szCs w:val="20"/>
              </w:rPr>
              <w:t xml:space="preserve">Manche Konflikte lösen sich nicht im Gespräch der Beteiligten, weil das Gespräch selbst Teil des Problems ist. Dann braucht es jemanden, der den Prozess hält, ohne Partei zu sein.</w:t>
            </w:r>
          </w:p>
          <w:p>
            <w:pPr>
              <w:spacing w:after="60" w:before="60" w:line="300"/>
              <w:jc w:val="left"/>
            </w:pPr>
            <w:r>
              <w:rPr>
                <w:rFonts w:ascii="DM Sans" w:cs="DM Sans" w:eastAsia="DM Sans" w:hAnsi="DM Sans"/>
                <w:b w:val="false"/>
                <w:bCs w:val="false"/>
                <w:i w:val="false"/>
                <w:iCs w:val="false"/>
                <w:color w:val="111114"/>
                <w:sz w:val="20"/>
                <w:szCs w:val="20"/>
              </w:rPr>
              <w:t xml:space="preserve">Als Mediator begleite ich Klärungsprozesse zwischen Einzelpersonen, Teams oder Abteilungen. Das Ziel ist nicht Harmonie. Das Ziel ist Arbeitsfähigkeit und ein gemeinsames Verständnis davon, wie ihr weitermacht.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(unverändert, nur Anti-KI-Stil)</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P1 und P2 sind schon optimal. Nur Gedankenstrich raus. „Das Ziel ist nicht Harmonie." ist ein Anti-Pitch und bleibt unangetastet.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Mediation · Konflikt als drittes Wesen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Konflikt als drittes Wesen</w:t>
            </w:r>
          </w:p>
          <w:p>
            <w:pPr>
              <w:spacing w:after="60" w:before="60" w:line="300"/>
              <w:jc w:val="left"/>
            </w:pPr>
            <w:r>
              <w:rPr>
                <w:rFonts w:ascii="DM Sans" w:cs="DM Sans" w:eastAsia="DM Sans" w:hAnsi="DM Sans"/>
                <w:b w:val="false"/>
                <w:bCs w:val="false"/>
                <w:i w:val="false"/>
                <w:iCs w:val="false"/>
                <w:color w:val="111114"/>
                <w:sz w:val="20"/>
                <w:szCs w:val="20"/>
              </w:rPr>
              <w:t xml:space="preserve">Ein Konflikt ist nicht die Summe zweier schlechter Absichten. Er ist ein eigenständiges Phänomen, das beide Seiten in seine Logik zieht – oft ohne dass jemand das will.</w:t>
            </w:r>
          </w:p>
          <w:p>
            <w:pPr>
              <w:spacing w:after="60" w:before="60" w:line="300"/>
              <w:jc w:val="left"/>
            </w:pPr>
            <w:r>
              <w:rPr>
                <w:rFonts w:ascii="DM Sans" w:cs="DM Sans" w:eastAsia="DM Sans" w:hAnsi="DM Sans"/>
                <w:b w:val="false"/>
                <w:bCs w:val="false"/>
                <w:i w:val="false"/>
                <w:iCs w:val="false"/>
                <w:color w:val="111114"/>
                <w:sz w:val="20"/>
                <w:szCs w:val="20"/>
              </w:rPr>
              <w:t xml:space="preserve">Meine Arbeit setzt an dieser Dynamik an (Eidenschink, Glasl): den Konflikt als drittes Wesen im Raum sichtbar machen, bevor wir über Lösungen sprechen.</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2"/>
                <w:szCs w:val="22"/>
              </w:rPr>
              <w:t xml:space="preserve">Konflikt als drittes Wesen</w:t>
            </w:r>
          </w:p>
          <w:p>
            <w:pPr>
              <w:spacing w:after="60" w:before="60" w:line="300"/>
              <w:jc w:val="left"/>
            </w:pPr>
            <w:r>
              <w:rPr>
                <w:rFonts w:ascii="DM Sans" w:cs="DM Sans" w:eastAsia="DM Sans" w:hAnsi="DM Sans"/>
                <w:b w:val="false"/>
                <w:bCs w:val="false"/>
                <w:i w:val="false"/>
                <w:iCs w:val="false"/>
                <w:color w:val="111114"/>
                <w:sz w:val="20"/>
                <w:szCs w:val="20"/>
              </w:rPr>
              <w:t xml:space="preserve">Ein Konflikt ist nicht die Summe zweier schlechter Absichten. Er ist ein eigenständiges Phänomen, das beide Seiten in seine Logik zieht. Oft ohne dass jemand das will.</w:t>
            </w:r>
          </w:p>
          <w:p>
            <w:pPr>
              <w:spacing w:after="60" w:before="60" w:line="300"/>
              <w:jc w:val="left"/>
            </w:pPr>
            <w:r>
              <w:rPr>
                <w:rFonts w:ascii="DM Sans" w:cs="DM Sans" w:eastAsia="DM Sans" w:hAnsi="DM Sans"/>
                <w:b w:val="false"/>
                <w:bCs w:val="false"/>
                <w:i w:val="false"/>
                <w:iCs w:val="false"/>
                <w:color w:val="111114"/>
                <w:sz w:val="20"/>
                <w:szCs w:val="20"/>
              </w:rPr>
              <w:t xml:space="preserve">Meine Arbeit setzt an dieser Dynamik an (Eidenschink, Glasl). Wir machen den Konflikt als drittes Wesen im Raum sichtbar, bevor wir über Lösungen sprechen.</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Character-Frame (der Konflikt als Person)</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Die Personifizierung („drittes Wesen") ist einer der stärksten Story-Moves der Seite. „Wir machen" klingt aktiver.</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Coaching · CTA-Sektion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Erstgespräch ist kostenlos.</w:t>
            </w:r>
          </w:p>
          <w:p>
            <w:pPr>
              <w:spacing w:after="60" w:before="60" w:line="300"/>
              <w:jc w:val="left"/>
            </w:pPr>
            <w:r>
              <w:rPr>
                <w:rFonts w:ascii="DM Sans" w:cs="DM Sans" w:eastAsia="DM Sans" w:hAnsi="DM Sans"/>
                <w:b w:val="false"/>
                <w:bCs w:val="false"/>
                <w:i w:val="false"/>
                <w:iCs w:val="false"/>
                <w:color w:val="111114"/>
                <w:sz w:val="20"/>
                <w:szCs w:val="20"/>
              </w:rPr>
              <w:t xml:space="preserve">20 Minuten, um zu klären ob und wie ich helfen kann. Kein Pitch.</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val="false"/>
                <w:color w:val="111114"/>
                <w:sz w:val="26"/>
                <w:szCs w:val="26"/>
              </w:rPr>
              <w:t xml:space="preserve">Erstgespräch ist kostenlos.</w:t>
            </w:r>
          </w:p>
          <w:p>
            <w:pPr>
              <w:spacing w:after="60" w:before="60" w:line="300"/>
              <w:jc w:val="left"/>
            </w:pPr>
            <w:r>
              <w:rPr>
                <w:rFonts w:ascii="DM Sans" w:cs="DM Sans" w:eastAsia="DM Sans" w:hAnsi="DM Sans"/>
                <w:b w:val="false"/>
                <w:bCs w:val="false"/>
                <w:i w:val="false"/>
                <w:iCs w:val="false"/>
                <w:color w:val="111114"/>
                <w:sz w:val="20"/>
                <w:szCs w:val="20"/>
              </w:rPr>
              <w:t xml:space="preserve">20 Minuten, um zu klären, ob und wie ich helfen kann. Wenn nicht, sage ich es.</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Innovation Curve + Trust Me, I'm an Expert</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„Wenn nicht, sage ich es" senkt das Verkaufsrisiko und ist gleichzeitig ein Charaktermerkmal. Komma vor „ob" eingefügt.</w:t>
            </w:r>
          </w:p>
        </w:tc>
      </w:tr>
    </w:tbl>
    <w:p>
      <w:pPr>
        <w:pageBreakBefore/>
        <w:spacing w:after="60" w:before="200"/>
      </w:pPr>
      <w:r>
        <w:rPr>
          <w:rFonts w:ascii="Oswald" w:cs="Oswald" w:eastAsia="Oswald" w:hAnsi="Oswald"/>
          <w:b/>
          <w:bCs/>
          <w:caps/>
          <w:color w:val="4CC265"/>
          <w:sz w:val="18"/>
          <w:szCs w:val="18"/>
        </w:rPr>
        <w:t xml:space="preserve">04 · Vita</w:t>
      </w:r>
    </w:p>
    <w:p>
      <w:pPr>
        <w:pBdr>
          <w:bottom w:val="single" w:color="4CC265" w:sz="12" w:space="6"/>
        </w:pBdr>
        <w:spacing w:after="80" w:before="0"/>
      </w:pPr>
      <w:r>
        <w:rPr>
          <w:rFonts w:ascii="Oswald" w:cs="Oswald" w:eastAsia="Oswald" w:hAnsi="Oswald"/>
          <w:b/>
          <w:bCs/>
          <w:color w:val="111114"/>
          <w:sz w:val="44"/>
          <w:szCs w:val="44"/>
        </w:rPr>
        <w:t xml:space="preserve">Vita (/vita/)</w:t>
      </w:r>
    </w:p>
    <w:p>
      <w:pPr>
        <w:spacing w:after="360" w:before="120"/>
      </w:pPr>
      <w:r>
        <w:rPr>
          <w:rFonts w:ascii="DM Sans" w:cs="DM Sans" w:eastAsia="DM Sans" w:hAnsi="DM Sans"/>
          <w:i/>
          <w:iCs/>
          <w:color w:val="55585C"/>
          <w:sz w:val="22"/>
          <w:szCs w:val="22"/>
        </w:rPr>
        <w:t xml:space="preserve">Hero, Wer ich bin, Studium, Säulen, Frameworks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9"/>
        <w:gridCol w:w="7419"/>
      </w:tblGrid>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Hero</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Über mich</w:t>
            </w:r>
          </w:p>
          <w:p>
            <w:pPr>
              <w:spacing w:after="60" w:before="60" w:line="300"/>
              <w:jc w:val="left"/>
            </w:pPr>
            <w:r>
              <w:rPr>
                <w:rFonts w:ascii="Oswald" w:cs="Oswald" w:eastAsia="Oswald" w:hAnsi="Oswald"/>
                <w:b/>
                <w:bCs/>
                <w:i w:val="false"/>
                <w:iCs w:val="false"/>
                <w:caps w:val="false"/>
                <w:color w:val="111114"/>
                <w:sz w:val="32"/>
                <w:szCs w:val="32"/>
              </w:rPr>
              <w:t xml:space="preserve">Jacob Noon</w:t>
            </w:r>
          </w:p>
          <w:p>
            <w:pPr>
              <w:spacing w:after="60" w:before="60" w:line="300"/>
              <w:jc w:val="left"/>
            </w:pPr>
            <w:r>
              <w:rPr>
                <w:rFonts w:ascii="DM Sans" w:cs="DM Sans" w:eastAsia="DM Sans" w:hAnsi="DM Sans"/>
                <w:b w:val="false"/>
                <w:bCs w:val="false"/>
                <w:i w:val="false"/>
                <w:iCs w:val="false"/>
                <w:color w:val="111114"/>
                <w:sz w:val="20"/>
                <w:szCs w:val="20"/>
              </w:rPr>
              <w:t xml:space="preserve">Trainer, Coach und Mediator. Berlin-basiert. Seit über zehn Jahren in der Entwicklung von Führungskräften und Teams.</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Über mich</w:t>
            </w:r>
          </w:p>
          <w:p>
            <w:pPr>
              <w:spacing w:after="60" w:before="60" w:line="300"/>
              <w:jc w:val="left"/>
            </w:pPr>
            <w:r>
              <w:rPr>
                <w:rFonts w:ascii="Oswald" w:cs="Oswald" w:eastAsia="Oswald" w:hAnsi="Oswald"/>
                <w:b/>
                <w:bCs/>
                <w:i w:val="false"/>
                <w:iCs w:val="false"/>
                <w:caps w:val="false"/>
                <w:color w:val="111114"/>
                <w:sz w:val="32"/>
                <w:szCs w:val="32"/>
              </w:rPr>
              <w:t xml:space="preserve">Jacob Noon</w:t>
            </w:r>
          </w:p>
          <w:p>
            <w:pPr>
              <w:spacing w:after="60" w:before="60" w:line="300"/>
              <w:jc w:val="left"/>
            </w:pPr>
            <w:r>
              <w:rPr>
                <w:rFonts w:ascii="DM Sans" w:cs="DM Sans" w:eastAsia="DM Sans" w:hAnsi="DM Sans"/>
                <w:b w:val="false"/>
                <w:bCs w:val="false"/>
                <w:i w:val="false"/>
                <w:iCs w:val="false"/>
                <w:color w:val="111114"/>
                <w:sz w:val="20"/>
                <w:szCs w:val="20"/>
              </w:rPr>
              <w:t xml:space="preserve">Trainer, Coach und Mediator. Berlin. Seit über zehn Jahren bei Konzernen und Mittelstand im Raum, wenn die Gespräche schwierig werden.</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Hero &amp; Guide</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„Im Raum, wenn die Gespräche schwierig werden" macht aus einer Job-Beschreibung eine Story-Position.</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Wer ich bin · Absatz 1</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Wer ich bin</w:t>
            </w:r>
          </w:p>
          <w:p>
            <w:pPr>
              <w:spacing w:after="60" w:before="60" w:line="300"/>
              <w:jc w:val="left"/>
            </w:pPr>
            <w:r>
              <w:rPr>
                <w:rFonts w:ascii="Oswald" w:cs="Oswald" w:eastAsia="Oswald" w:hAnsi="Oswald"/>
                <w:b/>
                <w:bCs/>
                <w:i w:val="false"/>
                <w:iCs w:val="false"/>
                <w:caps w:val="false"/>
                <w:color w:val="111114"/>
                <w:sz w:val="26"/>
                <w:szCs w:val="26"/>
              </w:rPr>
              <w:t xml:space="preserve">Trainer. Dramaturg des Lernens.</w:t>
            </w:r>
          </w:p>
          <w:p>
            <w:pPr>
              <w:spacing w:after="60" w:before="60" w:line="300"/>
              <w:jc w:val="left"/>
            </w:pPr>
            <w:r>
              <w:rPr>
                <w:rFonts w:ascii="DM Sans" w:cs="DM Sans" w:eastAsia="DM Sans" w:hAnsi="DM Sans"/>
                <w:b w:val="false"/>
                <w:bCs w:val="false"/>
                <w:i w:val="false"/>
                <w:iCs w:val="false"/>
                <w:color w:val="111114"/>
                <w:sz w:val="20"/>
                <w:szCs w:val="20"/>
              </w:rPr>
              <w:t xml:space="preserve">Ich bin kein Seminarleiter, der Modelle vorliest. Ich entwerfe Lernsituationen – mit einem dramaturgischen Bogen, der Teilnehmende zuerst in die Erfahrung wirft und danach den Rahmen liefert. Das ist der Unterschied zwischen Wissen, das bleibt, und Wissen, das nach der Kaffeepause weg ist.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4CC265"/>
                <w:sz w:val="16"/>
                <w:szCs w:val="16"/>
              </w:rPr>
              <w:t xml:space="preserve">Wer ich bin</w:t>
            </w:r>
          </w:p>
          <w:p>
            <w:pPr>
              <w:spacing w:after="60" w:before="60" w:line="300"/>
              <w:jc w:val="left"/>
            </w:pPr>
            <w:r>
              <w:rPr>
                <w:rFonts w:ascii="Oswald" w:cs="Oswald" w:eastAsia="Oswald" w:hAnsi="Oswald"/>
                <w:b/>
                <w:bCs/>
                <w:i w:val="false"/>
                <w:iCs w:val="false"/>
                <w:caps w:val="false"/>
                <w:color w:val="111114"/>
                <w:sz w:val="26"/>
                <w:szCs w:val="26"/>
              </w:rPr>
              <w:t xml:space="preserve">Trainer. Dramaturg des Lernens.</w:t>
            </w:r>
          </w:p>
          <w:p>
            <w:pPr>
              <w:spacing w:after="60" w:before="60" w:line="300"/>
              <w:jc w:val="left"/>
            </w:pPr>
            <w:r>
              <w:rPr>
                <w:rFonts w:ascii="DM Sans" w:cs="DM Sans" w:eastAsia="DM Sans" w:hAnsi="DM Sans"/>
                <w:b w:val="false"/>
                <w:bCs w:val="false"/>
                <w:i w:val="false"/>
                <w:iCs w:val="false"/>
                <w:color w:val="111114"/>
                <w:sz w:val="20"/>
                <w:szCs w:val="20"/>
              </w:rPr>
              <w:t xml:space="preserve">Ich bin kein Seminarleiter, der Modelle vorliest. Ich entwerfe Lernsituationen. Sie haben einen dramaturgischen Bogen. Sie werfen Teilnehmende zuerst in die Erfahrung und liefern erst danach den Rahmen. Das ist der Unterschied zwischen Wissen, das bleibt, und Wissen, das nach der Kaffeepause weg ist.</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Trust Me, I'm an Expert + Rules, Cheats &amp; Rebels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Drei kurze Sätze statt eines langen mit Gedankenstrich. Rhythmus zieht stärker.</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Wer ich bin · Absatz 2 (Kundenbasis)</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Meine Kernthemen sind Konfliktmanagement, Verhandlung und Führungskommunikation. Ich arbeite für Konzerne und Mittelstand – häufig vermittelt über Trainingsanbieter wie Cegos, edutrainment, MR Education und Modul Training. Zu meinen Kunden zählen Lufthansa, Lufthansa Technik, Siemens Energy, Maersk, BSH Hausgeräte und Aareal Bank.</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Meine Kernthemen sind Konfliktmanagement, Verhandlung und Führungskommunikation. Ich arbeite für Konzerne und Mittelstand, häufig vermittelt über Trainingsanbieter wie Cegos, edutrainment, MR Education und Modul Training. Zu meinen Kunden zählen Lufthansa, Lufthansa Technik, Siemens Energy, Maersk, BSH Hausgeräte und Aareal Bank.</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Social Proof</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Gedankenstrich raus. Kundenliste ist bereits stark, weil sie von Aviation über Industrie zu Banking sortiert ist.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Wer ich bin · Absatz 3 (Theater-Origin)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Ich komme aus dem Theater. Über ein Jahrzehnt als Schauspieler und Mitgründer einer Theatercompany – das hat meinen Blick auf Kommunikation geprägt: wie Räume wirken, wie Körper sprechen, wie Dynamiken entstehen und kippen. Ich bin Mitbegründer der Improvisionäre, einer Berliner Improvisationstheatergruppe, die vor fünfzehn Jahren entstanden ist.</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Ich komme aus dem Theater. Über ein Jahrzehnt als Schauspieler und Mitgründer einer Theatercompany. Das hat meinen Blick auf Kommunikation geprägt: wie Räume wirken, wie Körper sprechen, wie Dynamiken entstehen und kippen. Ich bin Mitbegründer der Improvisionäre, einer Berliner Improvisationstheatergruppe, die vor fünfzehn Jahren entstanden ist.</w:t>
            </w:r>
          </w:p>
          <w:p>
            <w:pPr>
              <w:spacing w:after="60" w:before="60" w:line="300"/>
              <w:jc w:val="left"/>
            </w:pPr>
            <w:r>
              <w:rPr>
                <w:rFonts w:ascii="DM Sans" w:cs="DM Sans" w:eastAsia="DM Sans" w:hAnsi="DM Sans"/>
                <w:b/>
                <w:bCs/>
                <w:i w:val="false"/>
                <w:iCs w:val="false"/>
                <w:caps w:val="false"/>
                <w:color w:val="C0392B"/>
                <w:sz w:val="18"/>
                <w:szCs w:val="18"/>
              </w:rPr>
              <w:t xml:space="preserve">⚑ LÜCKE: </w:t>
            </w:r>
            <w:r>
              <w:rPr>
                <w:rFonts w:ascii="DM Sans" w:cs="DM Sans" w:eastAsia="DM Sans" w:hAnsi="DM Sans"/>
                <w:b w:val="false"/>
                <w:bCs w:val="false"/>
                <w:i/>
                <w:iCs/>
                <w:caps w:val="false"/>
                <w:color w:val="C0392B"/>
                <w:sz w:val="18"/>
                <w:szCs w:val="18"/>
              </w:rPr>
              <w:t xml:space="preserve">Hier wäre ein Curious-Tales-Moment ideal: ein Satz, der zeigt, warum du vom Theater zum Training gewechselt bist. Siehe Interviewfragen am Ende.</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Curious Tales (Drive Story)</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Bleibt im Kern. Eine Mini-Anekdote, die deinen Schwenk vom Theater zum Training erklärt, würde aus einer Biografie eine Story machen.</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Wer ich bin · Absatz 4 (Impro als Erkenntnisrahmen)</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Das Improvisationstheater ist für mich keine Methode unter vielen. Es ist ein Erkenntnisrahmen: Wie handle ich unter Unsicherheit? Wie höre ich wirklich zu? Wie reagiere ich auf das, was tatsächlich passiert – und nicht auf das, was ich erwartet habe?</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Das Improvisationstheater ist für mich keine Methode unter vielen. Es ist ein Erkenntnisrahmen. Wie handle ich unter Unsicherheit? Wie höre ich wirklich zu? Wie reagiere ich auf das, was tatsächlich passiert, nicht auf das, was ich erwartet habe?</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(unverändert, nur Anti-KI-Stil)</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Inhaltlich perfekt. Drei Fragen treiben den Absatz. Nur Gedankenstrich raus.</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Wer ich bin · Absatz 5 (GFK)</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Die zweite Säule: Gewaltfreie Kommunikation nach Marshall Rosenberg. Keine Gesprächstechnik, sondern eine Haltung. Der Kern: Gefühle entstehen nicht durch das, was andere tun. Sie entstehen durch meine innere Bewertung der Situation. Wer Auslöser und Ursache trennen kann, führt Gespräche anders. Bedürfnisorientiert statt positionsorientiert. Verbindend statt trennend. Das gilt im Konflikt, in der Verhandlung, im Feedbackgespräch.</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Die zweite Säule: Gewaltfreie Kommunikation nach Marshall Rosenberg. Keine Gesprächstechnik, sondern eine Haltung. Der Kern: Gefühle entstehen nicht durch das, was andere tun. Sie entstehen durch meine innere Bewertung der Situation. Wer Auslöser und Ursache trennen kann, führt Gespräche anders. Bedürfnisorientiert statt positionsorientiert. Verbindend statt trennend. Das gilt im Konflikt, in der Verhandlung, im Feedbackgespräch.</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(keine Änderung)</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Inhaltlich und stilistisch geschlossen. Hier nichts ändern.</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Wer ich bin · Absatz 6 (Systemisch nach Seliger)</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Die dritte Säule ist systemisch: Führung ist kein Persönlichkeitsphänomen – sie ist ein Organisationsphänomen. Organisationen sind keine Maschinen, die man steuert, sondern lebende Systeme, die sich selbst organisieren und auf äußere Einflüsse reagieren. Was Führungskräfte wirklich tun, ist Komplexität bearbeiten: Verbindungen herstellen, Entscheidungen unter Ungewissheit treffen, zwischen widersprüchlichen Anforderungen balancieren. Diese Perspektive, geprägt durch Ruth Seligers systemisches Führungsverständnis, verändert die Frage im Training – weg von „Was muss die Führungskraft besser können?" hin zu „Was braucht das System?"</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Die dritte Säule ist systemisch: Führung ist kein Persönlichkeitsphänomen, sondern ein Organisationsphänomen. Organisationen sind keine Maschinen, die man steuert, sondern lebende Systeme, die sich selbst organisieren und auf äußere Einflüsse reagieren. Was Führungskräfte wirklich tun, ist Komplexität bearbeiten. Verbindungen herstellen. Entscheidungen unter Ungewissheit treffen. Zwischen widersprüchlichen Anforderungen balancieren. Diese Perspektive, geprägt durch Ruth Seligers systemisches Führungsverständnis, verändert die Frage im Training. Weg von „Was muss die Führungskraft besser können?" hin zu „Was braucht das System?"</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Five Ts (Rhythmus)</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Lange Aufzählung wird in Einzelsätze gebrochen, dann staccato. Liest sich kürzer, obwohl es länger ist.</w:t>
            </w:r>
          </w:p>
        </w:tc>
      </w:tr>
      <w:tr>
        <w:tc>
          <w:tcPr>
            <w:tcW w:type="dxa" w:w="14838"/>
            <w:gridSpan w:val="2"/>
            <w:tcBorders>
              <w:top w:val="single" w:color="E2E2E2" w:sz="4"/>
              <w:left w:val="single" w:color="E2E2E2" w:sz="4"/>
              <w:bottom w:val="single" w:color="E2E2E2" w:sz="4"/>
              <w:right w:val="single" w:color="E2E2E2" w:sz="4"/>
            </w:tcBorders>
            <w:shd w:fill="4CC265" w:val="clear"/>
            <w:tcMar>
              <w:top w:type="dxa" w:w="140"/>
              <w:left w:type="dxa" w:w="180"/>
              <w:bottom w:type="dxa" w:w="140"/>
              <w:right w:type="dxa" w:w="180"/>
            </w:tcMar>
            <w:vAlign w:val="top"/>
          </w:tcPr>
          <w:p>
            <w:pPr>
              <w:spacing w:after="40" w:before="40"/>
            </w:pPr>
            <w:r>
              <w:rPr>
                <w:rFonts w:ascii="Oswald" w:cs="Oswald" w:eastAsia="Oswald" w:hAnsi="Oswald"/>
                <w:b/>
                <w:bCs/>
                <w:caps/>
                <w:color w:val="FFFFFF"/>
                <w:sz w:val="24"/>
                <w:szCs w:val="24"/>
              </w:rPr>
              <w:t xml:space="preserve">Wer ich bin · Absatz 7 (Mysseur / Origin-Story)</w:t>
            </w:r>
          </w:p>
        </w:tc>
      </w:tr>
      <w:tr>
        <w:tc>
          <w:tcPr>
            <w:tcW w:type="dxa" w:w="7419"/>
            <w:tcBorders>
              <w:top w:val="single" w:color="E2E2E2" w:sz="4"/>
              <w:left w:val="single" w:color="E2E2E2" w:sz="4"/>
              <w:bottom w:val="single" w:color="E2E2E2" w:sz="4"/>
              <w:right w:val="single" w:color="E2E2E2" w:sz="4"/>
            </w:tcBorders>
            <w:shd w:fill="FAFAFA"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AKTUELL</w:t>
            </w:r>
          </w:p>
        </w:tc>
        <w:tc>
          <w:tcPr>
            <w:tcW w:type="dxa" w:w="7419"/>
            <w:tcBorders>
              <w:top w:val="single" w:color="E2E2E2" w:sz="4"/>
              <w:left w:val="single" w:color="E2E2E2" w:sz="4"/>
              <w:bottom w:val="single" w:color="E2E2E2" w:sz="4"/>
              <w:right w:val="single" w:color="E2E2E2" w:sz="4"/>
            </w:tcBorders>
            <w:shd w:fill="EAF8EE" w:val="clear"/>
            <w:tcMar>
              <w:top w:type="dxa" w:w="140"/>
              <w:left w:type="dxa" w:w="180"/>
              <w:bottom w:type="dxa" w:w="140"/>
              <w:right w:type="dxa" w:w="180"/>
            </w:tcMar>
            <w:vAlign w:val="top"/>
          </w:tcPr>
          <w:p>
            <w:pPr>
              <w:spacing w:after="60" w:before="60" w:line="300"/>
              <w:jc w:val="left"/>
            </w:pPr>
            <w:r>
              <w:rPr>
                <w:rFonts w:ascii="Oswald" w:cs="Oswald" w:eastAsia="Oswald" w:hAnsi="Oswald"/>
                <w:b/>
                <w:bCs/>
                <w:i w:val="false"/>
                <w:iCs w:val="false"/>
                <w:caps/>
                <w:color w:val="55585C"/>
                <w:sz w:val="16"/>
                <w:szCs w:val="16"/>
              </w:rPr>
              <w:t xml:space="preserve">VORSCHLAG</w:t>
            </w:r>
          </w:p>
        </w:tc>
      </w:tr>
      <w:tr>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Die vierte Säule ist keine Ausbildung, sondern Erfahrung: Ich war Gründer und CEO von Mysseur, einem Tech-Startup. Das heißt: Ich kenne Konflikte nicht nur aus dem Seminarraum. Ich kenne sie aus der Führungsrolle selbst. Deadlines, die nicht gehalten werden. Entwickler, die anders priorisieren als Gründer. Entscheidungen unter Unsicherheit, die nicht rückgängig zu machen sind. Diese Erfahrung macht einen Unterschied, wenn Teilnehmende echte Situationen aus ihrer Führungsrolle mitbringen – ich erkenne sie.</w:t>
            </w:r>
          </w:p>
        </w:tc>
        <w:tc>
          <w:tcPr>
            <w:tcW w:type="dxa" w:w="7419"/>
            <w:tcBorders>
              <w:top w:val="single" w:color="E2E2E2" w:sz="4"/>
              <w:left w:val="single" w:color="E2E2E2" w:sz="4"/>
              <w:bottom w:val="single" w:color="E2E2E2" w:sz="4"/>
              <w:right w:val="single" w:color="E2E2E2" w:sz="4"/>
            </w:tcBorders>
            <w:tcMar>
              <w:top w:type="dxa" w:w="140"/>
              <w:left w:type="dxa" w:w="180"/>
              <w:bottom w:type="dxa" w:w="140"/>
              <w:right w:type="dxa" w:w="180"/>
            </w:tcMar>
            <w:vAlign w:val="top"/>
          </w:tcPr>
          <w:p>
            <w:pPr>
              <w:spacing w:after="60" w:before="60" w:line="300"/>
              <w:jc w:val="left"/>
            </w:pPr>
            <w:r>
              <w:rPr>
                <w:rFonts w:ascii="DM Sans" w:cs="DM Sans" w:eastAsia="DM Sans" w:hAnsi="DM Sans"/>
                <w:b w:val="false"/>
                <w:bCs w:val="false"/>
                <w:i w:val="false"/>
                <w:iCs w:val="false"/>
                <w:color w:val="111114"/>
                <w:sz w:val="20"/>
                <w:szCs w:val="20"/>
              </w:rPr>
              <w:t xml:space="preserve">Die vierte Säule ist keine Ausbildung, sondern Erfahrung: Ich war Gründer und CEO von Mysseur, einem Tech-Startup. Das heißt: Ich kenne Konflikte nicht nur aus dem Seminarraum. Ich kenne sie aus der Führungsrolle selbst. Deadlines, die gerissen werden. Entwickler, die anders priorisieren als Gründer. Entscheidungen unter Unsicherheit, die nicht rückgängig zu machen sind. Diese Erfahrung macht einen Unterschied, wenn Teilnehmende echte Situationen aus ihrer Führungsrolle mitbringen. Ich erkenne sie.</w:t>
            </w:r>
          </w:p>
        </w:tc>
      </w:tr>
      <w:tr>
        <w:tc>
          <w:tcPr>
            <w:tcW w:type="dxa" w:w="14838"/>
            <w:gridSpan w:val="2"/>
            <w:tcBorders>
              <w:top w:val="single" w:color="E2E2E2" w:sz="4"/>
              <w:left w:val="single" w:color="E2E2E2" w:sz="4"/>
              <w:bottom w:val="single" w:color="E2E2E2" w:sz="4"/>
              <w:right w:val="single" w:color="E2E2E2" w:sz="4"/>
            </w:tcBorders>
            <w:shd w:fill="F5F5F5" w:val="clear"/>
            <w:tcMar>
              <w:top w:type="dxa" w:w="140"/>
              <w:left w:type="dxa" w:w="180"/>
              <w:bottom w:type="dxa" w:w="140"/>
              <w:right w:type="dxa" w:w="180"/>
            </w:tcMar>
            <w:vAlign w:val="top"/>
          </w:tcPr>
          <w:p>
            <w:pPr>
              <w:spacing w:after="60" w:before="60" w:line="300"/>
              <w:jc w:val="left"/>
            </w:pPr>
            <w:r>
              <w:rPr>
                <w:rFonts w:ascii="DM Sans" w:cs="DM Sans" w:eastAsia="DM Sans" w:hAnsi="DM Sans"/>
                <w:b/>
                <w:bCs/>
                <w:i w:val="false"/>
                <w:iCs w:val="false"/>
                <w:caps w:val="false"/>
                <w:color w:val="55585C"/>
                <w:sz w:val="18"/>
                <w:szCs w:val="18"/>
              </w:rPr>
              <w:t xml:space="preserve">Taktik: </w:t>
            </w:r>
            <w:r>
              <w:rPr>
                <w:rFonts w:ascii="DM Sans" w:cs="DM Sans" w:eastAsia="DM Sans" w:hAnsi="DM Sans"/>
                <w:b w:val="false"/>
                <w:bCs w:val="false"/>
                <w:i w:val="false"/>
                <w:iCs w:val="false"/>
                <w:caps w:val="false"/>
                <w:color w:val="55585C"/>
                <w:sz w:val="18"/>
                <w:szCs w:val="18"/>
              </w:rPr>
              <w:t xml:space="preserve">Trust Me, I'm an Expert (Origin Story)</w:t>
            </w:r>
            <w:r>
              <w:rPr>
                <w:rFonts w:ascii="DM Sans" w:cs="DM Sans" w:eastAsia="DM Sans" w:hAnsi="DM Sans"/>
                <w:b/>
                <w:bCs/>
                <w:i w:val="false"/>
                <w:iCs w:val="false"/>
                <w:caps w:val="false"/>
                <w:color w:val="55585C"/>
                <w:sz w:val="18"/>
                <w:szCs w:val="18"/>
              </w:rPr>
              <w:t xml:space="preserve">  ·  Warum: </w:t>
            </w:r>
            <w:r>
              <w:rPr>
                <w:rFonts w:ascii="DM Sans" w:cs="DM Sans" w:eastAsia="DM Sans" w:hAnsi="DM Sans"/>
                <w:b w:val="false"/>
                <w:bCs w:val="false"/>
                <w:i/>
                <w:iCs/>
                <w:caps w:val="false"/>
                <w:color w:val="55585C"/>
                <w:sz w:val="18"/>
                <w:szCs w:val="18"/>
              </w:rPr>
              <w:t xml:space="preserve">Bereits einer der stärksten Vita-Absätze. „gerissen" statt „nicht gehalten" ist konkreter. Schlusspunkt statt Gedankenstrich macht „Ich erkenne sie" zum eigenen Satz.</w:t>
            </w:r>
          </w:p>
        </w:tc>
      </w:tr>
    </w:tbl>
    <w:p>
      <w:pPr>
        <w:pageBreakBefore/>
        <w:spacing w:after="60" w:before="200"/>
      </w:pPr>
      <w:r>
        <w:rPr>
          <w:rFonts w:ascii="Oswald" w:cs="Oswald" w:eastAsia="Oswald" w:hAnsi="Oswald"/>
          <w:b/>
          <w:bCs/>
          <w:caps/>
          <w:color w:val="4CC265"/>
          <w:sz w:val="18"/>
          <w:szCs w:val="18"/>
        </w:rPr>
        <w:t xml:space="preserve">Interview</w:t>
      </w:r>
    </w:p>
    <w:p>
      <w:pPr>
        <w:pBdr>
          <w:bottom w:val="single" w:color="4CC265" w:sz="12" w:space="6"/>
        </w:pBdr>
        <w:spacing w:after="80" w:before="0"/>
      </w:pPr>
      <w:r>
        <w:rPr>
          <w:rFonts w:ascii="Oswald" w:cs="Oswald" w:eastAsia="Oswald" w:hAnsi="Oswald"/>
          <w:b/>
          <w:bCs/>
          <w:color w:val="111114"/>
          <w:sz w:val="36"/>
          <w:szCs w:val="36"/>
        </w:rPr>
        <w:t xml:space="preserve">Fragen, deren Antworten die Texte deutlich stärker machen</w:t>
      </w:r>
    </w:p>
    <w:p>
      <w:pPr>
        <w:spacing w:after="360" w:before="120"/>
      </w:pPr>
      <w:r>
        <w:rPr>
          <w:rFonts w:ascii="DM Sans" w:cs="DM Sans" w:eastAsia="DM Sans" w:hAnsi="DM Sans"/>
          <w:i/>
          <w:iCs/>
          <w:color w:val="55585C"/>
          <w:sz w:val="22"/>
          <w:szCs w:val="22"/>
        </w:rPr>
        <w:t xml:space="preserve">Bitte direkt im Chat beantworten. Ich baue die Antworten in eine zweite Runde ein.</w:t>
      </w:r>
    </w:p>
    <w:p>
      <w:pPr>
        <w:spacing w:after="60" w:before="200" w:line="300"/>
        <w:jc w:val="left"/>
      </w:pPr>
      <w:r>
        <w:rPr>
          <w:rFonts w:ascii="Oswald" w:cs="Oswald" w:eastAsia="Oswald" w:hAnsi="Oswald"/>
          <w:b/>
          <w:bCs/>
          <w:i w:val="false"/>
          <w:iCs w:val="false"/>
          <w:caps w:val="false"/>
          <w:color w:val="111114"/>
          <w:sz w:val="24"/>
          <w:szCs w:val="24"/>
        </w:rPr>
        <w:t xml:space="preserve">1. Rolls-Royce-Moment Konflikttraining</w:t>
      </w:r>
    </w:p>
    <w:p>
      <w:pPr>
        <w:spacing w:after="60" w:before="60" w:line="300"/>
        <w:jc w:val="left"/>
      </w:pPr>
      <w:r>
        <w:rPr>
          <w:rFonts w:ascii="DM Sans" w:cs="DM Sans" w:eastAsia="DM Sans" w:hAnsi="DM Sans"/>
          <w:b w:val="false"/>
          <w:bCs w:val="false"/>
          <w:i w:val="false"/>
          <w:iCs w:val="false"/>
          <w:color w:val="111114"/>
          <w:sz w:val="20"/>
          <w:szCs w:val="20"/>
        </w:rPr>
        <w:t xml:space="preserve">Hast Du eine konkrete, anonymisierbare Mini-Szene aus einem Konflikttraining, die in einem oder zwei Sätzen zeigt, was im Raum passiert? Branche und Setting reichen, keine Namen. Zum Beispiel: „Bei einem Versicherer kippte das Gespräch, weil ein Teamleiter und sein Mitarbeiter beide recht hatten und das nicht aushielten." Verwendung: Trainings-Seite, Block 01.</w:t>
      </w:r>
    </w:p>
    <w:p>
      <w:pPr>
        <w:spacing w:after="60" w:before="200" w:line="300"/>
        <w:jc w:val="left"/>
      </w:pPr>
      <w:r>
        <w:rPr>
          <w:rFonts w:ascii="Oswald" w:cs="Oswald" w:eastAsia="Oswald" w:hAnsi="Oswald"/>
          <w:b/>
          <w:bCs/>
          <w:i w:val="false"/>
          <w:iCs w:val="false"/>
          <w:caps w:val="false"/>
          <w:color w:val="111114"/>
          <w:sz w:val="24"/>
          <w:szCs w:val="24"/>
        </w:rPr>
        <w:t xml:space="preserve">2. Theater zu Training, der Wechsel</w:t>
      </w:r>
    </w:p>
    <w:p>
      <w:pPr>
        <w:spacing w:after="60" w:before="60" w:line="300"/>
        <w:jc w:val="left"/>
      </w:pPr>
      <w:r>
        <w:rPr>
          <w:rFonts w:ascii="DM Sans" w:cs="DM Sans" w:eastAsia="DM Sans" w:hAnsi="DM Sans"/>
          <w:b w:val="false"/>
          <w:bCs w:val="false"/>
          <w:i w:val="false"/>
          <w:iCs w:val="false"/>
          <w:color w:val="111114"/>
          <w:sz w:val="20"/>
          <w:szCs w:val="20"/>
        </w:rPr>
        <w:t xml:space="preserve">Gibt es einen erinnerbaren Moment, in dem Du gemerkt hast: das, was ich auf der Bühne mache, brauchen Führungskräfte? Eine Szene, ein Gespräch, ein Auftrag, ein Aha. Ein Satz reicht. Verwendung: Vita, Absatz 3.</w:t>
      </w:r>
    </w:p>
    <w:p>
      <w:pPr>
        <w:spacing w:after="60" w:before="200" w:line="300"/>
        <w:jc w:val="left"/>
      </w:pPr>
      <w:r>
        <w:rPr>
          <w:rFonts w:ascii="Oswald" w:cs="Oswald" w:eastAsia="Oswald" w:hAnsi="Oswald"/>
          <w:b/>
          <w:bCs/>
          <w:i w:val="false"/>
          <w:iCs w:val="false"/>
          <w:caps w:val="false"/>
          <w:color w:val="111114"/>
          <w:sz w:val="24"/>
          <w:szCs w:val="24"/>
        </w:rPr>
        <w:t xml:space="preserve">3. Konkrete Verhandlungs-Beispiele</w:t>
      </w:r>
    </w:p>
    <w:p>
      <w:pPr>
        <w:spacing w:after="60" w:before="60" w:line="300"/>
        <w:jc w:val="left"/>
      </w:pPr>
      <w:r>
        <w:rPr>
          <w:rFonts w:ascii="DM Sans" w:cs="DM Sans" w:eastAsia="DM Sans" w:hAnsi="DM Sans"/>
          <w:b w:val="false"/>
          <w:bCs w:val="false"/>
          <w:i w:val="false"/>
          <w:iCs w:val="false"/>
          <w:color w:val="111114"/>
          <w:sz w:val="20"/>
          <w:szCs w:val="20"/>
        </w:rPr>
        <w:t xml:space="preserve">Welche drei Verhandlungstypen kommen bei Deinen Inhouse-Trainings am häufigsten als mitgebrachter Fall vor? Aktuell schlage ich Gehaltsverhandlung, Lieferantengespräch und interne Ressourcenverteilung vor. Passt das oder triffst Du andere drei? Verwendung: Trainings-Seite, Block 02.</w:t>
      </w:r>
    </w:p>
    <w:p>
      <w:pPr>
        <w:spacing w:after="60" w:before="200" w:line="300"/>
        <w:jc w:val="left"/>
      </w:pPr>
      <w:r>
        <w:rPr>
          <w:rFonts w:ascii="Oswald" w:cs="Oswald" w:eastAsia="Oswald" w:hAnsi="Oswald"/>
          <w:b/>
          <w:bCs/>
          <w:i w:val="false"/>
          <w:iCs w:val="false"/>
          <w:caps w:val="false"/>
          <w:color w:val="111114"/>
          <w:sz w:val="24"/>
          <w:szCs w:val="24"/>
        </w:rPr>
        <w:t xml:space="preserve">4. Testimonials mit Outcome-Headline</w:t>
      </w:r>
    </w:p>
    <w:p>
      <w:pPr>
        <w:spacing w:after="60" w:before="60" w:line="300"/>
        <w:jc w:val="left"/>
      </w:pPr>
      <w:r>
        <w:rPr>
          <w:rFonts w:ascii="DM Sans" w:cs="DM Sans" w:eastAsia="DM Sans" w:hAnsi="DM Sans"/>
          <w:b w:val="false"/>
          <w:bCs w:val="false"/>
          <w:i w:val="false"/>
          <w:iCs w:val="false"/>
          <w:color w:val="111114"/>
          <w:sz w:val="20"/>
          <w:szCs w:val="20"/>
        </w:rPr>
        <w:t xml:space="preserve">Würdest Du jedem der vier Testimonials auf der Startseite ein drei- bis fünf-Wort-Label voranstellen wollen (Beispiel: „Empathisch und spannend zugleich")? Wenn ja, formuliere ich Vorschläge in Runde 2. Wenn nein, lassen wir die Testimonials, wie sie sind.</w:t>
      </w:r>
    </w:p>
    <w:p>
      <w:pPr>
        <w:spacing w:after="60" w:before="200" w:line="300"/>
        <w:jc w:val="left"/>
      </w:pPr>
      <w:r>
        <w:rPr>
          <w:rFonts w:ascii="Oswald" w:cs="Oswald" w:eastAsia="Oswald" w:hAnsi="Oswald"/>
          <w:b/>
          <w:bCs/>
          <w:i w:val="false"/>
          <w:iCs w:val="false"/>
          <w:caps w:val="false"/>
          <w:color w:val="111114"/>
          <w:sz w:val="24"/>
          <w:szCs w:val="24"/>
        </w:rPr>
        <w:t xml:space="preserve">5. „Drei klare Sätze" als Coaching-Outcome</w:t>
      </w:r>
    </w:p>
    <w:p>
      <w:pPr>
        <w:spacing w:after="60" w:before="60" w:line="300"/>
        <w:jc w:val="left"/>
      </w:pPr>
      <w:r>
        <w:rPr>
          <w:rFonts w:ascii="DM Sans" w:cs="DM Sans" w:eastAsia="DM Sans" w:hAnsi="DM Sans"/>
          <w:b w:val="false"/>
          <w:bCs w:val="false"/>
          <w:i w:val="false"/>
          <w:iCs w:val="false"/>
          <w:color w:val="111114"/>
          <w:sz w:val="20"/>
          <w:szCs w:val="20"/>
        </w:rPr>
        <w:t xml:space="preserve">Ich habe im Coaching-Vorschlag formuliert: „...oft drei klare Sätze, die du im nächsten Gespräch sagen kannst." Trifft das, was Du Klienten konkret mitgibst? Oder ist es eher zwei Optionen, eine Eröffnung, ein Plan B? Verwendung: Coaching-Seite.</w:t>
      </w:r>
    </w:p>
    <w:p>
      <w:pPr>
        <w:spacing w:after="60" w:before="200" w:line="300"/>
        <w:jc w:val="left"/>
      </w:pPr>
      <w:r>
        <w:rPr>
          <w:rFonts w:ascii="Oswald" w:cs="Oswald" w:eastAsia="Oswald" w:hAnsi="Oswald"/>
          <w:b/>
          <w:bCs/>
          <w:i w:val="false"/>
          <w:iCs w:val="false"/>
          <w:caps w:val="false"/>
          <w:color w:val="111114"/>
          <w:sz w:val="24"/>
          <w:szCs w:val="24"/>
        </w:rPr>
        <w:t xml:space="preserve">6. Relocation England, Sichtbarkeit auf der Seite?</w:t>
      </w:r>
    </w:p>
    <w:p>
      <w:pPr>
        <w:spacing w:after="60" w:before="60" w:line="300"/>
        <w:jc w:val="left"/>
      </w:pPr>
      <w:r>
        <w:rPr>
          <w:rFonts w:ascii="DM Sans" w:cs="DM Sans" w:eastAsia="DM Sans" w:hAnsi="DM Sans"/>
          <w:b w:val="false"/>
          <w:bCs w:val="false"/>
          <w:i w:val="false"/>
          <w:iCs w:val="false"/>
          <w:color w:val="111114"/>
          <w:sz w:val="20"/>
          <w:szCs w:val="20"/>
        </w:rPr>
        <w:t xml:space="preserve">Soll der geplante Umzug nach England Mitte 2027 auf der Vita- oder Kontakt-Seite angedeutet werden (zum Beispiel „Berlin bis Mitte 2027, danach UK-basiert. Inhouse weiterhin DACH-weit verfügbar.")? Das verändert die Positionierung gegenüber langfristigen Buchungen. Verwendung: Vita oder Kontakt.</w:t>
      </w:r>
    </w:p>
    <w:p>
      <w:pPr>
        <w:spacing w:after="60" w:before="200" w:line="300"/>
        <w:jc w:val="left"/>
      </w:pPr>
      <w:r>
        <w:rPr>
          <w:rFonts w:ascii="Oswald" w:cs="Oswald" w:eastAsia="Oswald" w:hAnsi="Oswald"/>
          <w:b/>
          <w:bCs/>
          <w:i w:val="false"/>
          <w:iCs w:val="false"/>
          <w:caps w:val="false"/>
          <w:color w:val="111114"/>
          <w:sz w:val="24"/>
          <w:szCs w:val="24"/>
        </w:rPr>
        <w:t xml:space="preserve">7. Lufthansa-Technik-Fokus August bis Oktober 2026</w:t>
      </w:r>
    </w:p>
    <w:p>
      <w:pPr>
        <w:spacing w:after="60" w:before="60" w:line="300"/>
        <w:jc w:val="left"/>
      </w:pPr>
      <w:r>
        <w:rPr>
          <w:rFonts w:ascii="DM Sans" w:cs="DM Sans" w:eastAsia="DM Sans" w:hAnsi="DM Sans"/>
          <w:b w:val="false"/>
          <w:bCs w:val="false"/>
          <w:i w:val="false"/>
          <w:iCs w:val="false"/>
          <w:color w:val="111114"/>
          <w:sz w:val="20"/>
          <w:szCs w:val="20"/>
        </w:rPr>
        <w:t xml:space="preserve">Das aktuelle Lufthansa-Technik-Projekt (Schwierige Gespräche, 40 TN in 4 Gruppen) ist ein starker Sales-Beleg. Soll ich auf der Trainings-Seite einen kurzen Mini-Case im Block Schwierige Gespräche bauen („Aktuell für HR-Business-Partner einer großen technischen Werft, August bis Oktober")? Oder lieber generisch lassen, weil noch laufend?</w:t>
      </w:r>
    </w:p>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DM Sans" w:cs="DM Sans" w:eastAsia="DM Sans" w:hAnsi="DM Sans"/>
        <w:color w:val="55585C"/>
        <w:sz w:val="16"/>
        <w:szCs w:val="16"/>
      </w:rPr>
      <w:t xml:space="preserve">Seite </w:t>
    </w:r>
    <w:r>
      <w:rPr>
        <w:rFonts w:ascii="DM Sans" w:cs="DM Sans" w:eastAsia="DM Sans" w:hAnsi="DM Sans"/>
        <w:color w:val="55585C"/>
        <w:sz w:val="16"/>
        <w:szCs w:val="16"/>
      </w:rPr>
      <w:fldChar w:fldCharType="begin"/>
      <w:instrText xml:space="preserve">PAGE</w:instrText>
      <w:fldChar w:fldCharType="separate"/>
      <w:fldChar w:fldCharType="end"/>
    </w:r>
    <w:r>
      <w:rPr>
        <w:rFonts w:ascii="DM Sans" w:cs="DM Sans" w:eastAsia="DM Sans" w:hAnsi="DM Sans"/>
        <w:color w:val="55585C"/>
        <w:sz w:val="16"/>
        <w:szCs w:val="16"/>
      </w:rPr>
      <w:t xml:space="preserve"> / </w:t>
    </w:r>
    <w:r>
      <w:rPr>
        <w:rFonts w:ascii="DM Sans" w:cs="DM Sans" w:eastAsia="DM Sans" w:hAnsi="DM Sans"/>
        <w:color w:val="5558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Oswald" w:cs="Oswald" w:eastAsia="Oswald" w:hAnsi="Oswald"/>
        <w:caps/>
        <w:color w:val="55585C"/>
        <w:sz w:val="16"/>
        <w:szCs w:val="16"/>
      </w:rPr>
      <w:t xml:space="preserve">Jacob Noon  ·  Webseite-Textvorschläge  ·  Storyteller Tactics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2026-05-19T08:04:31.022Z</dcterms:created>
  <dcterms:modified xsi:type="dcterms:W3CDTF">2026-05-19T08:04:31.022Z</dcterms:modified>
</cp:coreProperties>
</file>

<file path=docProps/custom.xml><?xml version="1.0" encoding="utf-8"?>
<Properties xmlns="http://schemas.openxmlformats.org/officeDocument/2006/custom-properties" xmlns:vt="http://schemas.openxmlformats.org/officeDocument/2006/docPropsVTypes"/>
</file>