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360" w:before="0" w:line="312" w:lineRule="auto"/>
        <w:rPr>
          <w:color w:val="2d3b45"/>
          <w:sz w:val="48"/>
          <w:szCs w:val="48"/>
        </w:rPr>
      </w:pPr>
      <w:bookmarkStart w:colFirst="0" w:colLast="0" w:name="_7nze431u3zaf" w:id="0"/>
      <w:bookmarkEnd w:id="0"/>
      <w:r w:rsidDel="00000000" w:rsidR="00000000" w:rsidRPr="00000000">
        <w:rPr>
          <w:color w:val="2d3b45"/>
          <w:sz w:val="48"/>
          <w:szCs w:val="48"/>
          <w:rtl w:val="0"/>
        </w:rPr>
        <w:t xml:space="preserve">Assignment #3: DOM Challenges I</w:t>
      </w:r>
    </w:p>
    <w:p w:rsidR="00000000" w:rsidDel="00000000" w:rsidP="00000000" w:rsidRDefault="00000000" w:rsidRPr="00000000" w14:paraId="00000002">
      <w:pPr>
        <w:numPr>
          <w:ilvl w:val="0"/>
          <w:numId w:val="1"/>
        </w:numPr>
        <w:spacing w:after="0" w:afterAutospacing="0" w:lineRule="auto"/>
        <w:ind w:left="720" w:hanging="360"/>
      </w:pPr>
      <w:r w:rsidDel="00000000" w:rsidR="00000000" w:rsidRPr="00000000">
        <w:rPr>
          <w:b w:val="1"/>
          <w:color w:val="2d3b45"/>
          <w:sz w:val="24"/>
          <w:szCs w:val="24"/>
          <w:rtl w:val="0"/>
        </w:rPr>
        <w:t xml:space="preserve">Due</w:t>
      </w:r>
      <w:r w:rsidDel="00000000" w:rsidR="00000000" w:rsidRPr="00000000">
        <w:rPr>
          <w:color w:val="2d3b45"/>
          <w:sz w:val="24"/>
          <w:szCs w:val="24"/>
          <w:rtl w:val="0"/>
        </w:rPr>
        <w:t xml:space="preserve"> January 9th, 2020 by 10:00:00AM</w:t>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b w:val="1"/>
          <w:color w:val="2d3b45"/>
          <w:sz w:val="24"/>
          <w:szCs w:val="24"/>
          <w:rtl w:val="0"/>
        </w:rPr>
        <w:t xml:space="preserve">Points</w:t>
      </w:r>
      <w:r w:rsidDel="00000000" w:rsidR="00000000" w:rsidRPr="00000000">
        <w:rPr>
          <w:color w:val="2d3b45"/>
          <w:sz w:val="24"/>
          <w:szCs w:val="24"/>
          <w:rtl w:val="0"/>
        </w:rPr>
        <w:t xml:space="preserve"> 12</w:t>
      </w:r>
    </w:p>
    <w:p w:rsidR="00000000" w:rsidDel="00000000" w:rsidP="00000000" w:rsidRDefault="00000000" w:rsidRPr="00000000" w14:paraId="00000004">
      <w:pPr>
        <w:numPr>
          <w:ilvl w:val="0"/>
          <w:numId w:val="1"/>
        </w:numPr>
        <w:spacing w:after="280" w:lineRule="auto"/>
        <w:ind w:left="720" w:hanging="360"/>
      </w:pPr>
      <w:r w:rsidDel="00000000" w:rsidR="00000000" w:rsidRPr="00000000">
        <w:rPr>
          <w:b w:val="1"/>
          <w:color w:val="2d3b45"/>
          <w:sz w:val="24"/>
          <w:szCs w:val="24"/>
          <w:rtl w:val="0"/>
        </w:rPr>
        <w:t xml:space="preserve">Submitting:</w:t>
      </w:r>
      <w:r w:rsidDel="00000000" w:rsidR="00000000" w:rsidRPr="00000000">
        <w:rPr>
          <w:color w:val="2d3b45"/>
          <w:sz w:val="24"/>
          <w:szCs w:val="24"/>
          <w:rtl w:val="0"/>
        </w:rPr>
        <w:t xml:space="preserve"> Submit a link to the repository with your answers on Google Classroom</w:t>
      </w:r>
      <w:r w:rsidDel="00000000" w:rsidR="00000000" w:rsidRPr="00000000">
        <w:rPr>
          <w:rtl w:val="0"/>
        </w:rPr>
      </w:r>
    </w:p>
    <w:p w:rsidR="00000000" w:rsidDel="00000000" w:rsidP="00000000" w:rsidRDefault="00000000" w:rsidRPr="00000000" w14:paraId="00000005">
      <w:pPr>
        <w:spacing w:after="180" w:before="180" w:lineRule="auto"/>
        <w:rPr>
          <w:b w:val="1"/>
          <w:color w:val="2d3b45"/>
          <w:sz w:val="24"/>
          <w:szCs w:val="24"/>
        </w:rPr>
      </w:pPr>
      <w:r w:rsidDel="00000000" w:rsidR="00000000" w:rsidRPr="00000000">
        <w:rPr>
          <w:b w:val="1"/>
          <w:color w:val="2d3b45"/>
          <w:sz w:val="24"/>
          <w:szCs w:val="24"/>
          <w:rtl w:val="0"/>
        </w:rPr>
        <w:t xml:space="preserve">Goal:</w:t>
      </w:r>
    </w:p>
    <w:p w:rsidR="00000000" w:rsidDel="00000000" w:rsidP="00000000" w:rsidRDefault="00000000" w:rsidRPr="00000000" w14:paraId="00000006">
      <w:pPr>
        <w:spacing w:after="180" w:before="180" w:lineRule="auto"/>
        <w:rPr>
          <w:color w:val="2d3b45"/>
          <w:sz w:val="24"/>
          <w:szCs w:val="24"/>
        </w:rPr>
      </w:pPr>
      <w:r w:rsidDel="00000000" w:rsidR="00000000" w:rsidRPr="00000000">
        <w:rPr>
          <w:color w:val="2d3b45"/>
          <w:sz w:val="24"/>
          <w:szCs w:val="24"/>
          <w:rtl w:val="0"/>
        </w:rPr>
        <w:t xml:space="preserve">Demonstrate understanding of DOM traversal and DOM manipulation. Build familiarity with JS syntax. Look into: </w:t>
      </w:r>
      <w:r w:rsidDel="00000000" w:rsidR="00000000" w:rsidRPr="00000000">
        <w:rPr>
          <w:b w:val="1"/>
          <w:color w:val="2d3b45"/>
          <w:sz w:val="24"/>
          <w:szCs w:val="24"/>
          <w:rtl w:val="0"/>
        </w:rPr>
        <w:t xml:space="preserve">getElementById</w:t>
      </w: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querySelector</w:t>
      </w: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getElementsByClassName</w:t>
      </w: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querySelectorAll</w:t>
      </w:r>
      <w:r w:rsidDel="00000000" w:rsidR="00000000" w:rsidRPr="00000000">
        <w:rPr>
          <w:color w:val="2d3b45"/>
          <w:sz w:val="24"/>
          <w:szCs w:val="24"/>
          <w:rtl w:val="0"/>
        </w:rPr>
        <w:t xml:space="preserve">, the </w:t>
      </w:r>
      <w:r w:rsidDel="00000000" w:rsidR="00000000" w:rsidRPr="00000000">
        <w:rPr>
          <w:b w:val="1"/>
          <w:color w:val="2d3b45"/>
          <w:sz w:val="24"/>
          <w:szCs w:val="24"/>
          <w:rtl w:val="0"/>
        </w:rPr>
        <w:t xml:space="preserve">innerText</w:t>
      </w:r>
      <w:r w:rsidDel="00000000" w:rsidR="00000000" w:rsidRPr="00000000">
        <w:rPr>
          <w:color w:val="2d3b45"/>
          <w:sz w:val="24"/>
          <w:szCs w:val="24"/>
          <w:rtl w:val="0"/>
        </w:rPr>
        <w:t xml:space="preserve"> property, </w:t>
      </w:r>
      <w:r w:rsidDel="00000000" w:rsidR="00000000" w:rsidRPr="00000000">
        <w:rPr>
          <w:b w:val="1"/>
          <w:color w:val="2d3b45"/>
          <w:sz w:val="24"/>
          <w:szCs w:val="24"/>
          <w:rtl w:val="0"/>
        </w:rPr>
        <w:t xml:space="preserve">classList.add</w:t>
      </w: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className</w:t>
      </w: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classList.remove</w:t>
      </w: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createElement</w:t>
      </w: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appendChild</w:t>
      </w:r>
      <w:r w:rsidDel="00000000" w:rsidR="00000000" w:rsidRPr="00000000">
        <w:rPr>
          <w:color w:val="2d3b45"/>
          <w:sz w:val="24"/>
          <w:szCs w:val="24"/>
          <w:rtl w:val="0"/>
        </w:rPr>
        <w:t xml:space="preserve">. Section off the code with comments based on the particular part of the prompt you are addressing. </w:t>
      </w:r>
    </w:p>
    <w:p w:rsidR="00000000" w:rsidDel="00000000" w:rsidP="00000000" w:rsidRDefault="00000000" w:rsidRPr="00000000" w14:paraId="00000007">
      <w:pPr>
        <w:spacing w:after="180" w:before="180" w:lineRule="auto"/>
        <w:rPr>
          <w:color w:val="2d3b45"/>
          <w:sz w:val="24"/>
          <w:szCs w:val="24"/>
        </w:rPr>
      </w:pPr>
      <w:r w:rsidDel="00000000" w:rsidR="00000000" w:rsidRPr="00000000">
        <w:rPr>
          <w:b w:val="1"/>
          <w:color w:val="2d3b45"/>
          <w:sz w:val="24"/>
          <w:szCs w:val="24"/>
          <w:rtl w:val="0"/>
        </w:rPr>
        <w:t xml:space="preserve">Hint</w:t>
      </w:r>
      <w:r w:rsidDel="00000000" w:rsidR="00000000" w:rsidRPr="00000000">
        <w:rPr>
          <w:color w:val="2d3b45"/>
          <w:sz w:val="24"/>
          <w:szCs w:val="24"/>
          <w:rtl w:val="0"/>
        </w:rPr>
        <w:t xml:space="preserve">:</w:t>
      </w:r>
    </w:p>
    <w:p w:rsidR="00000000" w:rsidDel="00000000" w:rsidP="00000000" w:rsidRDefault="00000000" w:rsidRPr="00000000" w14:paraId="00000008">
      <w:pPr>
        <w:spacing w:after="180" w:before="180" w:lineRule="auto"/>
        <w:rPr>
          <w:color w:val="2d3b45"/>
          <w:sz w:val="24"/>
          <w:szCs w:val="24"/>
        </w:rPr>
      </w:pPr>
      <w:r w:rsidDel="00000000" w:rsidR="00000000" w:rsidRPr="00000000">
        <w:rPr>
          <w:color w:val="2d3b45"/>
          <w:sz w:val="24"/>
          <w:szCs w:val="24"/>
          <w:rtl w:val="0"/>
        </w:rPr>
        <w:t xml:space="preserve">In a separate `script.js` file you create within a GitHub repository (this repository will contain an `index.html` and a `script.js` file),</w:t>
      </w:r>
      <w:r w:rsidDel="00000000" w:rsidR="00000000" w:rsidRPr="00000000">
        <w:rPr>
          <w:color w:val="2d3b45"/>
          <w:sz w:val="24"/>
          <w:szCs w:val="24"/>
          <w:rtl w:val="0"/>
        </w:rPr>
        <w:t xml:space="preserve"> </w:t>
      </w:r>
      <w:r w:rsidDel="00000000" w:rsidR="00000000" w:rsidRPr="00000000">
        <w:rPr>
          <w:color w:val="2d3b45"/>
          <w:sz w:val="24"/>
          <w:szCs w:val="24"/>
          <w:rtl w:val="0"/>
        </w:rPr>
        <w:t xml:space="preserve">include your answers like in the example below. Push this solo assignment in your bootcamp directory/repository on your GitHub.</w:t>
      </w:r>
    </w:p>
    <w:p w:rsidR="00000000" w:rsidDel="00000000" w:rsidP="00000000" w:rsidRDefault="00000000" w:rsidRPr="00000000" w14:paraId="00000009">
      <w:pPr>
        <w:spacing w:after="180" w:before="180" w:lineRule="auto"/>
        <w:rPr>
          <w:color w:val="2d3b45"/>
          <w:sz w:val="24"/>
          <w:szCs w:val="24"/>
        </w:rPr>
      </w:pPr>
      <w:r w:rsidDel="00000000" w:rsidR="00000000" w:rsidRPr="00000000">
        <w:rPr>
          <w:color w:val="2d3b45"/>
          <w:sz w:val="24"/>
          <w:szCs w:val="24"/>
          <w:rtl w:val="0"/>
        </w:rPr>
        <w:t xml:space="preserve">The .html file can be found at: </w:t>
      </w:r>
      <w:hyperlink r:id="rId6">
        <w:r w:rsidDel="00000000" w:rsidR="00000000" w:rsidRPr="00000000">
          <w:rPr>
            <w:color w:val="1155cc"/>
            <w:sz w:val="24"/>
            <w:szCs w:val="24"/>
            <w:u w:val="single"/>
            <w:rtl w:val="0"/>
          </w:rPr>
          <w:t xml:space="preserve">https://gist.github.com/ajLapid718/3f1caaf7365a9d9049c1b5e8b9c45d97</w:t>
        </w:r>
      </w:hyperlink>
      <w:r w:rsidDel="00000000" w:rsidR="00000000" w:rsidRPr="00000000">
        <w:rPr>
          <w:rtl w:val="0"/>
        </w:rPr>
      </w:r>
    </w:p>
    <w:p w:rsidR="00000000" w:rsidDel="00000000" w:rsidP="00000000" w:rsidRDefault="00000000" w:rsidRPr="00000000" w14:paraId="0000000A">
      <w:pPr>
        <w:spacing w:after="180" w:before="180" w:lineRule="auto"/>
        <w:rPr>
          <w:color w:val="2d3b45"/>
          <w:sz w:val="24"/>
          <w:szCs w:val="24"/>
        </w:rPr>
      </w:pPr>
      <w:r w:rsidDel="00000000" w:rsidR="00000000" w:rsidRPr="00000000">
        <w:rPr>
          <w:color w:val="2d3b45"/>
          <w:sz w:val="24"/>
          <w:szCs w:val="24"/>
          <w:rtl w:val="0"/>
        </w:rPr>
        <w:t xml:space="preserve">```</w:t>
        <w:br w:type="textWrapping"/>
        <w:t xml:space="preserve">// 1 - Select the section with an id of container without using querySelector.</w:t>
      </w:r>
    </w:p>
    <w:p w:rsidR="00000000" w:rsidDel="00000000" w:rsidP="00000000" w:rsidRDefault="00000000" w:rsidRPr="00000000" w14:paraId="0000000B">
      <w:pPr>
        <w:spacing w:after="180" w:before="180" w:lineRule="auto"/>
        <w:rPr>
          <w:color w:val="2d3b45"/>
          <w:sz w:val="24"/>
          <w:szCs w:val="24"/>
        </w:rPr>
      </w:pPr>
      <w:r w:rsidDel="00000000" w:rsidR="00000000" w:rsidRPr="00000000">
        <w:rPr>
          <w:color w:val="2d3b45"/>
          <w:sz w:val="24"/>
          <w:szCs w:val="24"/>
          <w:rtl w:val="0"/>
        </w:rPr>
        <w:t xml:space="preserve">document.getElementById("container");</w:t>
        <w:br w:type="textWrapping"/>
        <w:t xml:space="preserve">```</w:t>
      </w:r>
    </w:p>
    <w:p w:rsidR="00000000" w:rsidDel="00000000" w:rsidP="00000000" w:rsidRDefault="00000000" w:rsidRPr="00000000" w14:paraId="0000000C">
      <w:pPr>
        <w:spacing w:after="180" w:before="180" w:lineRule="auto"/>
        <w:rPr>
          <w:b w:val="1"/>
          <w:color w:val="2d3b45"/>
          <w:sz w:val="24"/>
          <w:szCs w:val="24"/>
        </w:rPr>
      </w:pPr>
      <w:r w:rsidDel="00000000" w:rsidR="00000000" w:rsidRPr="00000000">
        <w:rPr>
          <w:b w:val="1"/>
          <w:color w:val="2d3b45"/>
          <w:sz w:val="24"/>
          <w:szCs w:val="24"/>
          <w:rtl w:val="0"/>
        </w:rPr>
        <w:t xml:space="preserve">Direction:</w:t>
      </w:r>
    </w:p>
    <w:p w:rsidR="00000000" w:rsidDel="00000000" w:rsidP="00000000" w:rsidRDefault="00000000" w:rsidRPr="00000000" w14:paraId="0000000D">
      <w:pPr>
        <w:spacing w:after="180" w:before="180" w:lineRule="auto"/>
        <w:rPr>
          <w:color w:val="2d3b45"/>
          <w:sz w:val="24"/>
          <w:szCs w:val="24"/>
        </w:rPr>
      </w:pPr>
      <w:r w:rsidDel="00000000" w:rsidR="00000000" w:rsidRPr="00000000">
        <w:rPr>
          <w:color w:val="2d3b45"/>
          <w:sz w:val="24"/>
          <w:szCs w:val="24"/>
          <w:rtl w:val="0"/>
        </w:rPr>
        <w:t xml:space="preserve">This is an exercise that will help get you acclimated to the DOM API. For each individual prompt, write out the code necessary to achieve the particular task at hand. Test it out, and then move forward. If you encounter a situation where you can use a previous prompt’s solution for the one you are currently working on, feel free to keep it DRY (Do-Not-Repeat-Yourself) and leverage that reusable code. By the same token, if you encounter a situation where a previous prompt’s solution is a blocker (gets in the way of what you are trying to achieve at the moment), then prioritize the current prompt. You can comment out the code that’s blocking, test out the current code that you are working on, and after verifying that it works you can comment back in the previous code. In this way, you’ll be treating each prompt as an individual, distinct task. The primary point is to become more familiar with the DOM methods that allow you to interact and manipulate the Document Object Model.</w:t>
      </w:r>
    </w:p>
    <w:p w:rsidR="00000000" w:rsidDel="00000000" w:rsidP="00000000" w:rsidRDefault="00000000" w:rsidRPr="00000000" w14:paraId="0000000E">
      <w:pPr>
        <w:spacing w:after="180" w:before="180" w:lineRule="auto"/>
        <w:rPr>
          <w:b w:val="1"/>
          <w:color w:val="2d3b45"/>
          <w:sz w:val="24"/>
          <w:szCs w:val="24"/>
        </w:rPr>
      </w:pPr>
      <w:r w:rsidDel="00000000" w:rsidR="00000000" w:rsidRPr="00000000">
        <w:rPr>
          <w:b w:val="1"/>
          <w:color w:val="2d3b45"/>
          <w:sz w:val="24"/>
          <w:szCs w:val="24"/>
          <w:rtl w:val="0"/>
        </w:rPr>
        <w:t xml:space="preserve">Assignment:</w:t>
      </w:r>
    </w:p>
    <w:p w:rsidR="00000000" w:rsidDel="00000000" w:rsidP="00000000" w:rsidRDefault="00000000" w:rsidRPr="00000000" w14:paraId="0000000F">
      <w:pPr>
        <w:spacing w:after="180" w:before="180" w:lineRule="auto"/>
        <w:rPr>
          <w:color w:val="2d3b45"/>
          <w:sz w:val="24"/>
          <w:szCs w:val="24"/>
        </w:rPr>
      </w:pPr>
      <w:r w:rsidDel="00000000" w:rsidR="00000000" w:rsidRPr="00000000">
        <w:rPr>
          <w:color w:val="2d3b45"/>
          <w:sz w:val="24"/>
          <w:szCs w:val="24"/>
          <w:rtl w:val="0"/>
        </w:rPr>
        <w:t xml:space="preserve">Complete and submit the following:</w:t>
      </w:r>
    </w:p>
    <w:p w:rsidR="00000000" w:rsidDel="00000000" w:rsidP="00000000" w:rsidRDefault="00000000" w:rsidRPr="00000000" w14:paraId="00000010">
      <w:pPr>
        <w:spacing w:after="100" w:lineRule="auto"/>
        <w:ind w:left="0" w:firstLine="0"/>
        <w:rPr>
          <w:color w:val="2d3b45"/>
          <w:sz w:val="24"/>
          <w:szCs w:val="24"/>
        </w:rPr>
      </w:pPr>
      <w:r w:rsidDel="00000000" w:rsidR="00000000" w:rsidRPr="00000000">
        <w:rPr>
          <w:color w:val="2d3b45"/>
          <w:sz w:val="24"/>
          <w:szCs w:val="24"/>
          <w:rtl w:val="0"/>
        </w:rPr>
        <w:t xml:space="preserve">Write the code necessary to do the following:</w:t>
      </w:r>
    </w:p>
    <w:p w:rsidR="00000000" w:rsidDel="00000000" w:rsidP="00000000" w:rsidRDefault="00000000" w:rsidRPr="00000000" w14:paraId="00000011">
      <w:pPr>
        <w:spacing w:after="100" w:lineRule="auto"/>
        <w:ind w:left="0" w:firstLine="0"/>
        <w:rPr>
          <w:color w:val="2d3b45"/>
          <w:sz w:val="24"/>
          <w:szCs w:val="24"/>
        </w:rPr>
      </w:pPr>
      <w:r w:rsidDel="00000000" w:rsidR="00000000" w:rsidRPr="00000000">
        <w:rPr>
          <w:color w:val="2d3b45"/>
          <w:sz w:val="24"/>
          <w:szCs w:val="24"/>
          <w:rtl w:val="0"/>
        </w:rPr>
        <w:t xml:space="preserve">1) Select the section with an id of container without using querySelector.</w:t>
      </w:r>
    </w:p>
    <w:p w:rsidR="00000000" w:rsidDel="00000000" w:rsidP="00000000" w:rsidRDefault="00000000" w:rsidRPr="00000000" w14:paraId="00000012">
      <w:pPr>
        <w:spacing w:after="100" w:lineRule="auto"/>
        <w:ind w:left="0" w:firstLine="0"/>
        <w:rPr>
          <w:color w:val="2d3b45"/>
          <w:sz w:val="24"/>
          <w:szCs w:val="24"/>
        </w:rPr>
      </w:pPr>
      <w:r w:rsidDel="00000000" w:rsidR="00000000" w:rsidRPr="00000000">
        <w:rPr>
          <w:color w:val="2d3b45"/>
          <w:sz w:val="24"/>
          <w:szCs w:val="24"/>
          <w:rtl w:val="0"/>
        </w:rPr>
        <w:t xml:space="preserve">2) Select the section with an id of container using querySelector.</w:t>
      </w:r>
    </w:p>
    <w:p w:rsidR="00000000" w:rsidDel="00000000" w:rsidP="00000000" w:rsidRDefault="00000000" w:rsidRPr="00000000" w14:paraId="00000013">
      <w:pPr>
        <w:spacing w:after="100" w:lineRule="auto"/>
        <w:ind w:left="0" w:firstLine="0"/>
        <w:rPr>
          <w:color w:val="2d3b45"/>
          <w:sz w:val="24"/>
          <w:szCs w:val="24"/>
        </w:rPr>
      </w:pPr>
      <w:r w:rsidDel="00000000" w:rsidR="00000000" w:rsidRPr="00000000">
        <w:rPr>
          <w:color w:val="2d3b45"/>
          <w:sz w:val="24"/>
          <w:szCs w:val="24"/>
          <w:rtl w:val="0"/>
        </w:rPr>
        <w:t xml:space="preserve">3) Select all of the list items with a class of "second".</w:t>
      </w:r>
    </w:p>
    <w:p w:rsidR="00000000" w:rsidDel="00000000" w:rsidP="00000000" w:rsidRDefault="00000000" w:rsidRPr="00000000" w14:paraId="00000014">
      <w:pPr>
        <w:spacing w:after="100" w:lineRule="auto"/>
        <w:ind w:left="0" w:firstLine="0"/>
        <w:rPr>
          <w:color w:val="2d3b45"/>
          <w:sz w:val="24"/>
          <w:szCs w:val="24"/>
        </w:rPr>
      </w:pPr>
      <w:r w:rsidDel="00000000" w:rsidR="00000000" w:rsidRPr="00000000">
        <w:rPr>
          <w:color w:val="2d3b45"/>
          <w:sz w:val="24"/>
          <w:szCs w:val="24"/>
          <w:rtl w:val="0"/>
        </w:rPr>
        <w:t xml:space="preserve">4) Select a list item with a class of third, but only the list item inside of the ol tag.</w:t>
      </w:r>
    </w:p>
    <w:p w:rsidR="00000000" w:rsidDel="00000000" w:rsidP="00000000" w:rsidRDefault="00000000" w:rsidRPr="00000000" w14:paraId="00000015">
      <w:pPr>
        <w:spacing w:after="100" w:lineRule="auto"/>
        <w:ind w:left="0" w:firstLine="0"/>
        <w:rPr>
          <w:color w:val="2d3b45"/>
          <w:sz w:val="24"/>
          <w:szCs w:val="24"/>
        </w:rPr>
      </w:pPr>
      <w:r w:rsidDel="00000000" w:rsidR="00000000" w:rsidRPr="00000000">
        <w:rPr>
          <w:color w:val="2d3b45"/>
          <w:sz w:val="24"/>
          <w:szCs w:val="24"/>
          <w:rtl w:val="0"/>
        </w:rPr>
        <w:t xml:space="preserve">5) Give the section with an id of container the text "Hello!".</w:t>
      </w:r>
    </w:p>
    <w:p w:rsidR="00000000" w:rsidDel="00000000" w:rsidP="00000000" w:rsidRDefault="00000000" w:rsidRPr="00000000" w14:paraId="00000016">
      <w:pPr>
        <w:spacing w:after="100" w:lineRule="auto"/>
        <w:ind w:left="0" w:firstLine="0"/>
        <w:rPr>
          <w:color w:val="2d3b45"/>
          <w:sz w:val="24"/>
          <w:szCs w:val="24"/>
        </w:rPr>
      </w:pPr>
      <w:r w:rsidDel="00000000" w:rsidR="00000000" w:rsidRPr="00000000">
        <w:rPr>
          <w:color w:val="2d3b45"/>
          <w:sz w:val="24"/>
          <w:szCs w:val="24"/>
          <w:rtl w:val="0"/>
        </w:rPr>
        <w:t xml:space="preserve">6) Add the class main to the div with a class of footer.</w:t>
      </w:r>
    </w:p>
    <w:p w:rsidR="00000000" w:rsidDel="00000000" w:rsidP="00000000" w:rsidRDefault="00000000" w:rsidRPr="00000000" w14:paraId="00000017">
      <w:pPr>
        <w:spacing w:after="100" w:lineRule="auto"/>
        <w:ind w:left="0" w:firstLine="0"/>
        <w:rPr>
          <w:color w:val="2d3b45"/>
          <w:sz w:val="24"/>
          <w:szCs w:val="24"/>
        </w:rPr>
      </w:pPr>
      <w:r w:rsidDel="00000000" w:rsidR="00000000" w:rsidRPr="00000000">
        <w:rPr>
          <w:color w:val="2d3b45"/>
          <w:sz w:val="24"/>
          <w:szCs w:val="24"/>
          <w:rtl w:val="0"/>
        </w:rPr>
        <w:t xml:space="preserve">7) Remove the class main on the div with a class of footer.</w:t>
      </w:r>
    </w:p>
    <w:p w:rsidR="00000000" w:rsidDel="00000000" w:rsidP="00000000" w:rsidRDefault="00000000" w:rsidRPr="00000000" w14:paraId="00000018">
      <w:pPr>
        <w:spacing w:after="100" w:lineRule="auto"/>
        <w:ind w:left="0" w:firstLine="0"/>
        <w:rPr>
          <w:color w:val="2d3b45"/>
          <w:sz w:val="24"/>
          <w:szCs w:val="24"/>
        </w:rPr>
      </w:pPr>
      <w:r w:rsidDel="00000000" w:rsidR="00000000" w:rsidRPr="00000000">
        <w:rPr>
          <w:color w:val="2d3b45"/>
          <w:sz w:val="24"/>
          <w:szCs w:val="24"/>
          <w:rtl w:val="0"/>
        </w:rPr>
        <w:t xml:space="preserve">8) Create a new li element.</w:t>
      </w:r>
    </w:p>
    <w:p w:rsidR="00000000" w:rsidDel="00000000" w:rsidP="00000000" w:rsidRDefault="00000000" w:rsidRPr="00000000" w14:paraId="00000019">
      <w:pPr>
        <w:spacing w:after="100" w:lineRule="auto"/>
        <w:ind w:left="0" w:firstLine="0"/>
        <w:rPr>
          <w:color w:val="2d3b45"/>
          <w:sz w:val="24"/>
          <w:szCs w:val="24"/>
        </w:rPr>
      </w:pPr>
      <w:r w:rsidDel="00000000" w:rsidR="00000000" w:rsidRPr="00000000">
        <w:rPr>
          <w:color w:val="2d3b45"/>
          <w:sz w:val="24"/>
          <w:szCs w:val="24"/>
          <w:rtl w:val="0"/>
        </w:rPr>
        <w:t xml:space="preserve">9) Give the li the text "four".</w:t>
      </w:r>
    </w:p>
    <w:p w:rsidR="00000000" w:rsidDel="00000000" w:rsidP="00000000" w:rsidRDefault="00000000" w:rsidRPr="00000000" w14:paraId="0000001A">
      <w:pPr>
        <w:spacing w:after="100" w:lineRule="auto"/>
        <w:ind w:left="0" w:firstLine="0"/>
        <w:rPr>
          <w:color w:val="2d3b45"/>
          <w:sz w:val="24"/>
          <w:szCs w:val="24"/>
        </w:rPr>
      </w:pPr>
      <w:r w:rsidDel="00000000" w:rsidR="00000000" w:rsidRPr="00000000">
        <w:rPr>
          <w:color w:val="2d3b45"/>
          <w:sz w:val="24"/>
          <w:szCs w:val="24"/>
          <w:rtl w:val="0"/>
        </w:rPr>
        <w:t xml:space="preserve">10) Append the li to the ul element.</w:t>
      </w:r>
    </w:p>
    <w:p w:rsidR="00000000" w:rsidDel="00000000" w:rsidP="00000000" w:rsidRDefault="00000000" w:rsidRPr="00000000" w14:paraId="0000001B">
      <w:pPr>
        <w:spacing w:after="100" w:lineRule="auto"/>
        <w:ind w:left="0" w:firstLine="0"/>
        <w:rPr>
          <w:color w:val="2d3b45"/>
          <w:sz w:val="24"/>
          <w:szCs w:val="24"/>
        </w:rPr>
      </w:pPr>
      <w:r w:rsidDel="00000000" w:rsidR="00000000" w:rsidRPr="00000000">
        <w:rPr>
          <w:color w:val="2d3b45"/>
          <w:sz w:val="24"/>
          <w:szCs w:val="24"/>
          <w:rtl w:val="0"/>
        </w:rPr>
        <w:t xml:space="preserve">12) Loop over all of the lis inside the ol tag and give them a background color of "green".</w:t>
      </w:r>
    </w:p>
    <w:p w:rsidR="00000000" w:rsidDel="00000000" w:rsidP="00000000" w:rsidRDefault="00000000" w:rsidRPr="00000000" w14:paraId="0000001C">
      <w:pPr>
        <w:spacing w:after="100" w:lineRule="auto"/>
        <w:ind w:left="0" w:firstLine="0"/>
        <w:rPr>
          <w:color w:val="2d3b45"/>
          <w:sz w:val="24"/>
          <w:szCs w:val="24"/>
        </w:rPr>
      </w:pPr>
      <w:r w:rsidDel="00000000" w:rsidR="00000000" w:rsidRPr="00000000">
        <w:rPr>
          <w:color w:val="2d3b45"/>
          <w:sz w:val="24"/>
          <w:szCs w:val="24"/>
          <w:rtl w:val="0"/>
        </w:rPr>
        <w:t xml:space="preserve">13) Remove the div with a class of footer.</w:t>
      </w:r>
    </w:p>
    <w:p w:rsidR="00000000" w:rsidDel="00000000" w:rsidP="00000000" w:rsidRDefault="00000000" w:rsidRPr="00000000" w14:paraId="0000001D">
      <w:pPr>
        <w:spacing w:after="180" w:before="180" w:lineRule="auto"/>
        <w:rPr>
          <w:b w:val="1"/>
          <w:color w:val="2d3b45"/>
          <w:sz w:val="24"/>
          <w:szCs w:val="24"/>
        </w:rPr>
      </w:pPr>
      <w:r w:rsidDel="00000000" w:rsidR="00000000" w:rsidRPr="00000000">
        <w:rPr>
          <w:b w:val="1"/>
          <w:color w:val="2d3b45"/>
          <w:sz w:val="24"/>
          <w:szCs w:val="24"/>
          <w:rtl w:val="0"/>
        </w:rPr>
        <w:t xml:space="preserve">Grading criteria:</w:t>
      </w:r>
    </w:p>
    <w:p w:rsidR="00000000" w:rsidDel="00000000" w:rsidP="00000000" w:rsidRDefault="00000000" w:rsidRPr="00000000" w14:paraId="0000001E">
      <w:pPr>
        <w:numPr>
          <w:ilvl w:val="0"/>
          <w:numId w:val="2"/>
        </w:numPr>
        <w:spacing w:after="0" w:afterAutospacing="0" w:lineRule="auto"/>
        <w:ind w:left="1100" w:hanging="360"/>
      </w:pPr>
      <w:r w:rsidDel="00000000" w:rsidR="00000000" w:rsidRPr="00000000">
        <w:rPr>
          <w:color w:val="2d3b45"/>
          <w:sz w:val="24"/>
          <w:szCs w:val="24"/>
          <w:rtl w:val="0"/>
        </w:rPr>
        <w:t xml:space="preserve">Code has a comment that notes which problem the code snippet is attempting to solve.</w:t>
      </w:r>
    </w:p>
    <w:p w:rsidR="00000000" w:rsidDel="00000000" w:rsidP="00000000" w:rsidRDefault="00000000" w:rsidRPr="00000000" w14:paraId="0000001F">
      <w:pPr>
        <w:numPr>
          <w:ilvl w:val="0"/>
          <w:numId w:val="2"/>
        </w:numPr>
        <w:spacing w:after="100" w:lineRule="auto"/>
        <w:ind w:left="1100" w:hanging="360"/>
      </w:pPr>
      <w:r w:rsidDel="00000000" w:rsidR="00000000" w:rsidRPr="00000000">
        <w:rPr>
          <w:color w:val="2d3b45"/>
          <w:sz w:val="24"/>
          <w:szCs w:val="24"/>
          <w:rtl w:val="0"/>
        </w:rPr>
        <w:t xml:space="preserve">All solutions should explicitly fulfill the requirements noted in each problem.</w:t>
      </w:r>
    </w:p>
    <w:p w:rsidR="00000000" w:rsidDel="00000000" w:rsidP="00000000" w:rsidRDefault="00000000" w:rsidRPr="00000000" w14:paraId="00000020">
      <w:pPr>
        <w:spacing w:after="180" w:before="180" w:lineRule="auto"/>
        <w:rPr>
          <w:color w:val="2d3b45"/>
          <w:sz w:val="24"/>
          <w:szCs w:val="24"/>
        </w:rPr>
      </w:pPr>
      <w:r w:rsidDel="00000000" w:rsidR="00000000" w:rsidRPr="00000000">
        <w:rPr>
          <w:b w:val="1"/>
          <w:color w:val="2d3b45"/>
          <w:sz w:val="24"/>
          <w:szCs w:val="24"/>
          <w:rtl w:val="0"/>
        </w:rPr>
        <w:t xml:space="preserve">Complete =</w:t>
      </w:r>
      <w:r w:rsidDel="00000000" w:rsidR="00000000" w:rsidRPr="00000000">
        <w:rPr>
          <w:color w:val="2d3b45"/>
          <w:sz w:val="24"/>
          <w:szCs w:val="24"/>
          <w:rtl w:val="0"/>
        </w:rPr>
        <w:t xml:space="preserve"> Meets all grading criteria above.</w:t>
      </w:r>
    </w:p>
    <w:p w:rsidR="00000000" w:rsidDel="00000000" w:rsidP="00000000" w:rsidRDefault="00000000" w:rsidRPr="00000000" w14:paraId="00000021">
      <w:pPr>
        <w:spacing w:after="180" w:before="180" w:lineRule="auto"/>
        <w:rPr/>
      </w:pPr>
      <w:r w:rsidDel="00000000" w:rsidR="00000000" w:rsidRPr="00000000">
        <w:rPr>
          <w:b w:val="1"/>
          <w:color w:val="2d3b45"/>
          <w:sz w:val="24"/>
          <w:szCs w:val="24"/>
          <w:rtl w:val="0"/>
        </w:rPr>
        <w:t xml:space="preserve">Incomplete =</w:t>
      </w:r>
      <w:r w:rsidDel="00000000" w:rsidR="00000000" w:rsidRPr="00000000">
        <w:rPr>
          <w:color w:val="2d3b45"/>
          <w:sz w:val="24"/>
          <w:szCs w:val="24"/>
          <w:rtl w:val="0"/>
        </w:rPr>
        <w:t xml:space="preserve"> Does not meet all grading criteria above. Needs improvement or missing submission.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st.github.com/ajLapid718/3f1caaf7365a9d9049c1b5e8b9c45d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