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CF4DD" w14:textId="77777777" w:rsidR="0001749C" w:rsidRPr="0001749C" w:rsidRDefault="0001749C" w:rsidP="0001749C">
      <w:pPr>
        <w:rPr>
          <w:b/>
          <w:bCs/>
        </w:rPr>
      </w:pPr>
      <w:r w:rsidRPr="0001749C">
        <w:rPr>
          <w:b/>
          <w:bCs/>
        </w:rPr>
        <w:t>Step 4. Fixed Sensor Initialization</w:t>
      </w:r>
    </w:p>
    <w:p w14:paraId="5D3AAC9B" w14:textId="77777777" w:rsidR="0001749C" w:rsidRPr="0001749C" w:rsidRDefault="0001749C" w:rsidP="0001749C">
      <w:r w:rsidRPr="0001749C">
        <w:t>IMU sensors are exposed to different types of vibrations from the machine and other factors that may affect noise generation such as loose pins and brackets, engine vibration, etc. By performing the Fixed Sensor Initialization (FSI), the sensor data is examined and used to determine the gyro bias in the sensor, thus optimizing performance and accuracy.</w:t>
      </w:r>
    </w:p>
    <w:p w14:paraId="2EFCACD9" w14:textId="77777777" w:rsidR="0001749C" w:rsidRPr="0001749C" w:rsidRDefault="0001749C" w:rsidP="0001749C">
      <w:r w:rsidRPr="0001749C">
        <w:t>If the machine is equipped with a Tilt Coupler or will be equipped with a Tilt Bucket, you will connect the Tilt sensor first. If this is currently not possible because, for example, the bucket is not on site, this step must be repeated.</w:t>
      </w:r>
    </w:p>
    <w:p w14:paraId="6A3B8464" w14:textId="2B636660" w:rsidR="000A19BC" w:rsidRDefault="0001749C" w:rsidP="0001749C">
      <w:r w:rsidRPr="0001749C">
        <w:t>1. Enter the Fixed Sensor initialization menu within the Installation Assistan</w:t>
      </w:r>
      <w:r>
        <w:t>t</w:t>
      </w:r>
    </w:p>
    <w:p w14:paraId="0890EB39" w14:textId="3B995631" w:rsidR="0001749C" w:rsidRDefault="0001749C" w:rsidP="0001749C">
      <w:r w:rsidRPr="0001749C">
        <w:drawing>
          <wp:inline distT="0" distB="0" distL="0" distR="0" wp14:anchorId="048C5A5D" wp14:editId="17735CFB">
            <wp:extent cx="5925377" cy="2676899"/>
            <wp:effectExtent l="0" t="0" r="0" b="9525"/>
            <wp:docPr id="109951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16679" name=""/>
                    <pic:cNvPicPr/>
                  </pic:nvPicPr>
                  <pic:blipFill>
                    <a:blip r:embed="rId4"/>
                    <a:stretch>
                      <a:fillRect/>
                    </a:stretch>
                  </pic:blipFill>
                  <pic:spPr>
                    <a:xfrm>
                      <a:off x="0" y="0"/>
                      <a:ext cx="5925377" cy="2676899"/>
                    </a:xfrm>
                    <a:prstGeom prst="rect">
                      <a:avLst/>
                    </a:prstGeom>
                  </pic:spPr>
                </pic:pic>
              </a:graphicData>
            </a:graphic>
          </wp:inline>
        </w:drawing>
      </w:r>
    </w:p>
    <w:p w14:paraId="558CE403" w14:textId="77777777" w:rsidR="0001749C" w:rsidRPr="0001749C" w:rsidRDefault="0001749C" w:rsidP="0001749C">
      <w:r w:rsidRPr="0001749C">
        <w:t xml:space="preserve">2. Position the machine as shown on-screen. The Machine must </w:t>
      </w:r>
      <w:proofErr w:type="gramStart"/>
      <w:r w:rsidRPr="0001749C">
        <w:t>be on</w:t>
      </w:r>
      <w:proofErr w:type="gramEnd"/>
      <w:r w:rsidRPr="0001749C">
        <w:t xml:space="preserve"> stable</w:t>
      </w:r>
    </w:p>
    <w:p w14:paraId="19142AF9" w14:textId="77777777" w:rsidR="0001749C" w:rsidRPr="0001749C" w:rsidRDefault="0001749C" w:rsidP="0001749C">
      <w:r w:rsidRPr="0001749C">
        <w:t>ground, the attachment must be grounded, Throttle at maximum RPM, and the</w:t>
      </w:r>
    </w:p>
    <w:p w14:paraId="2FA69038" w14:textId="35C14ACE" w:rsidR="0001749C" w:rsidRDefault="0001749C" w:rsidP="0001749C">
      <w:r w:rsidRPr="0001749C">
        <w:t>engine at normal operation temperature to proceed.</w:t>
      </w:r>
    </w:p>
    <w:p w14:paraId="3803DA9A" w14:textId="073A2AFA" w:rsidR="0001749C" w:rsidRDefault="0001749C" w:rsidP="0001749C">
      <w:r w:rsidRPr="0001749C">
        <w:lastRenderedPageBreak/>
        <w:drawing>
          <wp:inline distT="0" distB="0" distL="0" distR="0" wp14:anchorId="5D8F7A62" wp14:editId="6456D8F7">
            <wp:extent cx="5353797" cy="2200582"/>
            <wp:effectExtent l="0" t="0" r="0" b="9525"/>
            <wp:docPr id="18432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3838" name=""/>
                    <pic:cNvPicPr/>
                  </pic:nvPicPr>
                  <pic:blipFill>
                    <a:blip r:embed="rId5"/>
                    <a:stretch>
                      <a:fillRect/>
                    </a:stretch>
                  </pic:blipFill>
                  <pic:spPr>
                    <a:xfrm>
                      <a:off x="0" y="0"/>
                      <a:ext cx="5353797" cy="2200582"/>
                    </a:xfrm>
                    <a:prstGeom prst="rect">
                      <a:avLst/>
                    </a:prstGeom>
                  </pic:spPr>
                </pic:pic>
              </a:graphicData>
            </a:graphic>
          </wp:inline>
        </w:drawing>
      </w:r>
    </w:p>
    <w:p w14:paraId="75449F34" w14:textId="2E50748C" w:rsidR="0001749C" w:rsidRDefault="0001749C" w:rsidP="0001749C">
      <w:r w:rsidRPr="0001749C">
        <w:t>3. Select Begin Reading and allow calibration to complete.</w:t>
      </w:r>
    </w:p>
    <w:p w14:paraId="660FC1FE" w14:textId="77777777" w:rsidR="0001749C" w:rsidRDefault="0001749C" w:rsidP="0001749C"/>
    <w:sectPr w:rsidR="000174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DDC"/>
    <w:rsid w:val="0001749C"/>
    <w:rsid w:val="000A19BC"/>
    <w:rsid w:val="004238A1"/>
    <w:rsid w:val="00526DDC"/>
    <w:rsid w:val="005711BA"/>
    <w:rsid w:val="0069002F"/>
    <w:rsid w:val="00AF7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CF303"/>
  <w15:chartTrackingRefBased/>
  <w15:docId w15:val="{564499ED-3167-4C9E-8A8D-EE54B97B6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D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6D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6D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D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D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D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D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D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D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D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6D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6D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D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D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D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D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D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DDC"/>
    <w:rPr>
      <w:rFonts w:eastAsiaTheme="majorEastAsia" w:cstheme="majorBidi"/>
      <w:color w:val="272727" w:themeColor="text1" w:themeTint="D8"/>
    </w:rPr>
  </w:style>
  <w:style w:type="paragraph" w:styleId="Title">
    <w:name w:val="Title"/>
    <w:basedOn w:val="Normal"/>
    <w:next w:val="Normal"/>
    <w:link w:val="TitleChar"/>
    <w:uiPriority w:val="10"/>
    <w:qFormat/>
    <w:rsid w:val="00526D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D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D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D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DDC"/>
    <w:pPr>
      <w:spacing w:before="160"/>
      <w:jc w:val="center"/>
    </w:pPr>
    <w:rPr>
      <w:i/>
      <w:iCs/>
      <w:color w:val="404040" w:themeColor="text1" w:themeTint="BF"/>
    </w:rPr>
  </w:style>
  <w:style w:type="character" w:customStyle="1" w:styleId="QuoteChar">
    <w:name w:val="Quote Char"/>
    <w:basedOn w:val="DefaultParagraphFont"/>
    <w:link w:val="Quote"/>
    <w:uiPriority w:val="29"/>
    <w:rsid w:val="00526DDC"/>
    <w:rPr>
      <w:i/>
      <w:iCs/>
      <w:color w:val="404040" w:themeColor="text1" w:themeTint="BF"/>
    </w:rPr>
  </w:style>
  <w:style w:type="paragraph" w:styleId="ListParagraph">
    <w:name w:val="List Paragraph"/>
    <w:basedOn w:val="Normal"/>
    <w:uiPriority w:val="34"/>
    <w:qFormat/>
    <w:rsid w:val="00526DDC"/>
    <w:pPr>
      <w:ind w:left="720"/>
      <w:contextualSpacing/>
    </w:pPr>
  </w:style>
  <w:style w:type="character" w:styleId="IntenseEmphasis">
    <w:name w:val="Intense Emphasis"/>
    <w:basedOn w:val="DefaultParagraphFont"/>
    <w:uiPriority w:val="21"/>
    <w:qFormat/>
    <w:rsid w:val="00526DDC"/>
    <w:rPr>
      <w:i/>
      <w:iCs/>
      <w:color w:val="0F4761" w:themeColor="accent1" w:themeShade="BF"/>
    </w:rPr>
  </w:style>
  <w:style w:type="paragraph" w:styleId="IntenseQuote">
    <w:name w:val="Intense Quote"/>
    <w:basedOn w:val="Normal"/>
    <w:next w:val="Normal"/>
    <w:link w:val="IntenseQuoteChar"/>
    <w:uiPriority w:val="30"/>
    <w:qFormat/>
    <w:rsid w:val="00526D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DDC"/>
    <w:rPr>
      <w:i/>
      <w:iCs/>
      <w:color w:val="0F4761" w:themeColor="accent1" w:themeShade="BF"/>
    </w:rPr>
  </w:style>
  <w:style w:type="character" w:styleId="IntenseReference">
    <w:name w:val="Intense Reference"/>
    <w:basedOn w:val="DefaultParagraphFont"/>
    <w:uiPriority w:val="32"/>
    <w:qFormat/>
    <w:rsid w:val="00526D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145</Words>
  <Characters>827</Characters>
  <Application>Microsoft Office Word</Application>
  <DocSecurity>0</DocSecurity>
  <Lines>6</Lines>
  <Paragraphs>1</Paragraphs>
  <ScaleCrop>false</ScaleCrop>
  <Company/>
  <LinksUpToDate>false</LinksUpToDate>
  <CharactersWithSpaces>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Blanton</dc:creator>
  <cp:keywords/>
  <dc:description/>
  <cp:lastModifiedBy>Jacob Blanton</cp:lastModifiedBy>
  <cp:revision>2</cp:revision>
  <dcterms:created xsi:type="dcterms:W3CDTF">2026-03-24T13:30:00Z</dcterms:created>
  <dcterms:modified xsi:type="dcterms:W3CDTF">2026-03-24T13:34:00Z</dcterms:modified>
</cp:coreProperties>
</file>