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28A407" w14:textId="77777777" w:rsidR="00301187" w:rsidRDefault="00301187" w:rsidP="00301187">
      <w:pPr>
        <w:spacing w:line="276" w:lineRule="auto"/>
        <w:ind w:firstLine="720"/>
        <w:jc w:val="both"/>
        <w:rPr>
          <w:rFonts w:ascii="Times New Roman" w:hAnsi="Times New Roman" w:cs="Times New Roman"/>
        </w:rPr>
      </w:pPr>
      <w:r>
        <w:rPr>
          <w:rFonts w:ascii="Times New Roman" w:hAnsi="Times New Roman" w:cs="Times New Roman"/>
        </w:rPr>
        <w:t xml:space="preserve">When determining significant differences across mean values from three samples for plots </w:t>
      </w:r>
      <w:r>
        <w:rPr>
          <w:rFonts w:ascii="Times New Roman" w:hAnsi="Times New Roman" w:cs="Times New Roman"/>
          <w:b/>
          <w:bCs/>
        </w:rPr>
        <w:t>a</w:t>
      </w:r>
      <w:r>
        <w:rPr>
          <w:rFonts w:ascii="Times New Roman" w:hAnsi="Times New Roman" w:cs="Times New Roman"/>
        </w:rPr>
        <w:t xml:space="preserve"> and </w:t>
      </w:r>
      <w:r>
        <w:rPr>
          <w:rFonts w:ascii="Times New Roman" w:hAnsi="Times New Roman" w:cs="Times New Roman"/>
          <w:b/>
          <w:bCs/>
        </w:rPr>
        <w:t>b</w:t>
      </w:r>
      <w:r>
        <w:rPr>
          <w:rFonts w:ascii="Times New Roman" w:hAnsi="Times New Roman" w:cs="Times New Roman"/>
        </w:rPr>
        <w:t xml:space="preserve"> in all figures, normality and equal variances were first determined using the Shapiro-Wilk test and Levene’s test, respectively. If the data were not normally distributed (</w:t>
      </w:r>
      <w:r w:rsidRPr="0023351E">
        <w:rPr>
          <w:rFonts w:ascii="Times New Roman" w:hAnsi="Times New Roman" w:cs="Times New Roman"/>
          <w:i/>
          <w:iCs/>
        </w:rPr>
        <w:t>P</w:t>
      </w:r>
      <w:r>
        <w:rPr>
          <w:rFonts w:ascii="Times New Roman" w:hAnsi="Times New Roman" w:cs="Times New Roman"/>
        </w:rPr>
        <w:t>&lt;0.05 for Shapiro-Wilk test), Kruskal-Wallis and Dunn’s tests were used (</w:t>
      </w:r>
      <w:r w:rsidRPr="0023351E">
        <w:rPr>
          <w:rFonts w:ascii="Times New Roman" w:hAnsi="Times New Roman" w:cs="Times New Roman"/>
          <w:i/>
          <w:iCs/>
        </w:rPr>
        <w:t>P</w:t>
      </w:r>
      <w:r>
        <w:rPr>
          <w:rFonts w:ascii="Times New Roman" w:hAnsi="Times New Roman" w:cs="Times New Roman"/>
        </w:rPr>
        <w:t>&lt;0.05 indicates significant differences). If the data were normally distributed (</w:t>
      </w:r>
      <w:r w:rsidRPr="0023351E">
        <w:rPr>
          <w:rFonts w:ascii="Times New Roman" w:hAnsi="Times New Roman" w:cs="Times New Roman"/>
          <w:i/>
          <w:iCs/>
        </w:rPr>
        <w:t>P</w:t>
      </w:r>
      <w:r>
        <w:rPr>
          <w:rFonts w:ascii="Times New Roman" w:hAnsi="Times New Roman" w:cs="Times New Roman"/>
        </w:rPr>
        <w:t>&gt;0.05 for Shapiro-Wilk test) but the variances of the data were not equal (</w:t>
      </w:r>
      <w:r w:rsidRPr="0023351E">
        <w:rPr>
          <w:rFonts w:ascii="Times New Roman" w:hAnsi="Times New Roman" w:cs="Times New Roman"/>
          <w:i/>
          <w:iCs/>
        </w:rPr>
        <w:t>P</w:t>
      </w:r>
      <w:r>
        <w:rPr>
          <w:rFonts w:ascii="Times New Roman" w:hAnsi="Times New Roman" w:cs="Times New Roman"/>
        </w:rPr>
        <w:t>&lt;0.05 for Levene’s test), Welch’s ANOVA and Games-Howell tests were used (</w:t>
      </w:r>
      <w:r w:rsidRPr="0023351E">
        <w:rPr>
          <w:rFonts w:ascii="Times New Roman" w:hAnsi="Times New Roman" w:cs="Times New Roman"/>
          <w:i/>
          <w:iCs/>
        </w:rPr>
        <w:t>P</w:t>
      </w:r>
      <w:r>
        <w:rPr>
          <w:rFonts w:ascii="Times New Roman" w:hAnsi="Times New Roman" w:cs="Times New Roman"/>
        </w:rPr>
        <w:t>&lt;0.05 indicates significant differences). If the data were normally distributed and the variances of the data were equal (</w:t>
      </w:r>
      <w:r w:rsidRPr="0023351E">
        <w:rPr>
          <w:rFonts w:ascii="Times New Roman" w:hAnsi="Times New Roman" w:cs="Times New Roman"/>
          <w:i/>
          <w:iCs/>
        </w:rPr>
        <w:t>P</w:t>
      </w:r>
      <w:r>
        <w:rPr>
          <w:rFonts w:ascii="Times New Roman" w:hAnsi="Times New Roman" w:cs="Times New Roman"/>
        </w:rPr>
        <w:t>&gt;0.05 for Levene’s test), ANOVA and Tukey HSD tests were used (</w:t>
      </w:r>
      <w:r w:rsidRPr="0023351E">
        <w:rPr>
          <w:rFonts w:ascii="Times New Roman" w:hAnsi="Times New Roman" w:cs="Times New Roman"/>
          <w:i/>
          <w:iCs/>
        </w:rPr>
        <w:t>P</w:t>
      </w:r>
      <w:r>
        <w:rPr>
          <w:rFonts w:ascii="Times New Roman" w:hAnsi="Times New Roman" w:cs="Times New Roman"/>
        </w:rPr>
        <w:t xml:space="preserve">&lt;0.05 indicates significant differences). normality and equal variances were first determined using the Shapiro-Wilk test and Levene’s test, respectively. </w:t>
      </w:r>
    </w:p>
    <w:p w14:paraId="2C296A46" w14:textId="77777777" w:rsidR="00301187" w:rsidRPr="002C16BB" w:rsidRDefault="00301187" w:rsidP="00301187">
      <w:pPr>
        <w:spacing w:line="276" w:lineRule="auto"/>
        <w:ind w:firstLine="720"/>
        <w:jc w:val="both"/>
        <w:rPr>
          <w:rFonts w:ascii="Times New Roman" w:hAnsi="Times New Roman" w:cs="Times New Roman"/>
        </w:rPr>
      </w:pPr>
      <w:r>
        <w:rPr>
          <w:rFonts w:ascii="Times New Roman" w:hAnsi="Times New Roman" w:cs="Times New Roman"/>
        </w:rPr>
        <w:t xml:space="preserve">When determining significant differences between mean values from two samples for plot </w:t>
      </w:r>
      <w:r w:rsidRPr="008A2BE9">
        <w:rPr>
          <w:rFonts w:ascii="Times New Roman" w:hAnsi="Times New Roman" w:cs="Times New Roman"/>
          <w:b/>
          <w:bCs/>
        </w:rPr>
        <w:t>c</w:t>
      </w:r>
      <w:r>
        <w:rPr>
          <w:rFonts w:ascii="Times New Roman" w:hAnsi="Times New Roman" w:cs="Times New Roman"/>
        </w:rPr>
        <w:t xml:space="preserve"> in all figures, normality and equal variances were once again first determined using the Shapiro-Wilk test and Levene’s test, respectively. If the data were not normally distributed (</w:t>
      </w:r>
      <w:r w:rsidRPr="0023351E">
        <w:rPr>
          <w:rFonts w:ascii="Times New Roman" w:hAnsi="Times New Roman" w:cs="Times New Roman"/>
          <w:i/>
          <w:iCs/>
        </w:rPr>
        <w:t>P</w:t>
      </w:r>
      <w:r>
        <w:rPr>
          <w:rFonts w:ascii="Times New Roman" w:hAnsi="Times New Roman" w:cs="Times New Roman"/>
        </w:rPr>
        <w:t>&lt;0.05 for Shapiro-Wilk test), Mann-Whitney U test (also known as the Wilcoxon rank-sum test) was used (</w:t>
      </w:r>
      <w:r w:rsidRPr="0023351E">
        <w:rPr>
          <w:rFonts w:ascii="Times New Roman" w:hAnsi="Times New Roman" w:cs="Times New Roman"/>
          <w:i/>
          <w:iCs/>
        </w:rPr>
        <w:t>P</w:t>
      </w:r>
      <w:r>
        <w:rPr>
          <w:rFonts w:ascii="Times New Roman" w:hAnsi="Times New Roman" w:cs="Times New Roman"/>
        </w:rPr>
        <w:t>&lt;0.05 indicates significant differences). If the data were normally distributed (</w:t>
      </w:r>
      <w:r w:rsidRPr="0023351E">
        <w:rPr>
          <w:rFonts w:ascii="Times New Roman" w:hAnsi="Times New Roman" w:cs="Times New Roman"/>
          <w:i/>
          <w:iCs/>
        </w:rPr>
        <w:t>P</w:t>
      </w:r>
      <w:r>
        <w:rPr>
          <w:rFonts w:ascii="Times New Roman" w:hAnsi="Times New Roman" w:cs="Times New Roman"/>
        </w:rPr>
        <w:t>&gt;0.05 for Shapiro-Wilk test) but the variances of the data were not equal (</w:t>
      </w:r>
      <w:r w:rsidRPr="0023351E">
        <w:rPr>
          <w:rFonts w:ascii="Times New Roman" w:hAnsi="Times New Roman" w:cs="Times New Roman"/>
          <w:i/>
          <w:iCs/>
        </w:rPr>
        <w:t>P</w:t>
      </w:r>
      <w:r>
        <w:rPr>
          <w:rFonts w:ascii="Times New Roman" w:hAnsi="Times New Roman" w:cs="Times New Roman"/>
        </w:rPr>
        <w:t>&lt;0.05 for Levene’s test), Welch’s t-test was used (</w:t>
      </w:r>
      <w:r w:rsidRPr="0023351E">
        <w:rPr>
          <w:rFonts w:ascii="Times New Roman" w:hAnsi="Times New Roman" w:cs="Times New Roman"/>
          <w:i/>
          <w:iCs/>
        </w:rPr>
        <w:t>P</w:t>
      </w:r>
      <w:r>
        <w:rPr>
          <w:rFonts w:ascii="Times New Roman" w:hAnsi="Times New Roman" w:cs="Times New Roman"/>
        </w:rPr>
        <w:t>&lt;0.05 indicates significant differences). If the data were normally distributed and the variances of the data were equal (</w:t>
      </w:r>
      <w:r w:rsidRPr="0023351E">
        <w:rPr>
          <w:rFonts w:ascii="Times New Roman" w:hAnsi="Times New Roman" w:cs="Times New Roman"/>
          <w:i/>
          <w:iCs/>
        </w:rPr>
        <w:t>P</w:t>
      </w:r>
      <w:r>
        <w:rPr>
          <w:rFonts w:ascii="Times New Roman" w:hAnsi="Times New Roman" w:cs="Times New Roman"/>
        </w:rPr>
        <w:t xml:space="preserve">&gt;0.05 for Levene’s test), Student’s t-test was used. </w:t>
      </w:r>
    </w:p>
    <w:p w14:paraId="72B02D95" w14:textId="77777777" w:rsidR="005238D2" w:rsidRDefault="005238D2" w:rsidP="00647328">
      <w:pPr>
        <w:spacing w:after="0"/>
        <w:rPr>
          <w:rFonts w:ascii="Times New Roman" w:hAnsi="Times New Roman" w:cs="Times New Roman"/>
        </w:rPr>
      </w:pPr>
    </w:p>
    <w:p w14:paraId="0774F21A" w14:textId="77777777" w:rsidR="008F5006" w:rsidRDefault="008F5006" w:rsidP="00647328">
      <w:pPr>
        <w:spacing w:after="0"/>
        <w:rPr>
          <w:rFonts w:ascii="Times New Roman" w:hAnsi="Times New Roman" w:cs="Times New Roman"/>
        </w:rPr>
      </w:pPr>
    </w:p>
    <w:p w14:paraId="23CDE5BB" w14:textId="77777777" w:rsidR="008F5006" w:rsidRDefault="008F5006" w:rsidP="00647328">
      <w:pPr>
        <w:spacing w:after="0"/>
        <w:rPr>
          <w:rFonts w:ascii="Times New Roman" w:hAnsi="Times New Roman" w:cs="Times New Roman"/>
        </w:rPr>
      </w:pPr>
    </w:p>
    <w:p w14:paraId="010B8DCF" w14:textId="77777777" w:rsidR="008F5006" w:rsidRDefault="008F5006" w:rsidP="00647328">
      <w:pPr>
        <w:spacing w:after="0"/>
        <w:rPr>
          <w:rFonts w:ascii="Times New Roman" w:hAnsi="Times New Roman" w:cs="Times New Roman"/>
        </w:rPr>
      </w:pPr>
    </w:p>
    <w:p w14:paraId="01FF3CFC" w14:textId="77777777" w:rsidR="008F5006" w:rsidRDefault="008F5006" w:rsidP="00647328">
      <w:pPr>
        <w:spacing w:after="0"/>
        <w:rPr>
          <w:rFonts w:ascii="Times New Roman" w:hAnsi="Times New Roman" w:cs="Times New Roman"/>
        </w:rPr>
      </w:pPr>
    </w:p>
    <w:p w14:paraId="3D8A0CC2" w14:textId="77777777" w:rsidR="008F5006" w:rsidRDefault="008F5006" w:rsidP="00647328">
      <w:pPr>
        <w:spacing w:after="0"/>
        <w:rPr>
          <w:rFonts w:ascii="Times New Roman" w:hAnsi="Times New Roman" w:cs="Times New Roman"/>
        </w:rPr>
      </w:pPr>
    </w:p>
    <w:p w14:paraId="60819548" w14:textId="77777777" w:rsidR="008F5006" w:rsidRDefault="008F5006" w:rsidP="00647328">
      <w:pPr>
        <w:spacing w:after="0"/>
        <w:rPr>
          <w:rFonts w:ascii="Times New Roman" w:hAnsi="Times New Roman" w:cs="Times New Roman"/>
        </w:rPr>
      </w:pPr>
    </w:p>
    <w:p w14:paraId="112D3724" w14:textId="77777777" w:rsidR="008F5006" w:rsidRDefault="008F5006" w:rsidP="00647328">
      <w:pPr>
        <w:spacing w:after="0"/>
        <w:rPr>
          <w:rFonts w:ascii="Times New Roman" w:hAnsi="Times New Roman" w:cs="Times New Roman"/>
        </w:rPr>
      </w:pPr>
    </w:p>
    <w:p w14:paraId="0599D4B2" w14:textId="77777777" w:rsidR="008F5006" w:rsidRDefault="008F5006" w:rsidP="00647328">
      <w:pPr>
        <w:spacing w:after="0"/>
        <w:rPr>
          <w:rFonts w:ascii="Times New Roman" w:hAnsi="Times New Roman" w:cs="Times New Roman"/>
        </w:rPr>
      </w:pPr>
    </w:p>
    <w:p w14:paraId="73B20D55" w14:textId="77777777" w:rsidR="008F5006" w:rsidRDefault="008F5006" w:rsidP="00647328">
      <w:pPr>
        <w:spacing w:after="0"/>
        <w:rPr>
          <w:rFonts w:ascii="Times New Roman" w:hAnsi="Times New Roman" w:cs="Times New Roman"/>
        </w:rPr>
      </w:pPr>
    </w:p>
    <w:p w14:paraId="43ABCC10" w14:textId="77777777" w:rsidR="008F5006" w:rsidRDefault="008F5006" w:rsidP="00647328">
      <w:pPr>
        <w:spacing w:after="0"/>
        <w:rPr>
          <w:rFonts w:ascii="Times New Roman" w:hAnsi="Times New Roman" w:cs="Times New Roman"/>
        </w:rPr>
      </w:pPr>
    </w:p>
    <w:p w14:paraId="6109EA80" w14:textId="77777777" w:rsidR="008F5006" w:rsidRDefault="008F5006" w:rsidP="00647328">
      <w:pPr>
        <w:spacing w:after="0"/>
        <w:rPr>
          <w:rFonts w:ascii="Times New Roman" w:hAnsi="Times New Roman" w:cs="Times New Roman"/>
        </w:rPr>
      </w:pPr>
    </w:p>
    <w:p w14:paraId="4FA85B14" w14:textId="77777777" w:rsidR="008F5006" w:rsidRDefault="008F5006" w:rsidP="00647328">
      <w:pPr>
        <w:spacing w:after="0"/>
        <w:rPr>
          <w:rFonts w:ascii="Times New Roman" w:hAnsi="Times New Roman" w:cs="Times New Roman"/>
        </w:rPr>
      </w:pPr>
    </w:p>
    <w:p w14:paraId="0655BAC0" w14:textId="77777777" w:rsidR="008F5006" w:rsidRDefault="008F5006" w:rsidP="00647328">
      <w:pPr>
        <w:spacing w:after="0"/>
        <w:rPr>
          <w:rFonts w:ascii="Times New Roman" w:hAnsi="Times New Roman" w:cs="Times New Roman"/>
        </w:rPr>
      </w:pPr>
    </w:p>
    <w:p w14:paraId="2B27DCF5" w14:textId="77777777" w:rsidR="008F5006" w:rsidRDefault="008F5006" w:rsidP="00647328">
      <w:pPr>
        <w:spacing w:after="0"/>
        <w:rPr>
          <w:rFonts w:ascii="Times New Roman" w:hAnsi="Times New Roman" w:cs="Times New Roman"/>
        </w:rPr>
      </w:pPr>
    </w:p>
    <w:p w14:paraId="4B5A5B3C" w14:textId="77777777" w:rsidR="008F5006" w:rsidRDefault="008F5006" w:rsidP="00647328">
      <w:pPr>
        <w:spacing w:after="0"/>
        <w:rPr>
          <w:rFonts w:ascii="Times New Roman" w:hAnsi="Times New Roman" w:cs="Times New Roman"/>
        </w:rPr>
      </w:pPr>
    </w:p>
    <w:p w14:paraId="757A9D3C" w14:textId="77777777" w:rsidR="008F5006" w:rsidRDefault="008F5006" w:rsidP="00647328">
      <w:pPr>
        <w:spacing w:after="0"/>
        <w:rPr>
          <w:rFonts w:ascii="Times New Roman" w:hAnsi="Times New Roman" w:cs="Times New Roman"/>
        </w:rPr>
      </w:pPr>
    </w:p>
    <w:p w14:paraId="1BDDFD79" w14:textId="77777777" w:rsidR="008F5006" w:rsidRDefault="008F5006" w:rsidP="00647328">
      <w:pPr>
        <w:spacing w:after="0"/>
        <w:rPr>
          <w:rFonts w:ascii="Times New Roman" w:hAnsi="Times New Roman" w:cs="Times New Roman"/>
        </w:rPr>
      </w:pPr>
    </w:p>
    <w:p w14:paraId="1062813E" w14:textId="77777777" w:rsidR="008F5006" w:rsidRDefault="008F5006" w:rsidP="00647328">
      <w:pPr>
        <w:spacing w:after="0"/>
        <w:rPr>
          <w:rFonts w:ascii="Times New Roman" w:hAnsi="Times New Roman" w:cs="Times New Roman"/>
        </w:rPr>
      </w:pPr>
    </w:p>
    <w:p w14:paraId="0B58206B" w14:textId="77777777" w:rsidR="008F5006" w:rsidRDefault="008F5006" w:rsidP="00647328">
      <w:pPr>
        <w:spacing w:after="0"/>
        <w:rPr>
          <w:rFonts w:ascii="Times New Roman" w:hAnsi="Times New Roman" w:cs="Times New Roman"/>
        </w:rPr>
      </w:pPr>
    </w:p>
    <w:p w14:paraId="0EF62302" w14:textId="77777777" w:rsidR="008F5006" w:rsidRDefault="008F5006" w:rsidP="00647328">
      <w:pPr>
        <w:spacing w:after="0"/>
        <w:rPr>
          <w:rFonts w:ascii="Times New Roman" w:hAnsi="Times New Roman" w:cs="Times New Roman"/>
        </w:rPr>
      </w:pPr>
    </w:p>
    <w:p w14:paraId="737B39D1" w14:textId="7BA5025C" w:rsidR="008F5006" w:rsidRDefault="00025AA1" w:rsidP="00C86501">
      <w:pPr>
        <w:spacing w:after="0"/>
        <w:jc w:val="center"/>
        <w:rPr>
          <w:rFonts w:ascii="Times New Roman" w:hAnsi="Times New Roman" w:cs="Times New Roman"/>
        </w:rPr>
      </w:pPr>
      <w:r>
        <w:rPr>
          <w:rFonts w:ascii="Times New Roman" w:hAnsi="Times New Roman" w:cs="Times New Roman"/>
          <w:noProof/>
        </w:rPr>
        <w:lastRenderedPageBreak/>
        <w:drawing>
          <wp:inline distT="0" distB="0" distL="0" distR="0" wp14:anchorId="045889D9" wp14:editId="2C02C3A4">
            <wp:extent cx="5941028" cy="3120390"/>
            <wp:effectExtent l="0" t="0" r="3175" b="3810"/>
            <wp:docPr id="6278324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832407" name="Picture 4"/>
                    <pic:cNvPicPr/>
                  </pic:nvPicPr>
                  <pic:blipFill>
                    <a:blip r:embed="rId4"/>
                    <a:stretch>
                      <a:fillRect/>
                    </a:stretch>
                  </pic:blipFill>
                  <pic:spPr>
                    <a:xfrm>
                      <a:off x="0" y="0"/>
                      <a:ext cx="5941028" cy="3120390"/>
                    </a:xfrm>
                    <a:prstGeom prst="rect">
                      <a:avLst/>
                    </a:prstGeom>
                  </pic:spPr>
                </pic:pic>
              </a:graphicData>
            </a:graphic>
          </wp:inline>
        </w:drawing>
      </w:r>
    </w:p>
    <w:p w14:paraId="1F615A8F" w14:textId="3737838F" w:rsidR="00C53E8D" w:rsidRDefault="00312925" w:rsidP="00C53E8D">
      <w:pPr>
        <w:spacing w:after="0"/>
        <w:jc w:val="both"/>
        <w:rPr>
          <w:rFonts w:ascii="Times New Roman" w:hAnsi="Times New Roman" w:cs="Times New Roman"/>
        </w:rPr>
      </w:pPr>
      <w:r w:rsidRPr="001E1370">
        <w:rPr>
          <w:rFonts w:ascii="Times New Roman" w:hAnsi="Times New Roman" w:cs="Times New Roman"/>
          <w:b/>
          <w:bCs/>
        </w:rPr>
        <w:t xml:space="preserve">Fig. </w:t>
      </w:r>
      <w:r w:rsidR="001E1370" w:rsidRPr="001E1370">
        <w:rPr>
          <w:rFonts w:ascii="Times New Roman" w:hAnsi="Times New Roman" w:cs="Times New Roman"/>
          <w:b/>
          <w:bCs/>
        </w:rPr>
        <w:t>1</w:t>
      </w:r>
      <w:r w:rsidRPr="001E1370">
        <w:rPr>
          <w:rFonts w:ascii="Times New Roman" w:hAnsi="Times New Roman" w:cs="Times New Roman"/>
          <w:b/>
          <w:bCs/>
        </w:rPr>
        <w:t xml:space="preserve"> | Soil </w:t>
      </w:r>
      <w:r w:rsidR="001E1370">
        <w:rPr>
          <w:rFonts w:ascii="Times New Roman" w:hAnsi="Times New Roman" w:cs="Times New Roman"/>
          <w:b/>
          <w:bCs/>
        </w:rPr>
        <w:t>bulk density</w:t>
      </w:r>
      <w:r w:rsidRPr="001E1370">
        <w:rPr>
          <w:rFonts w:ascii="Times New Roman" w:hAnsi="Times New Roman" w:cs="Times New Roman"/>
          <w:b/>
          <w:bCs/>
        </w:rPr>
        <w:t xml:space="preserve"> results. </w:t>
      </w:r>
      <w:r w:rsidRPr="001E1370">
        <w:rPr>
          <w:rFonts w:ascii="Times New Roman" w:hAnsi="Times New Roman" w:cs="Times New Roman"/>
        </w:rPr>
        <w:t>The letters above boxes indicate significant differences between treatments determined by ANOVA and Tukey HSD tests (</w:t>
      </w:r>
      <w:r w:rsidRPr="001E1370">
        <w:rPr>
          <w:rFonts w:ascii="Times New Roman" w:hAnsi="Times New Roman" w:cs="Times New Roman"/>
          <w:i/>
          <w:iCs/>
        </w:rPr>
        <w:t>P</w:t>
      </w:r>
      <w:r w:rsidRPr="001E1370">
        <w:rPr>
          <w:rFonts w:ascii="Times New Roman" w:hAnsi="Times New Roman" w:cs="Times New Roman"/>
        </w:rPr>
        <w:t xml:space="preserve">&lt;0.05). n = </w:t>
      </w:r>
      <w:r w:rsidR="00B34A31">
        <w:rPr>
          <w:rFonts w:ascii="Times New Roman" w:hAnsi="Times New Roman" w:cs="Times New Roman"/>
        </w:rPr>
        <w:t>5</w:t>
      </w:r>
      <w:r w:rsidRPr="001E1370">
        <w:rPr>
          <w:rFonts w:ascii="Times New Roman" w:hAnsi="Times New Roman" w:cs="Times New Roman"/>
        </w:rPr>
        <w:t xml:space="preserve"> for unburned, low severity, and high severity samples. Box plots show the median (central line), first and third quartiles (box edges), and whiskers extending to minimum and maximum values within 1.5 times the interquartile range. </w:t>
      </w:r>
      <w:r w:rsidR="00C53E8D">
        <w:rPr>
          <w:rFonts w:ascii="Times New Roman" w:hAnsi="Times New Roman" w:cs="Times New Roman"/>
        </w:rPr>
        <w:t>Smaller black dots (not the data points) indicate where the data points would lie if the data points weren’t jittered.</w:t>
      </w:r>
    </w:p>
    <w:p w14:paraId="1E78F3F3" w14:textId="77777777" w:rsidR="00B34A31" w:rsidRDefault="00B34A31" w:rsidP="00C53E8D">
      <w:pPr>
        <w:spacing w:after="0"/>
        <w:jc w:val="both"/>
        <w:rPr>
          <w:rFonts w:ascii="Times New Roman" w:hAnsi="Times New Roman" w:cs="Times New Roman"/>
        </w:rPr>
      </w:pPr>
    </w:p>
    <w:p w14:paraId="4BAFF1A8" w14:textId="77777777" w:rsidR="00B34A31" w:rsidRDefault="00B34A31" w:rsidP="00C53E8D">
      <w:pPr>
        <w:spacing w:after="0"/>
        <w:jc w:val="both"/>
        <w:rPr>
          <w:rFonts w:ascii="Times New Roman" w:hAnsi="Times New Roman" w:cs="Times New Roman"/>
        </w:rPr>
      </w:pPr>
    </w:p>
    <w:p w14:paraId="3D444B93" w14:textId="77777777" w:rsidR="00B34A31" w:rsidRDefault="00B34A31" w:rsidP="00C53E8D">
      <w:pPr>
        <w:spacing w:after="0"/>
        <w:jc w:val="both"/>
        <w:rPr>
          <w:rFonts w:ascii="Times New Roman" w:hAnsi="Times New Roman" w:cs="Times New Roman"/>
        </w:rPr>
      </w:pPr>
    </w:p>
    <w:p w14:paraId="1C823A97" w14:textId="77777777" w:rsidR="00B34A31" w:rsidRDefault="00B34A31" w:rsidP="00C53E8D">
      <w:pPr>
        <w:spacing w:after="0"/>
        <w:jc w:val="both"/>
        <w:rPr>
          <w:rFonts w:ascii="Times New Roman" w:hAnsi="Times New Roman" w:cs="Times New Roman"/>
        </w:rPr>
      </w:pPr>
    </w:p>
    <w:p w14:paraId="03CEBACD" w14:textId="77777777" w:rsidR="00B34A31" w:rsidRDefault="00B34A31" w:rsidP="00C53E8D">
      <w:pPr>
        <w:spacing w:after="0"/>
        <w:jc w:val="both"/>
        <w:rPr>
          <w:rFonts w:ascii="Times New Roman" w:hAnsi="Times New Roman" w:cs="Times New Roman"/>
        </w:rPr>
      </w:pPr>
    </w:p>
    <w:p w14:paraId="4FFF337D" w14:textId="77777777" w:rsidR="00B34A31" w:rsidRDefault="00B34A31" w:rsidP="00C53E8D">
      <w:pPr>
        <w:spacing w:after="0"/>
        <w:jc w:val="both"/>
        <w:rPr>
          <w:rFonts w:ascii="Times New Roman" w:hAnsi="Times New Roman" w:cs="Times New Roman"/>
        </w:rPr>
      </w:pPr>
    </w:p>
    <w:p w14:paraId="6D7F54B8" w14:textId="77777777" w:rsidR="00B34A31" w:rsidRDefault="00B34A31" w:rsidP="00C53E8D">
      <w:pPr>
        <w:spacing w:after="0"/>
        <w:jc w:val="both"/>
        <w:rPr>
          <w:rFonts w:ascii="Times New Roman" w:hAnsi="Times New Roman" w:cs="Times New Roman"/>
        </w:rPr>
      </w:pPr>
    </w:p>
    <w:p w14:paraId="203CCB7E" w14:textId="77777777" w:rsidR="00B34A31" w:rsidRDefault="00B34A31" w:rsidP="00C53E8D">
      <w:pPr>
        <w:spacing w:after="0"/>
        <w:jc w:val="both"/>
        <w:rPr>
          <w:rFonts w:ascii="Times New Roman" w:hAnsi="Times New Roman" w:cs="Times New Roman"/>
        </w:rPr>
      </w:pPr>
    </w:p>
    <w:p w14:paraId="4D1403BD" w14:textId="77777777" w:rsidR="00B34A31" w:rsidRDefault="00B34A31" w:rsidP="00C53E8D">
      <w:pPr>
        <w:spacing w:after="0"/>
        <w:jc w:val="both"/>
        <w:rPr>
          <w:rFonts w:ascii="Times New Roman" w:hAnsi="Times New Roman" w:cs="Times New Roman"/>
        </w:rPr>
      </w:pPr>
    </w:p>
    <w:p w14:paraId="1F9E1F40" w14:textId="77777777" w:rsidR="00B34A31" w:rsidRDefault="00B34A31" w:rsidP="00C53E8D">
      <w:pPr>
        <w:spacing w:after="0"/>
        <w:jc w:val="both"/>
        <w:rPr>
          <w:rFonts w:ascii="Times New Roman" w:hAnsi="Times New Roman" w:cs="Times New Roman"/>
        </w:rPr>
      </w:pPr>
    </w:p>
    <w:p w14:paraId="72F0829C" w14:textId="77777777" w:rsidR="00B34A31" w:rsidRDefault="00B34A31" w:rsidP="00C53E8D">
      <w:pPr>
        <w:spacing w:after="0"/>
        <w:jc w:val="both"/>
        <w:rPr>
          <w:rFonts w:ascii="Times New Roman" w:hAnsi="Times New Roman" w:cs="Times New Roman"/>
        </w:rPr>
      </w:pPr>
    </w:p>
    <w:p w14:paraId="2872CC33" w14:textId="77777777" w:rsidR="00B34A31" w:rsidRDefault="00B34A31" w:rsidP="00C53E8D">
      <w:pPr>
        <w:spacing w:after="0"/>
        <w:jc w:val="both"/>
        <w:rPr>
          <w:rFonts w:ascii="Times New Roman" w:hAnsi="Times New Roman" w:cs="Times New Roman"/>
        </w:rPr>
      </w:pPr>
    </w:p>
    <w:p w14:paraId="2E7E2DAE" w14:textId="77777777" w:rsidR="00B34A31" w:rsidRDefault="00B34A31" w:rsidP="00C53E8D">
      <w:pPr>
        <w:spacing w:after="0"/>
        <w:jc w:val="both"/>
        <w:rPr>
          <w:rFonts w:ascii="Times New Roman" w:hAnsi="Times New Roman" w:cs="Times New Roman"/>
        </w:rPr>
      </w:pPr>
    </w:p>
    <w:p w14:paraId="7B0A0E20" w14:textId="77777777" w:rsidR="00B34A31" w:rsidRDefault="00B34A31" w:rsidP="00C53E8D">
      <w:pPr>
        <w:spacing w:after="0"/>
        <w:jc w:val="both"/>
        <w:rPr>
          <w:rFonts w:ascii="Times New Roman" w:hAnsi="Times New Roman" w:cs="Times New Roman"/>
        </w:rPr>
      </w:pPr>
    </w:p>
    <w:p w14:paraId="0ACD18B3" w14:textId="77777777" w:rsidR="00B34A31" w:rsidRDefault="00B34A31" w:rsidP="00C53E8D">
      <w:pPr>
        <w:spacing w:after="0"/>
        <w:jc w:val="both"/>
        <w:rPr>
          <w:rFonts w:ascii="Times New Roman" w:hAnsi="Times New Roman" w:cs="Times New Roman"/>
        </w:rPr>
      </w:pPr>
    </w:p>
    <w:p w14:paraId="23EECEBC" w14:textId="77777777" w:rsidR="00B34A31" w:rsidRDefault="00B34A31" w:rsidP="00C53E8D">
      <w:pPr>
        <w:spacing w:after="0"/>
        <w:jc w:val="both"/>
        <w:rPr>
          <w:rFonts w:ascii="Times New Roman" w:hAnsi="Times New Roman" w:cs="Times New Roman"/>
        </w:rPr>
      </w:pPr>
    </w:p>
    <w:p w14:paraId="4564C88B" w14:textId="77777777" w:rsidR="00B34A31" w:rsidRDefault="00B34A31" w:rsidP="00C53E8D">
      <w:pPr>
        <w:spacing w:after="0"/>
        <w:jc w:val="both"/>
        <w:rPr>
          <w:rFonts w:ascii="Times New Roman" w:hAnsi="Times New Roman" w:cs="Times New Roman"/>
        </w:rPr>
      </w:pPr>
    </w:p>
    <w:p w14:paraId="12716D3A" w14:textId="77777777" w:rsidR="00B34A31" w:rsidRDefault="00B34A31" w:rsidP="00C53E8D">
      <w:pPr>
        <w:spacing w:after="0"/>
        <w:jc w:val="both"/>
        <w:rPr>
          <w:rFonts w:ascii="Times New Roman" w:hAnsi="Times New Roman" w:cs="Times New Roman"/>
        </w:rPr>
      </w:pPr>
    </w:p>
    <w:p w14:paraId="2BC7E434" w14:textId="77777777" w:rsidR="00B34A31" w:rsidRDefault="00B34A31" w:rsidP="00C53E8D">
      <w:pPr>
        <w:spacing w:after="0"/>
        <w:jc w:val="both"/>
        <w:rPr>
          <w:rFonts w:ascii="Times New Roman" w:hAnsi="Times New Roman" w:cs="Times New Roman"/>
        </w:rPr>
      </w:pPr>
    </w:p>
    <w:p w14:paraId="0EF08A82" w14:textId="77777777" w:rsidR="00B34A31" w:rsidRDefault="00B34A31" w:rsidP="00C53E8D">
      <w:pPr>
        <w:spacing w:after="0"/>
        <w:jc w:val="both"/>
        <w:rPr>
          <w:rFonts w:ascii="Times New Roman" w:hAnsi="Times New Roman" w:cs="Times New Roman"/>
        </w:rPr>
      </w:pPr>
    </w:p>
    <w:p w14:paraId="5B3AB196" w14:textId="77A27294" w:rsidR="00B34A31" w:rsidRDefault="00025AA1" w:rsidP="00C53E8D">
      <w:pPr>
        <w:spacing w:after="0"/>
        <w:jc w:val="both"/>
        <w:rPr>
          <w:rFonts w:ascii="Times New Roman" w:hAnsi="Times New Roman" w:cs="Times New Roman"/>
        </w:rPr>
      </w:pPr>
      <w:r>
        <w:rPr>
          <w:rFonts w:ascii="Times New Roman" w:hAnsi="Times New Roman" w:cs="Times New Roman"/>
          <w:noProof/>
        </w:rPr>
        <w:drawing>
          <wp:inline distT="0" distB="0" distL="0" distR="0" wp14:anchorId="2E127D12" wp14:editId="1589E064">
            <wp:extent cx="5686127" cy="2813685"/>
            <wp:effectExtent l="0" t="0" r="0" b="5715"/>
            <wp:docPr id="1110417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1762" name="Picture 5"/>
                    <pic:cNvPicPr/>
                  </pic:nvPicPr>
                  <pic:blipFill>
                    <a:blip r:embed="rId5"/>
                    <a:stretch>
                      <a:fillRect/>
                    </a:stretch>
                  </pic:blipFill>
                  <pic:spPr>
                    <a:xfrm>
                      <a:off x="0" y="0"/>
                      <a:ext cx="5686127" cy="2813685"/>
                    </a:xfrm>
                    <a:prstGeom prst="rect">
                      <a:avLst/>
                    </a:prstGeom>
                  </pic:spPr>
                </pic:pic>
              </a:graphicData>
            </a:graphic>
          </wp:inline>
        </w:drawing>
      </w:r>
    </w:p>
    <w:p w14:paraId="0DD7419E" w14:textId="6AD2FA9B" w:rsidR="002D577A" w:rsidRDefault="002D577A" w:rsidP="002D577A">
      <w:pPr>
        <w:spacing w:after="0"/>
        <w:jc w:val="both"/>
        <w:rPr>
          <w:rFonts w:ascii="Times New Roman" w:hAnsi="Times New Roman" w:cs="Times New Roman"/>
        </w:rPr>
      </w:pPr>
      <w:r>
        <w:rPr>
          <w:rFonts w:ascii="Times New Roman" w:hAnsi="Times New Roman" w:cs="Times New Roman"/>
          <w:b/>
          <w:bCs/>
        </w:rPr>
        <w:t xml:space="preserve">Fig. 2 | Total </w:t>
      </w:r>
      <w:proofErr w:type="gramStart"/>
      <w:r>
        <w:rPr>
          <w:rFonts w:ascii="Times New Roman" w:hAnsi="Times New Roman" w:cs="Times New Roman"/>
          <w:b/>
          <w:bCs/>
        </w:rPr>
        <w:t>soil carbon</w:t>
      </w:r>
      <w:proofErr w:type="gramEnd"/>
      <w:r>
        <w:rPr>
          <w:rFonts w:ascii="Times New Roman" w:hAnsi="Times New Roman" w:cs="Times New Roman"/>
          <w:b/>
          <w:bCs/>
        </w:rPr>
        <w:t xml:space="preserve"> results</w:t>
      </w:r>
      <w:r w:rsidRPr="00C37378">
        <w:rPr>
          <w:rFonts w:ascii="Times New Roman" w:hAnsi="Times New Roman" w:cs="Times New Roman"/>
          <w:b/>
          <w:bCs/>
        </w:rPr>
        <w:t>.</w:t>
      </w:r>
      <w:r w:rsidRPr="00C37378">
        <w:rPr>
          <w:rFonts w:ascii="Times New Roman" w:hAnsi="Times New Roman" w:cs="Times New Roman"/>
        </w:rPr>
        <w:t xml:space="preserve"> The statistical tests of </w:t>
      </w:r>
      <w:r w:rsidRPr="00C37378">
        <w:rPr>
          <w:rFonts w:ascii="Times New Roman" w:hAnsi="Times New Roman" w:cs="Times New Roman"/>
          <w:b/>
          <w:bCs/>
        </w:rPr>
        <w:t>a</w:t>
      </w:r>
      <w:r w:rsidRPr="00C37378">
        <w:rPr>
          <w:rFonts w:ascii="Times New Roman" w:hAnsi="Times New Roman" w:cs="Times New Roman"/>
        </w:rPr>
        <w:t xml:space="preserve">, </w:t>
      </w:r>
      <w:r w:rsidRPr="00C37378">
        <w:rPr>
          <w:rFonts w:ascii="Times New Roman" w:hAnsi="Times New Roman" w:cs="Times New Roman"/>
          <w:b/>
          <w:bCs/>
        </w:rPr>
        <w:t>b</w:t>
      </w:r>
      <w:r w:rsidRPr="00C37378">
        <w:rPr>
          <w:rFonts w:ascii="Times New Roman" w:hAnsi="Times New Roman" w:cs="Times New Roman"/>
        </w:rPr>
        <w:t xml:space="preserve">, and </w:t>
      </w:r>
      <w:r w:rsidRPr="00C37378">
        <w:rPr>
          <w:rFonts w:ascii="Times New Roman" w:hAnsi="Times New Roman" w:cs="Times New Roman"/>
          <w:b/>
          <w:bCs/>
        </w:rPr>
        <w:t>c</w:t>
      </w:r>
      <w:r w:rsidRPr="00C37378">
        <w:rPr>
          <w:rFonts w:ascii="Times New Roman" w:hAnsi="Times New Roman" w:cs="Times New Roman"/>
        </w:rPr>
        <w:t xml:space="preserve"> were conducted independently of each other. </w:t>
      </w:r>
      <w:proofErr w:type="gramStart"/>
      <w:r>
        <w:rPr>
          <w:rFonts w:ascii="Times New Roman" w:hAnsi="Times New Roman" w:cs="Times New Roman"/>
          <w:b/>
          <w:bCs/>
        </w:rPr>
        <w:t>a,</w:t>
      </w:r>
      <w:proofErr w:type="gramEnd"/>
      <w:r w:rsidRPr="00C37378">
        <w:rPr>
          <w:rFonts w:ascii="Times New Roman" w:hAnsi="Times New Roman" w:cs="Times New Roman"/>
        </w:rPr>
        <w:t xml:space="preserve"> Quantifying </w:t>
      </w:r>
      <w:r>
        <w:rPr>
          <w:rFonts w:ascii="Times New Roman" w:hAnsi="Times New Roman" w:cs="Times New Roman"/>
        </w:rPr>
        <w:t>total soil carbon</w:t>
      </w:r>
      <w:r w:rsidRPr="00C37378">
        <w:rPr>
          <w:rFonts w:ascii="Times New Roman" w:hAnsi="Times New Roman" w:cs="Times New Roman"/>
        </w:rPr>
        <w:t xml:space="preserve"> across soils collected at a depth of 0-5 cm. Letters above boxes indicate significant differences</w:t>
      </w:r>
      <w:r>
        <w:rPr>
          <w:rFonts w:ascii="Times New Roman" w:hAnsi="Times New Roman" w:cs="Times New Roman"/>
        </w:rPr>
        <w:t xml:space="preserve"> (</w:t>
      </w:r>
      <w:r>
        <w:rPr>
          <w:rFonts w:ascii="Times New Roman" w:hAnsi="Times New Roman" w:cs="Times New Roman"/>
          <w:i/>
          <w:iCs/>
        </w:rPr>
        <w:t>P</w:t>
      </w:r>
      <w:r w:rsidRPr="00CD668B">
        <w:rPr>
          <w:rFonts w:ascii="Times New Roman" w:hAnsi="Times New Roman" w:cs="Times New Roman"/>
        </w:rPr>
        <w:t>&lt;0.05</w:t>
      </w:r>
      <w:r>
        <w:rPr>
          <w:rFonts w:ascii="Times New Roman" w:hAnsi="Times New Roman" w:cs="Times New Roman"/>
        </w:rPr>
        <w:t>)</w:t>
      </w:r>
      <w:r w:rsidRPr="00C37378">
        <w:rPr>
          <w:rFonts w:ascii="Times New Roman" w:hAnsi="Times New Roman" w:cs="Times New Roman"/>
        </w:rPr>
        <w:t xml:space="preserve"> amongst sample types. n=10 for unburned, low severity, and high severity samples. </w:t>
      </w:r>
      <w:r w:rsidRPr="00C37378">
        <w:rPr>
          <w:rFonts w:ascii="Times New Roman" w:hAnsi="Times New Roman" w:cs="Times New Roman"/>
          <w:b/>
          <w:bCs/>
        </w:rPr>
        <w:t>b</w:t>
      </w:r>
      <w:r>
        <w:rPr>
          <w:rFonts w:ascii="Times New Roman" w:hAnsi="Times New Roman" w:cs="Times New Roman"/>
          <w:b/>
          <w:bCs/>
        </w:rPr>
        <w:t>,</w:t>
      </w:r>
      <w:r w:rsidRPr="00C37378">
        <w:rPr>
          <w:rFonts w:ascii="Times New Roman" w:hAnsi="Times New Roman" w:cs="Times New Roman"/>
        </w:rPr>
        <w:t xml:space="preserve"> Quantifying </w:t>
      </w:r>
      <w:r>
        <w:rPr>
          <w:rFonts w:ascii="Times New Roman" w:hAnsi="Times New Roman" w:cs="Times New Roman"/>
        </w:rPr>
        <w:t>total soil carbon</w:t>
      </w:r>
      <w:r w:rsidRPr="00C37378">
        <w:rPr>
          <w:rFonts w:ascii="Times New Roman" w:hAnsi="Times New Roman" w:cs="Times New Roman"/>
        </w:rPr>
        <w:t xml:space="preserve"> across </w:t>
      </w:r>
      <w:proofErr w:type="gramStart"/>
      <w:r w:rsidRPr="00C37378">
        <w:rPr>
          <w:rFonts w:ascii="Times New Roman" w:hAnsi="Times New Roman" w:cs="Times New Roman"/>
        </w:rPr>
        <w:t>soils</w:t>
      </w:r>
      <w:proofErr w:type="gramEnd"/>
      <w:r w:rsidRPr="00C37378">
        <w:rPr>
          <w:rFonts w:ascii="Times New Roman" w:hAnsi="Times New Roman" w:cs="Times New Roman"/>
        </w:rPr>
        <w:t xml:space="preserve"> collected at a depth of 5-10 cm. Letters above boxes indicate significant differences</w:t>
      </w:r>
      <w:r>
        <w:rPr>
          <w:rFonts w:ascii="Times New Roman" w:hAnsi="Times New Roman" w:cs="Times New Roman"/>
        </w:rPr>
        <w:t xml:space="preserve"> (</w:t>
      </w:r>
      <w:r>
        <w:rPr>
          <w:rFonts w:ascii="Times New Roman" w:hAnsi="Times New Roman" w:cs="Times New Roman"/>
          <w:i/>
          <w:iCs/>
        </w:rPr>
        <w:t>P</w:t>
      </w:r>
      <w:r w:rsidRPr="00CD668B">
        <w:rPr>
          <w:rFonts w:ascii="Times New Roman" w:hAnsi="Times New Roman" w:cs="Times New Roman"/>
        </w:rPr>
        <w:t>&lt;0.05</w:t>
      </w:r>
      <w:r>
        <w:rPr>
          <w:rFonts w:ascii="Times New Roman" w:hAnsi="Times New Roman" w:cs="Times New Roman"/>
        </w:rPr>
        <w:t>)</w:t>
      </w:r>
      <w:r w:rsidRPr="00C37378">
        <w:rPr>
          <w:rFonts w:ascii="Times New Roman" w:hAnsi="Times New Roman" w:cs="Times New Roman"/>
        </w:rPr>
        <w:t xml:space="preserve"> amongst treatments. n=10 for unburned, low severity, and high severity samples. </w:t>
      </w:r>
      <w:r w:rsidRPr="00C37378">
        <w:rPr>
          <w:rFonts w:ascii="Times New Roman" w:hAnsi="Times New Roman" w:cs="Times New Roman"/>
          <w:b/>
          <w:bCs/>
        </w:rPr>
        <w:t>c</w:t>
      </w:r>
      <w:r>
        <w:rPr>
          <w:rFonts w:ascii="Times New Roman" w:hAnsi="Times New Roman" w:cs="Times New Roman"/>
          <w:b/>
          <w:bCs/>
        </w:rPr>
        <w:t>,</w:t>
      </w:r>
      <w:r w:rsidRPr="00C37378">
        <w:rPr>
          <w:rFonts w:ascii="Times New Roman" w:hAnsi="Times New Roman" w:cs="Times New Roman"/>
        </w:rPr>
        <w:t xml:space="preserve"> Quantifying </w:t>
      </w:r>
      <w:r>
        <w:rPr>
          <w:rFonts w:ascii="Times New Roman" w:hAnsi="Times New Roman" w:cs="Times New Roman"/>
        </w:rPr>
        <w:t xml:space="preserve">total soil carbon </w:t>
      </w:r>
      <w:r w:rsidRPr="00C37378">
        <w:rPr>
          <w:rFonts w:ascii="Times New Roman" w:hAnsi="Times New Roman" w:cs="Times New Roman"/>
        </w:rPr>
        <w:t>and comparing 0-5 cm soil depth with 5-10 cm soil depth. The statistical tests within sample types (i.e. unburned, low severity, and high severity) were conducted independently from each other. In other words, the “a” above “UB 0-5 cm” does not mean that there is no significant difference compared to “L 0-5 cm” which also has an “a” label because those statistical tests were conducted independently of each other.</w:t>
      </w:r>
      <w:r>
        <w:rPr>
          <w:rFonts w:ascii="Times New Roman" w:hAnsi="Times New Roman" w:cs="Times New Roman"/>
        </w:rPr>
        <w:t xml:space="preserve"> </w:t>
      </w:r>
      <w:r>
        <w:rPr>
          <w:rFonts w:ascii="Times New Roman" w:hAnsi="Times New Roman" w:cs="Times New Roman"/>
          <w:i/>
          <w:iCs/>
        </w:rPr>
        <w:t>P</w:t>
      </w:r>
      <w:r>
        <w:rPr>
          <w:rFonts w:ascii="Times New Roman" w:hAnsi="Times New Roman" w:cs="Times New Roman"/>
        </w:rPr>
        <w:t>&lt;0.05 was the cutoff for significant differences.</w:t>
      </w:r>
      <w:r w:rsidRPr="00C37378">
        <w:rPr>
          <w:rFonts w:ascii="Times New Roman" w:hAnsi="Times New Roman" w:cs="Times New Roman"/>
        </w:rPr>
        <w:t xml:space="preserve"> UB = unburned. L = low severity. H = high severity. n=10 for unburned 0-5 cm, unburned 5-10 cm, low severity 0-5 cm, low severity 5-10 cm, high severity 0-5 cm, and high severity 5-10 cm samples. Box plots show the median (central line), first and third quartiles (box edges), and whiskers extending to minimum and maximum values within 1.5 times the interquartile range. </w:t>
      </w:r>
      <w:r>
        <w:rPr>
          <w:rFonts w:ascii="Times New Roman" w:hAnsi="Times New Roman" w:cs="Times New Roman"/>
        </w:rPr>
        <w:t>Smaller black dots (not the data points) indicate where the data points would lie if the data points weren’t jittered.</w:t>
      </w:r>
    </w:p>
    <w:p w14:paraId="07806238" w14:textId="74DBD72B" w:rsidR="00312925" w:rsidRPr="001E1370" w:rsidRDefault="00312925" w:rsidP="00312925">
      <w:pPr>
        <w:spacing w:after="0" w:line="480" w:lineRule="auto"/>
        <w:jc w:val="both"/>
        <w:rPr>
          <w:rStyle w:val="LineNumber"/>
        </w:rPr>
      </w:pPr>
    </w:p>
    <w:p w14:paraId="0769E860" w14:textId="77777777" w:rsidR="00C86501" w:rsidRDefault="00C86501" w:rsidP="00C86501">
      <w:pPr>
        <w:spacing w:after="0"/>
        <w:jc w:val="center"/>
        <w:rPr>
          <w:rFonts w:ascii="Times New Roman" w:hAnsi="Times New Roman" w:cs="Times New Roman"/>
        </w:rPr>
      </w:pPr>
    </w:p>
    <w:p w14:paraId="2FD2226C" w14:textId="77777777" w:rsidR="0070538F" w:rsidRDefault="0070538F" w:rsidP="00C86501">
      <w:pPr>
        <w:spacing w:after="0"/>
        <w:jc w:val="center"/>
        <w:rPr>
          <w:rFonts w:ascii="Times New Roman" w:hAnsi="Times New Roman" w:cs="Times New Roman"/>
        </w:rPr>
      </w:pPr>
    </w:p>
    <w:p w14:paraId="4D3D0D49" w14:textId="77777777" w:rsidR="0070538F" w:rsidRDefault="0070538F" w:rsidP="00C86501">
      <w:pPr>
        <w:spacing w:after="0"/>
        <w:jc w:val="center"/>
        <w:rPr>
          <w:rFonts w:ascii="Times New Roman" w:hAnsi="Times New Roman" w:cs="Times New Roman"/>
        </w:rPr>
      </w:pPr>
    </w:p>
    <w:p w14:paraId="66F81E6F" w14:textId="77777777" w:rsidR="0070538F" w:rsidRDefault="0070538F" w:rsidP="00C86501">
      <w:pPr>
        <w:spacing w:after="0"/>
        <w:jc w:val="center"/>
        <w:rPr>
          <w:rFonts w:ascii="Times New Roman" w:hAnsi="Times New Roman" w:cs="Times New Roman"/>
        </w:rPr>
      </w:pPr>
    </w:p>
    <w:p w14:paraId="41F24B38" w14:textId="77777777" w:rsidR="0070538F" w:rsidRDefault="0070538F" w:rsidP="00C86501">
      <w:pPr>
        <w:spacing w:after="0"/>
        <w:jc w:val="center"/>
        <w:rPr>
          <w:rFonts w:ascii="Times New Roman" w:hAnsi="Times New Roman" w:cs="Times New Roman"/>
        </w:rPr>
      </w:pPr>
    </w:p>
    <w:p w14:paraId="34C3DAF5" w14:textId="77777777" w:rsidR="0070538F" w:rsidRDefault="0070538F" w:rsidP="00C86501">
      <w:pPr>
        <w:spacing w:after="0"/>
        <w:jc w:val="center"/>
        <w:rPr>
          <w:rFonts w:ascii="Times New Roman" w:hAnsi="Times New Roman" w:cs="Times New Roman"/>
        </w:rPr>
      </w:pPr>
    </w:p>
    <w:p w14:paraId="01020445" w14:textId="77777777" w:rsidR="0070538F" w:rsidRDefault="0070538F" w:rsidP="00C86501">
      <w:pPr>
        <w:spacing w:after="0"/>
        <w:jc w:val="center"/>
        <w:rPr>
          <w:rFonts w:ascii="Times New Roman" w:hAnsi="Times New Roman" w:cs="Times New Roman"/>
        </w:rPr>
      </w:pPr>
    </w:p>
    <w:p w14:paraId="1FB980DD" w14:textId="77777777" w:rsidR="0070538F" w:rsidRDefault="0070538F" w:rsidP="00C86501">
      <w:pPr>
        <w:spacing w:after="0"/>
        <w:jc w:val="center"/>
        <w:rPr>
          <w:rFonts w:ascii="Times New Roman" w:hAnsi="Times New Roman" w:cs="Times New Roman"/>
        </w:rPr>
      </w:pPr>
    </w:p>
    <w:p w14:paraId="09E3206B" w14:textId="1820EECB" w:rsidR="0070538F" w:rsidRDefault="00025AA1" w:rsidP="00025AA1">
      <w:pPr>
        <w:spacing w:after="0"/>
        <w:jc w:val="center"/>
        <w:rPr>
          <w:rFonts w:ascii="Times New Roman" w:hAnsi="Times New Roman" w:cs="Times New Roman"/>
        </w:rPr>
      </w:pPr>
      <w:r>
        <w:rPr>
          <w:rFonts w:ascii="Times New Roman" w:hAnsi="Times New Roman" w:cs="Times New Roman"/>
          <w:noProof/>
        </w:rPr>
        <w:drawing>
          <wp:inline distT="0" distB="0" distL="0" distR="0" wp14:anchorId="4AE755F9" wp14:editId="2F8DBFBF">
            <wp:extent cx="5724057" cy="3371850"/>
            <wp:effectExtent l="0" t="0" r="0" b="0"/>
            <wp:docPr id="10776499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49913" name="Picture 6"/>
                    <pic:cNvPicPr/>
                  </pic:nvPicPr>
                  <pic:blipFill>
                    <a:blip r:embed="rId6"/>
                    <a:stretch>
                      <a:fillRect/>
                    </a:stretch>
                  </pic:blipFill>
                  <pic:spPr>
                    <a:xfrm>
                      <a:off x="0" y="0"/>
                      <a:ext cx="5724057" cy="3371850"/>
                    </a:xfrm>
                    <a:prstGeom prst="rect">
                      <a:avLst/>
                    </a:prstGeom>
                  </pic:spPr>
                </pic:pic>
              </a:graphicData>
            </a:graphic>
          </wp:inline>
        </w:drawing>
      </w:r>
    </w:p>
    <w:p w14:paraId="1024BCBB" w14:textId="0B5815E5" w:rsidR="0070538F" w:rsidRDefault="0070538F" w:rsidP="0070538F">
      <w:pPr>
        <w:spacing w:after="0"/>
        <w:jc w:val="both"/>
        <w:rPr>
          <w:rFonts w:ascii="Times New Roman" w:hAnsi="Times New Roman" w:cs="Times New Roman"/>
        </w:rPr>
      </w:pPr>
      <w:r>
        <w:rPr>
          <w:rFonts w:ascii="Times New Roman" w:hAnsi="Times New Roman" w:cs="Times New Roman"/>
          <w:b/>
          <w:bCs/>
        </w:rPr>
        <w:t>Fig. 3 | Total soil nitrogen results</w:t>
      </w:r>
      <w:r w:rsidRPr="00C37378">
        <w:rPr>
          <w:rFonts w:ascii="Times New Roman" w:hAnsi="Times New Roman" w:cs="Times New Roman"/>
          <w:b/>
          <w:bCs/>
        </w:rPr>
        <w:t>.</w:t>
      </w:r>
      <w:r w:rsidRPr="00C37378">
        <w:rPr>
          <w:rFonts w:ascii="Times New Roman" w:hAnsi="Times New Roman" w:cs="Times New Roman"/>
        </w:rPr>
        <w:t xml:space="preserve"> The statistical tests of </w:t>
      </w:r>
      <w:r w:rsidRPr="00C37378">
        <w:rPr>
          <w:rFonts w:ascii="Times New Roman" w:hAnsi="Times New Roman" w:cs="Times New Roman"/>
          <w:b/>
          <w:bCs/>
        </w:rPr>
        <w:t>a</w:t>
      </w:r>
      <w:r w:rsidRPr="00C37378">
        <w:rPr>
          <w:rFonts w:ascii="Times New Roman" w:hAnsi="Times New Roman" w:cs="Times New Roman"/>
        </w:rPr>
        <w:t xml:space="preserve">, </w:t>
      </w:r>
      <w:r w:rsidRPr="00C37378">
        <w:rPr>
          <w:rFonts w:ascii="Times New Roman" w:hAnsi="Times New Roman" w:cs="Times New Roman"/>
          <w:b/>
          <w:bCs/>
        </w:rPr>
        <w:t>b</w:t>
      </w:r>
      <w:r w:rsidRPr="00C37378">
        <w:rPr>
          <w:rFonts w:ascii="Times New Roman" w:hAnsi="Times New Roman" w:cs="Times New Roman"/>
        </w:rPr>
        <w:t xml:space="preserve">, and </w:t>
      </w:r>
      <w:r w:rsidRPr="00C37378">
        <w:rPr>
          <w:rFonts w:ascii="Times New Roman" w:hAnsi="Times New Roman" w:cs="Times New Roman"/>
          <w:b/>
          <w:bCs/>
        </w:rPr>
        <w:t>c</w:t>
      </w:r>
      <w:r w:rsidRPr="00C37378">
        <w:rPr>
          <w:rFonts w:ascii="Times New Roman" w:hAnsi="Times New Roman" w:cs="Times New Roman"/>
        </w:rPr>
        <w:t xml:space="preserve"> were conducted independently of each other. </w:t>
      </w:r>
      <w:proofErr w:type="gramStart"/>
      <w:r>
        <w:rPr>
          <w:rFonts w:ascii="Times New Roman" w:hAnsi="Times New Roman" w:cs="Times New Roman"/>
          <w:b/>
          <w:bCs/>
        </w:rPr>
        <w:t>a,</w:t>
      </w:r>
      <w:proofErr w:type="gramEnd"/>
      <w:r w:rsidRPr="00C37378">
        <w:rPr>
          <w:rFonts w:ascii="Times New Roman" w:hAnsi="Times New Roman" w:cs="Times New Roman"/>
        </w:rPr>
        <w:t xml:space="preserve"> Quantifying </w:t>
      </w:r>
      <w:r>
        <w:rPr>
          <w:rFonts w:ascii="Times New Roman" w:hAnsi="Times New Roman" w:cs="Times New Roman"/>
        </w:rPr>
        <w:t>total soil nitrogen</w:t>
      </w:r>
      <w:r w:rsidRPr="00C37378">
        <w:rPr>
          <w:rFonts w:ascii="Times New Roman" w:hAnsi="Times New Roman" w:cs="Times New Roman"/>
        </w:rPr>
        <w:t xml:space="preserve"> across soils collected at a depth of 0-5 cm. Letters above boxes indicate significant differences</w:t>
      </w:r>
      <w:r>
        <w:rPr>
          <w:rFonts w:ascii="Times New Roman" w:hAnsi="Times New Roman" w:cs="Times New Roman"/>
        </w:rPr>
        <w:t xml:space="preserve"> (</w:t>
      </w:r>
      <w:r>
        <w:rPr>
          <w:rFonts w:ascii="Times New Roman" w:hAnsi="Times New Roman" w:cs="Times New Roman"/>
          <w:i/>
          <w:iCs/>
        </w:rPr>
        <w:t>P</w:t>
      </w:r>
      <w:r w:rsidRPr="00CD668B">
        <w:rPr>
          <w:rFonts w:ascii="Times New Roman" w:hAnsi="Times New Roman" w:cs="Times New Roman"/>
        </w:rPr>
        <w:t>&lt;0.05</w:t>
      </w:r>
      <w:r>
        <w:rPr>
          <w:rFonts w:ascii="Times New Roman" w:hAnsi="Times New Roman" w:cs="Times New Roman"/>
        </w:rPr>
        <w:t>)</w:t>
      </w:r>
      <w:r w:rsidRPr="00C37378">
        <w:rPr>
          <w:rFonts w:ascii="Times New Roman" w:hAnsi="Times New Roman" w:cs="Times New Roman"/>
        </w:rPr>
        <w:t xml:space="preserve"> amongst sample types. n=10 for unburned, low severity, and high severity samples. </w:t>
      </w:r>
      <w:r w:rsidRPr="00C37378">
        <w:rPr>
          <w:rFonts w:ascii="Times New Roman" w:hAnsi="Times New Roman" w:cs="Times New Roman"/>
          <w:b/>
          <w:bCs/>
        </w:rPr>
        <w:t>b</w:t>
      </w:r>
      <w:r>
        <w:rPr>
          <w:rFonts w:ascii="Times New Roman" w:hAnsi="Times New Roman" w:cs="Times New Roman"/>
          <w:b/>
          <w:bCs/>
        </w:rPr>
        <w:t>,</w:t>
      </w:r>
      <w:r w:rsidRPr="00C37378">
        <w:rPr>
          <w:rFonts w:ascii="Times New Roman" w:hAnsi="Times New Roman" w:cs="Times New Roman"/>
        </w:rPr>
        <w:t xml:space="preserve"> Quantifying </w:t>
      </w:r>
      <w:r>
        <w:rPr>
          <w:rFonts w:ascii="Times New Roman" w:hAnsi="Times New Roman" w:cs="Times New Roman"/>
        </w:rPr>
        <w:t>total soil nitrogen</w:t>
      </w:r>
      <w:r w:rsidRPr="00C37378">
        <w:rPr>
          <w:rFonts w:ascii="Times New Roman" w:hAnsi="Times New Roman" w:cs="Times New Roman"/>
        </w:rPr>
        <w:t xml:space="preserve"> across soils collected at a depth of 5-10 cm. Letters above boxes indicate significant differences</w:t>
      </w:r>
      <w:r>
        <w:rPr>
          <w:rFonts w:ascii="Times New Roman" w:hAnsi="Times New Roman" w:cs="Times New Roman"/>
        </w:rPr>
        <w:t xml:space="preserve"> (</w:t>
      </w:r>
      <w:r>
        <w:rPr>
          <w:rFonts w:ascii="Times New Roman" w:hAnsi="Times New Roman" w:cs="Times New Roman"/>
          <w:i/>
          <w:iCs/>
        </w:rPr>
        <w:t>P</w:t>
      </w:r>
      <w:r w:rsidRPr="00CD668B">
        <w:rPr>
          <w:rFonts w:ascii="Times New Roman" w:hAnsi="Times New Roman" w:cs="Times New Roman"/>
        </w:rPr>
        <w:t>&lt;0.05</w:t>
      </w:r>
      <w:r>
        <w:rPr>
          <w:rFonts w:ascii="Times New Roman" w:hAnsi="Times New Roman" w:cs="Times New Roman"/>
        </w:rPr>
        <w:t>)</w:t>
      </w:r>
      <w:r w:rsidRPr="00C37378">
        <w:rPr>
          <w:rFonts w:ascii="Times New Roman" w:hAnsi="Times New Roman" w:cs="Times New Roman"/>
        </w:rPr>
        <w:t xml:space="preserve"> amongst treatments. n=10 for unburned, low severity, and high severity samples. </w:t>
      </w:r>
      <w:r w:rsidRPr="00C37378">
        <w:rPr>
          <w:rFonts w:ascii="Times New Roman" w:hAnsi="Times New Roman" w:cs="Times New Roman"/>
          <w:b/>
          <w:bCs/>
        </w:rPr>
        <w:t>c</w:t>
      </w:r>
      <w:r>
        <w:rPr>
          <w:rFonts w:ascii="Times New Roman" w:hAnsi="Times New Roman" w:cs="Times New Roman"/>
          <w:b/>
          <w:bCs/>
        </w:rPr>
        <w:t>,</w:t>
      </w:r>
      <w:r w:rsidRPr="00C37378">
        <w:rPr>
          <w:rFonts w:ascii="Times New Roman" w:hAnsi="Times New Roman" w:cs="Times New Roman"/>
        </w:rPr>
        <w:t xml:space="preserve"> Quantifying </w:t>
      </w:r>
      <w:r>
        <w:rPr>
          <w:rFonts w:ascii="Times New Roman" w:hAnsi="Times New Roman" w:cs="Times New Roman"/>
        </w:rPr>
        <w:t xml:space="preserve">total soil nitrogen </w:t>
      </w:r>
      <w:r w:rsidRPr="00C37378">
        <w:rPr>
          <w:rFonts w:ascii="Times New Roman" w:hAnsi="Times New Roman" w:cs="Times New Roman"/>
        </w:rPr>
        <w:t>and comparing 0-5 cm soil depth with 5-10 cm soil depth. The statistical tests within sample types (i.e. unburned, low severity, and high severity) were conducted independently from each other. In other words, the “a” above “UB 0-5 cm” does not mean that there is no significant difference compared to “L 0-5 cm” which also has an “a” label because those statistical tests were conducted independently of each other.</w:t>
      </w:r>
      <w:r>
        <w:rPr>
          <w:rFonts w:ascii="Times New Roman" w:hAnsi="Times New Roman" w:cs="Times New Roman"/>
        </w:rPr>
        <w:t xml:space="preserve"> </w:t>
      </w:r>
      <w:r>
        <w:rPr>
          <w:rFonts w:ascii="Times New Roman" w:hAnsi="Times New Roman" w:cs="Times New Roman"/>
          <w:i/>
          <w:iCs/>
        </w:rPr>
        <w:t>P</w:t>
      </w:r>
      <w:r>
        <w:rPr>
          <w:rFonts w:ascii="Times New Roman" w:hAnsi="Times New Roman" w:cs="Times New Roman"/>
        </w:rPr>
        <w:t>&lt;0.05 was the cutoff for significant differences.</w:t>
      </w:r>
      <w:r w:rsidRPr="00C37378">
        <w:rPr>
          <w:rFonts w:ascii="Times New Roman" w:hAnsi="Times New Roman" w:cs="Times New Roman"/>
        </w:rPr>
        <w:t xml:space="preserve"> UB = unburned. L = low severity. H = high severity. n=10 for unburned 0-5 cm, unburned 5-10 cm, low severity 0-5 cm, low severity 5-10 cm, high severity 0-5 cm, and high severity 5-10 cm samples. Box plots show the median (central line), first and third quartiles (box edges), and whiskers extending to minimum and maximum values within 1.5 times the interquartile range. </w:t>
      </w:r>
      <w:r>
        <w:rPr>
          <w:rFonts w:ascii="Times New Roman" w:hAnsi="Times New Roman" w:cs="Times New Roman"/>
        </w:rPr>
        <w:t>Smaller black dots (not the data points) indicate where the data points would lie if the data points weren’t jittered.</w:t>
      </w:r>
    </w:p>
    <w:p w14:paraId="120ED0B1" w14:textId="77777777" w:rsidR="0070538F" w:rsidRDefault="0070538F" w:rsidP="0070538F">
      <w:pPr>
        <w:spacing w:after="0"/>
        <w:jc w:val="both"/>
        <w:rPr>
          <w:rFonts w:ascii="Times New Roman" w:hAnsi="Times New Roman" w:cs="Times New Roman"/>
        </w:rPr>
      </w:pPr>
    </w:p>
    <w:p w14:paraId="17C6EC54" w14:textId="77777777" w:rsidR="0070538F" w:rsidRDefault="0070538F" w:rsidP="0070538F">
      <w:pPr>
        <w:spacing w:after="0"/>
        <w:jc w:val="both"/>
        <w:rPr>
          <w:rFonts w:ascii="Times New Roman" w:hAnsi="Times New Roman" w:cs="Times New Roman"/>
        </w:rPr>
      </w:pPr>
    </w:p>
    <w:p w14:paraId="54217F37" w14:textId="77777777" w:rsidR="0070538F" w:rsidRDefault="0070538F" w:rsidP="0070538F">
      <w:pPr>
        <w:spacing w:after="0"/>
        <w:jc w:val="both"/>
        <w:rPr>
          <w:rFonts w:ascii="Times New Roman" w:hAnsi="Times New Roman" w:cs="Times New Roman"/>
        </w:rPr>
      </w:pPr>
    </w:p>
    <w:p w14:paraId="1D6C1AAC" w14:textId="77777777" w:rsidR="0070538F" w:rsidRDefault="0070538F" w:rsidP="0070538F">
      <w:pPr>
        <w:spacing w:after="0"/>
        <w:jc w:val="both"/>
        <w:rPr>
          <w:rFonts w:ascii="Times New Roman" w:hAnsi="Times New Roman" w:cs="Times New Roman"/>
        </w:rPr>
      </w:pPr>
    </w:p>
    <w:p w14:paraId="7CB593BA" w14:textId="77777777" w:rsidR="0070538F" w:rsidRDefault="0070538F" w:rsidP="0070538F">
      <w:pPr>
        <w:spacing w:after="0"/>
        <w:jc w:val="both"/>
        <w:rPr>
          <w:rFonts w:ascii="Times New Roman" w:hAnsi="Times New Roman" w:cs="Times New Roman"/>
        </w:rPr>
      </w:pPr>
    </w:p>
    <w:p w14:paraId="2D913E8F" w14:textId="77777777" w:rsidR="0070538F" w:rsidRDefault="0070538F" w:rsidP="0070538F">
      <w:pPr>
        <w:spacing w:after="0"/>
        <w:jc w:val="both"/>
        <w:rPr>
          <w:rFonts w:ascii="Times New Roman" w:hAnsi="Times New Roman" w:cs="Times New Roman"/>
        </w:rPr>
      </w:pPr>
    </w:p>
    <w:p w14:paraId="5020F9C1" w14:textId="35744BAA" w:rsidR="0070538F" w:rsidRDefault="00025AA1" w:rsidP="0070538F">
      <w:pPr>
        <w:spacing w:after="0"/>
        <w:jc w:val="both"/>
        <w:rPr>
          <w:rFonts w:ascii="Times New Roman" w:hAnsi="Times New Roman" w:cs="Times New Roman"/>
        </w:rPr>
      </w:pPr>
      <w:r>
        <w:rPr>
          <w:rFonts w:ascii="Times New Roman" w:hAnsi="Times New Roman" w:cs="Times New Roman"/>
          <w:noProof/>
        </w:rPr>
        <w:lastRenderedPageBreak/>
        <w:drawing>
          <wp:inline distT="0" distB="0" distL="0" distR="0" wp14:anchorId="498776A6" wp14:editId="44CBE42B">
            <wp:extent cx="5518120" cy="3312160"/>
            <wp:effectExtent l="0" t="0" r="6985" b="2540"/>
            <wp:docPr id="1138680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8079" name="Picture 7"/>
                    <pic:cNvPicPr/>
                  </pic:nvPicPr>
                  <pic:blipFill>
                    <a:blip r:embed="rId7"/>
                    <a:stretch>
                      <a:fillRect/>
                    </a:stretch>
                  </pic:blipFill>
                  <pic:spPr>
                    <a:xfrm>
                      <a:off x="0" y="0"/>
                      <a:ext cx="5518120" cy="3312160"/>
                    </a:xfrm>
                    <a:prstGeom prst="rect">
                      <a:avLst/>
                    </a:prstGeom>
                  </pic:spPr>
                </pic:pic>
              </a:graphicData>
            </a:graphic>
          </wp:inline>
        </w:drawing>
      </w:r>
    </w:p>
    <w:p w14:paraId="124A943A" w14:textId="25140409" w:rsidR="00025AA1" w:rsidRDefault="00025AA1" w:rsidP="00025AA1">
      <w:pPr>
        <w:spacing w:after="0"/>
        <w:jc w:val="both"/>
        <w:rPr>
          <w:rFonts w:ascii="Times New Roman" w:hAnsi="Times New Roman" w:cs="Times New Roman"/>
        </w:rPr>
      </w:pPr>
      <w:r>
        <w:rPr>
          <w:rFonts w:ascii="Times New Roman" w:hAnsi="Times New Roman" w:cs="Times New Roman"/>
          <w:b/>
          <w:bCs/>
        </w:rPr>
        <w:t>Fig. 4 | Soil pH results</w:t>
      </w:r>
      <w:r w:rsidRPr="00C37378">
        <w:rPr>
          <w:rFonts w:ascii="Times New Roman" w:hAnsi="Times New Roman" w:cs="Times New Roman"/>
          <w:b/>
          <w:bCs/>
        </w:rPr>
        <w:t>.</w:t>
      </w:r>
      <w:r w:rsidRPr="00C37378">
        <w:rPr>
          <w:rFonts w:ascii="Times New Roman" w:hAnsi="Times New Roman" w:cs="Times New Roman"/>
        </w:rPr>
        <w:t xml:space="preserve"> The statistical tests of </w:t>
      </w:r>
      <w:r w:rsidRPr="00C37378">
        <w:rPr>
          <w:rFonts w:ascii="Times New Roman" w:hAnsi="Times New Roman" w:cs="Times New Roman"/>
          <w:b/>
          <w:bCs/>
        </w:rPr>
        <w:t>a</w:t>
      </w:r>
      <w:r w:rsidRPr="00C37378">
        <w:rPr>
          <w:rFonts w:ascii="Times New Roman" w:hAnsi="Times New Roman" w:cs="Times New Roman"/>
        </w:rPr>
        <w:t xml:space="preserve">, </w:t>
      </w:r>
      <w:r w:rsidRPr="00C37378">
        <w:rPr>
          <w:rFonts w:ascii="Times New Roman" w:hAnsi="Times New Roman" w:cs="Times New Roman"/>
          <w:b/>
          <w:bCs/>
        </w:rPr>
        <w:t>b</w:t>
      </w:r>
      <w:r w:rsidRPr="00C37378">
        <w:rPr>
          <w:rFonts w:ascii="Times New Roman" w:hAnsi="Times New Roman" w:cs="Times New Roman"/>
        </w:rPr>
        <w:t xml:space="preserve">, and </w:t>
      </w:r>
      <w:r w:rsidRPr="00C37378">
        <w:rPr>
          <w:rFonts w:ascii="Times New Roman" w:hAnsi="Times New Roman" w:cs="Times New Roman"/>
          <w:b/>
          <w:bCs/>
        </w:rPr>
        <w:t>c</w:t>
      </w:r>
      <w:r w:rsidRPr="00C37378">
        <w:rPr>
          <w:rFonts w:ascii="Times New Roman" w:hAnsi="Times New Roman" w:cs="Times New Roman"/>
        </w:rPr>
        <w:t xml:space="preserve"> were conducted independently of each other. </w:t>
      </w:r>
      <w:r>
        <w:rPr>
          <w:rFonts w:ascii="Times New Roman" w:hAnsi="Times New Roman" w:cs="Times New Roman"/>
          <w:b/>
          <w:bCs/>
        </w:rPr>
        <w:t>a,</w:t>
      </w:r>
      <w:r w:rsidRPr="00C37378">
        <w:rPr>
          <w:rFonts w:ascii="Times New Roman" w:hAnsi="Times New Roman" w:cs="Times New Roman"/>
        </w:rPr>
        <w:t xml:space="preserve"> Quantifying </w:t>
      </w:r>
      <w:r>
        <w:rPr>
          <w:rFonts w:ascii="Times New Roman" w:hAnsi="Times New Roman" w:cs="Times New Roman"/>
        </w:rPr>
        <w:t>soil pH</w:t>
      </w:r>
      <w:r w:rsidRPr="00C37378">
        <w:rPr>
          <w:rFonts w:ascii="Times New Roman" w:hAnsi="Times New Roman" w:cs="Times New Roman"/>
        </w:rPr>
        <w:t xml:space="preserve"> across soils collected at a depth of 0-5 cm. Letters above boxes indicate significant differences</w:t>
      </w:r>
      <w:r>
        <w:rPr>
          <w:rFonts w:ascii="Times New Roman" w:hAnsi="Times New Roman" w:cs="Times New Roman"/>
        </w:rPr>
        <w:t xml:space="preserve"> (</w:t>
      </w:r>
      <w:r>
        <w:rPr>
          <w:rFonts w:ascii="Times New Roman" w:hAnsi="Times New Roman" w:cs="Times New Roman"/>
          <w:i/>
          <w:iCs/>
        </w:rPr>
        <w:t>P</w:t>
      </w:r>
      <w:r w:rsidRPr="00CD668B">
        <w:rPr>
          <w:rFonts w:ascii="Times New Roman" w:hAnsi="Times New Roman" w:cs="Times New Roman"/>
        </w:rPr>
        <w:t>&lt;0.05</w:t>
      </w:r>
      <w:r>
        <w:rPr>
          <w:rFonts w:ascii="Times New Roman" w:hAnsi="Times New Roman" w:cs="Times New Roman"/>
        </w:rPr>
        <w:t>)</w:t>
      </w:r>
      <w:r w:rsidRPr="00C37378">
        <w:rPr>
          <w:rFonts w:ascii="Times New Roman" w:hAnsi="Times New Roman" w:cs="Times New Roman"/>
        </w:rPr>
        <w:t xml:space="preserve"> amongst sample types. n=10 for unburned, low severity, and high severity samples. </w:t>
      </w:r>
      <w:r w:rsidRPr="00C37378">
        <w:rPr>
          <w:rFonts w:ascii="Times New Roman" w:hAnsi="Times New Roman" w:cs="Times New Roman"/>
          <w:b/>
          <w:bCs/>
        </w:rPr>
        <w:t>b</w:t>
      </w:r>
      <w:r>
        <w:rPr>
          <w:rFonts w:ascii="Times New Roman" w:hAnsi="Times New Roman" w:cs="Times New Roman"/>
          <w:b/>
          <w:bCs/>
        </w:rPr>
        <w:t>,</w:t>
      </w:r>
      <w:r w:rsidRPr="00C37378">
        <w:rPr>
          <w:rFonts w:ascii="Times New Roman" w:hAnsi="Times New Roman" w:cs="Times New Roman"/>
        </w:rPr>
        <w:t xml:space="preserve"> Quantifying </w:t>
      </w:r>
      <w:r>
        <w:rPr>
          <w:rFonts w:ascii="Times New Roman" w:hAnsi="Times New Roman" w:cs="Times New Roman"/>
        </w:rPr>
        <w:t>soil pH</w:t>
      </w:r>
      <w:r w:rsidRPr="00C37378">
        <w:rPr>
          <w:rFonts w:ascii="Times New Roman" w:hAnsi="Times New Roman" w:cs="Times New Roman"/>
        </w:rPr>
        <w:t xml:space="preserve"> across soils collected at a depth of 5-10 cm. Letters above boxes indicate significant differences</w:t>
      </w:r>
      <w:r>
        <w:rPr>
          <w:rFonts w:ascii="Times New Roman" w:hAnsi="Times New Roman" w:cs="Times New Roman"/>
        </w:rPr>
        <w:t xml:space="preserve"> (</w:t>
      </w:r>
      <w:r>
        <w:rPr>
          <w:rFonts w:ascii="Times New Roman" w:hAnsi="Times New Roman" w:cs="Times New Roman"/>
          <w:i/>
          <w:iCs/>
        </w:rPr>
        <w:t>P</w:t>
      </w:r>
      <w:r w:rsidRPr="00CD668B">
        <w:rPr>
          <w:rFonts w:ascii="Times New Roman" w:hAnsi="Times New Roman" w:cs="Times New Roman"/>
        </w:rPr>
        <w:t>&lt;0.05</w:t>
      </w:r>
      <w:r>
        <w:rPr>
          <w:rFonts w:ascii="Times New Roman" w:hAnsi="Times New Roman" w:cs="Times New Roman"/>
        </w:rPr>
        <w:t>)</w:t>
      </w:r>
      <w:r w:rsidRPr="00C37378">
        <w:rPr>
          <w:rFonts w:ascii="Times New Roman" w:hAnsi="Times New Roman" w:cs="Times New Roman"/>
        </w:rPr>
        <w:t xml:space="preserve"> amongst treatments. n=10 for unburned, low severity, and high severity samples. </w:t>
      </w:r>
      <w:r w:rsidRPr="00C37378">
        <w:rPr>
          <w:rFonts w:ascii="Times New Roman" w:hAnsi="Times New Roman" w:cs="Times New Roman"/>
          <w:b/>
          <w:bCs/>
        </w:rPr>
        <w:t>c</w:t>
      </w:r>
      <w:r>
        <w:rPr>
          <w:rFonts w:ascii="Times New Roman" w:hAnsi="Times New Roman" w:cs="Times New Roman"/>
          <w:b/>
          <w:bCs/>
        </w:rPr>
        <w:t>,</w:t>
      </w:r>
      <w:r w:rsidRPr="00C37378">
        <w:rPr>
          <w:rFonts w:ascii="Times New Roman" w:hAnsi="Times New Roman" w:cs="Times New Roman"/>
        </w:rPr>
        <w:t xml:space="preserve"> Quantifying </w:t>
      </w:r>
      <w:r>
        <w:rPr>
          <w:rFonts w:ascii="Times New Roman" w:hAnsi="Times New Roman" w:cs="Times New Roman"/>
        </w:rPr>
        <w:t xml:space="preserve">soil pH </w:t>
      </w:r>
      <w:r w:rsidRPr="00C37378">
        <w:rPr>
          <w:rFonts w:ascii="Times New Roman" w:hAnsi="Times New Roman" w:cs="Times New Roman"/>
        </w:rPr>
        <w:t>and comparing 0-5 cm soil depth with 5-10 cm soil depth. The statistical tests within sample types (i.e. unburned, low severity, and high severity) were conducted independently from each other. In other words, the “a” above “UB 0-5 cm” does not mean that there is no significant difference compared to “L 0-5 cm” which also has an “a” label because those statistical tests were conducted independently of each other.</w:t>
      </w:r>
      <w:r>
        <w:rPr>
          <w:rFonts w:ascii="Times New Roman" w:hAnsi="Times New Roman" w:cs="Times New Roman"/>
        </w:rPr>
        <w:t xml:space="preserve"> </w:t>
      </w:r>
      <w:r>
        <w:rPr>
          <w:rFonts w:ascii="Times New Roman" w:hAnsi="Times New Roman" w:cs="Times New Roman"/>
          <w:i/>
          <w:iCs/>
        </w:rPr>
        <w:t>P</w:t>
      </w:r>
      <w:r>
        <w:rPr>
          <w:rFonts w:ascii="Times New Roman" w:hAnsi="Times New Roman" w:cs="Times New Roman"/>
        </w:rPr>
        <w:t>&lt;0.05 was the cutoff for significant differences.</w:t>
      </w:r>
      <w:r w:rsidRPr="00C37378">
        <w:rPr>
          <w:rFonts w:ascii="Times New Roman" w:hAnsi="Times New Roman" w:cs="Times New Roman"/>
        </w:rPr>
        <w:t xml:space="preserve"> UB = unburned. L = low severity. H = high severity. n=10 for unburned 0-5 cm, unburned 5-10 cm, low severity 0-5 cm, low severity 5-10 cm, high severity 0-5 cm, and high severity 5-10 cm samples. Box plots show the median (central line), first and third quartiles (box edges), and whiskers extending to minimum and maximum values within 1.5 times the interquartile range. </w:t>
      </w:r>
      <w:r>
        <w:rPr>
          <w:rFonts w:ascii="Times New Roman" w:hAnsi="Times New Roman" w:cs="Times New Roman"/>
        </w:rPr>
        <w:t>Smaller black dots (not the data points) indicate where the data points would lie if the data points weren’t jittered.</w:t>
      </w:r>
    </w:p>
    <w:p w14:paraId="6C296313" w14:textId="77777777" w:rsidR="00AD0C3E" w:rsidRDefault="00AD0C3E" w:rsidP="00025AA1">
      <w:pPr>
        <w:spacing w:after="0"/>
        <w:jc w:val="both"/>
        <w:rPr>
          <w:rFonts w:ascii="Times New Roman" w:hAnsi="Times New Roman" w:cs="Times New Roman"/>
        </w:rPr>
      </w:pPr>
    </w:p>
    <w:p w14:paraId="1D659E2F" w14:textId="77777777" w:rsidR="00AD0C3E" w:rsidRDefault="00AD0C3E" w:rsidP="00025AA1">
      <w:pPr>
        <w:spacing w:after="0"/>
        <w:jc w:val="both"/>
        <w:rPr>
          <w:rFonts w:ascii="Times New Roman" w:hAnsi="Times New Roman" w:cs="Times New Roman"/>
        </w:rPr>
      </w:pPr>
    </w:p>
    <w:p w14:paraId="5F2A01C7" w14:textId="77777777" w:rsidR="00AD0C3E" w:rsidRDefault="00AD0C3E" w:rsidP="00025AA1">
      <w:pPr>
        <w:spacing w:after="0"/>
        <w:jc w:val="both"/>
        <w:rPr>
          <w:rFonts w:ascii="Times New Roman" w:hAnsi="Times New Roman" w:cs="Times New Roman"/>
        </w:rPr>
      </w:pPr>
    </w:p>
    <w:p w14:paraId="49BB048C" w14:textId="77777777" w:rsidR="00AD0C3E" w:rsidRDefault="00AD0C3E" w:rsidP="00025AA1">
      <w:pPr>
        <w:spacing w:after="0"/>
        <w:jc w:val="both"/>
        <w:rPr>
          <w:rFonts w:ascii="Times New Roman" w:hAnsi="Times New Roman" w:cs="Times New Roman"/>
        </w:rPr>
      </w:pPr>
    </w:p>
    <w:p w14:paraId="6F5A59B0" w14:textId="77777777" w:rsidR="00AD0C3E" w:rsidRDefault="00AD0C3E" w:rsidP="00025AA1">
      <w:pPr>
        <w:spacing w:after="0"/>
        <w:jc w:val="both"/>
        <w:rPr>
          <w:rFonts w:ascii="Times New Roman" w:hAnsi="Times New Roman" w:cs="Times New Roman"/>
        </w:rPr>
      </w:pPr>
    </w:p>
    <w:p w14:paraId="54A78CE7" w14:textId="77777777" w:rsidR="00AD0C3E" w:rsidRDefault="00AD0C3E" w:rsidP="00025AA1">
      <w:pPr>
        <w:spacing w:after="0"/>
        <w:jc w:val="both"/>
        <w:rPr>
          <w:rFonts w:ascii="Times New Roman" w:hAnsi="Times New Roman" w:cs="Times New Roman"/>
        </w:rPr>
      </w:pPr>
    </w:p>
    <w:p w14:paraId="25CA01D7" w14:textId="77777777" w:rsidR="00AD0C3E" w:rsidRDefault="00AD0C3E" w:rsidP="00025AA1">
      <w:pPr>
        <w:spacing w:after="0"/>
        <w:jc w:val="both"/>
        <w:rPr>
          <w:rFonts w:ascii="Times New Roman" w:hAnsi="Times New Roman" w:cs="Times New Roman"/>
        </w:rPr>
      </w:pPr>
    </w:p>
    <w:p w14:paraId="3423FCFD" w14:textId="77777777" w:rsidR="00AD0C3E" w:rsidRDefault="00AD0C3E" w:rsidP="00025AA1">
      <w:pPr>
        <w:spacing w:after="0"/>
        <w:jc w:val="both"/>
        <w:rPr>
          <w:rFonts w:ascii="Times New Roman" w:hAnsi="Times New Roman" w:cs="Times New Roman"/>
        </w:rPr>
      </w:pPr>
    </w:p>
    <w:p w14:paraId="0AFBC8E0" w14:textId="3D5F29BA" w:rsidR="00AD0C3E" w:rsidRDefault="00A531D4" w:rsidP="00025AA1">
      <w:pPr>
        <w:spacing w:after="0"/>
        <w:jc w:val="both"/>
        <w:rPr>
          <w:rFonts w:ascii="Times New Roman" w:hAnsi="Times New Roman" w:cs="Times New Roman"/>
        </w:rPr>
      </w:pPr>
      <w:r>
        <w:rPr>
          <w:rFonts w:ascii="Times New Roman" w:hAnsi="Times New Roman" w:cs="Times New Roman"/>
          <w:noProof/>
        </w:rPr>
        <w:lastRenderedPageBreak/>
        <w:drawing>
          <wp:inline distT="0" distB="0" distL="0" distR="0" wp14:anchorId="06D086F6" wp14:editId="745C72AB">
            <wp:extent cx="5488395" cy="3163570"/>
            <wp:effectExtent l="0" t="0" r="0" b="0"/>
            <wp:docPr id="3604484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448438" name="Picture 8"/>
                    <pic:cNvPicPr/>
                  </pic:nvPicPr>
                  <pic:blipFill>
                    <a:blip r:embed="rId8"/>
                    <a:stretch>
                      <a:fillRect/>
                    </a:stretch>
                  </pic:blipFill>
                  <pic:spPr>
                    <a:xfrm>
                      <a:off x="0" y="0"/>
                      <a:ext cx="5488395" cy="3163570"/>
                    </a:xfrm>
                    <a:prstGeom prst="rect">
                      <a:avLst/>
                    </a:prstGeom>
                  </pic:spPr>
                </pic:pic>
              </a:graphicData>
            </a:graphic>
          </wp:inline>
        </w:drawing>
      </w:r>
    </w:p>
    <w:p w14:paraId="09452617" w14:textId="72C6BC2D" w:rsidR="00A531D4" w:rsidRDefault="00A531D4" w:rsidP="00A531D4">
      <w:pPr>
        <w:spacing w:after="0"/>
        <w:jc w:val="both"/>
        <w:rPr>
          <w:rFonts w:ascii="Times New Roman" w:hAnsi="Times New Roman" w:cs="Times New Roman"/>
        </w:rPr>
      </w:pPr>
      <w:r>
        <w:rPr>
          <w:rFonts w:ascii="Times New Roman" w:hAnsi="Times New Roman" w:cs="Times New Roman"/>
          <w:b/>
          <w:bCs/>
        </w:rPr>
        <w:t>Fig. 5 | Soil electrical conductivity results</w:t>
      </w:r>
      <w:r w:rsidRPr="00C37378">
        <w:rPr>
          <w:rFonts w:ascii="Times New Roman" w:hAnsi="Times New Roman" w:cs="Times New Roman"/>
          <w:b/>
          <w:bCs/>
        </w:rPr>
        <w:t>.</w:t>
      </w:r>
      <w:r w:rsidRPr="00C37378">
        <w:rPr>
          <w:rFonts w:ascii="Times New Roman" w:hAnsi="Times New Roman" w:cs="Times New Roman"/>
        </w:rPr>
        <w:t xml:space="preserve"> The statistical tests of </w:t>
      </w:r>
      <w:r w:rsidRPr="00C37378">
        <w:rPr>
          <w:rFonts w:ascii="Times New Roman" w:hAnsi="Times New Roman" w:cs="Times New Roman"/>
          <w:b/>
          <w:bCs/>
        </w:rPr>
        <w:t>a</w:t>
      </w:r>
      <w:r w:rsidRPr="00C37378">
        <w:rPr>
          <w:rFonts w:ascii="Times New Roman" w:hAnsi="Times New Roman" w:cs="Times New Roman"/>
        </w:rPr>
        <w:t xml:space="preserve">, </w:t>
      </w:r>
      <w:r w:rsidRPr="00C37378">
        <w:rPr>
          <w:rFonts w:ascii="Times New Roman" w:hAnsi="Times New Roman" w:cs="Times New Roman"/>
          <w:b/>
          <w:bCs/>
        </w:rPr>
        <w:t>b</w:t>
      </w:r>
      <w:r w:rsidRPr="00C37378">
        <w:rPr>
          <w:rFonts w:ascii="Times New Roman" w:hAnsi="Times New Roman" w:cs="Times New Roman"/>
        </w:rPr>
        <w:t xml:space="preserve">, and </w:t>
      </w:r>
      <w:r w:rsidRPr="00C37378">
        <w:rPr>
          <w:rFonts w:ascii="Times New Roman" w:hAnsi="Times New Roman" w:cs="Times New Roman"/>
          <w:b/>
          <w:bCs/>
        </w:rPr>
        <w:t>c</w:t>
      </w:r>
      <w:r w:rsidRPr="00C37378">
        <w:rPr>
          <w:rFonts w:ascii="Times New Roman" w:hAnsi="Times New Roman" w:cs="Times New Roman"/>
        </w:rPr>
        <w:t xml:space="preserve"> were conducted independently of each other. </w:t>
      </w:r>
      <w:proofErr w:type="gramStart"/>
      <w:r>
        <w:rPr>
          <w:rFonts w:ascii="Times New Roman" w:hAnsi="Times New Roman" w:cs="Times New Roman"/>
          <w:b/>
          <w:bCs/>
        </w:rPr>
        <w:t>a,</w:t>
      </w:r>
      <w:proofErr w:type="gramEnd"/>
      <w:r w:rsidRPr="00C37378">
        <w:rPr>
          <w:rFonts w:ascii="Times New Roman" w:hAnsi="Times New Roman" w:cs="Times New Roman"/>
        </w:rPr>
        <w:t xml:space="preserve"> Quantifying </w:t>
      </w:r>
      <w:r>
        <w:rPr>
          <w:rFonts w:ascii="Times New Roman" w:hAnsi="Times New Roman" w:cs="Times New Roman"/>
        </w:rPr>
        <w:t>soil electrical conductivity</w:t>
      </w:r>
      <w:r w:rsidRPr="00C37378">
        <w:rPr>
          <w:rFonts w:ascii="Times New Roman" w:hAnsi="Times New Roman" w:cs="Times New Roman"/>
        </w:rPr>
        <w:t xml:space="preserve"> across soils collected at a depth of 0-5 cm. Letters above boxes indicate significant differences</w:t>
      </w:r>
      <w:r>
        <w:rPr>
          <w:rFonts w:ascii="Times New Roman" w:hAnsi="Times New Roman" w:cs="Times New Roman"/>
        </w:rPr>
        <w:t xml:space="preserve"> (</w:t>
      </w:r>
      <w:r>
        <w:rPr>
          <w:rFonts w:ascii="Times New Roman" w:hAnsi="Times New Roman" w:cs="Times New Roman"/>
          <w:i/>
          <w:iCs/>
        </w:rPr>
        <w:t>P</w:t>
      </w:r>
      <w:r w:rsidRPr="00CD668B">
        <w:rPr>
          <w:rFonts w:ascii="Times New Roman" w:hAnsi="Times New Roman" w:cs="Times New Roman"/>
        </w:rPr>
        <w:t>&lt;0.05</w:t>
      </w:r>
      <w:r>
        <w:rPr>
          <w:rFonts w:ascii="Times New Roman" w:hAnsi="Times New Roman" w:cs="Times New Roman"/>
        </w:rPr>
        <w:t>)</w:t>
      </w:r>
      <w:r w:rsidRPr="00C37378">
        <w:rPr>
          <w:rFonts w:ascii="Times New Roman" w:hAnsi="Times New Roman" w:cs="Times New Roman"/>
        </w:rPr>
        <w:t xml:space="preserve"> amongst sample types. n=10 for unburned, low severity, and high severity samples. </w:t>
      </w:r>
      <w:r w:rsidRPr="00C37378">
        <w:rPr>
          <w:rFonts w:ascii="Times New Roman" w:hAnsi="Times New Roman" w:cs="Times New Roman"/>
          <w:b/>
          <w:bCs/>
        </w:rPr>
        <w:t>b</w:t>
      </w:r>
      <w:r>
        <w:rPr>
          <w:rFonts w:ascii="Times New Roman" w:hAnsi="Times New Roman" w:cs="Times New Roman"/>
          <w:b/>
          <w:bCs/>
        </w:rPr>
        <w:t>,</w:t>
      </w:r>
      <w:r w:rsidRPr="00C37378">
        <w:rPr>
          <w:rFonts w:ascii="Times New Roman" w:hAnsi="Times New Roman" w:cs="Times New Roman"/>
        </w:rPr>
        <w:t xml:space="preserve"> Quantifying </w:t>
      </w:r>
      <w:r>
        <w:rPr>
          <w:rFonts w:ascii="Times New Roman" w:hAnsi="Times New Roman" w:cs="Times New Roman"/>
        </w:rPr>
        <w:t>soil electrical conductivity</w:t>
      </w:r>
      <w:r w:rsidRPr="00C37378">
        <w:rPr>
          <w:rFonts w:ascii="Times New Roman" w:hAnsi="Times New Roman" w:cs="Times New Roman"/>
        </w:rPr>
        <w:t xml:space="preserve"> across soils collected at a depth of 5-10 cm. Letters above boxes indicate significant differences</w:t>
      </w:r>
      <w:r>
        <w:rPr>
          <w:rFonts w:ascii="Times New Roman" w:hAnsi="Times New Roman" w:cs="Times New Roman"/>
        </w:rPr>
        <w:t xml:space="preserve"> (</w:t>
      </w:r>
      <w:r>
        <w:rPr>
          <w:rFonts w:ascii="Times New Roman" w:hAnsi="Times New Roman" w:cs="Times New Roman"/>
          <w:i/>
          <w:iCs/>
        </w:rPr>
        <w:t>P</w:t>
      </w:r>
      <w:r w:rsidRPr="00CD668B">
        <w:rPr>
          <w:rFonts w:ascii="Times New Roman" w:hAnsi="Times New Roman" w:cs="Times New Roman"/>
        </w:rPr>
        <w:t>&lt;0.05</w:t>
      </w:r>
      <w:r>
        <w:rPr>
          <w:rFonts w:ascii="Times New Roman" w:hAnsi="Times New Roman" w:cs="Times New Roman"/>
        </w:rPr>
        <w:t>)</w:t>
      </w:r>
      <w:r w:rsidRPr="00C37378">
        <w:rPr>
          <w:rFonts w:ascii="Times New Roman" w:hAnsi="Times New Roman" w:cs="Times New Roman"/>
        </w:rPr>
        <w:t xml:space="preserve"> amongst treatments. n=10 for unburned, low severity, and high severity samples. </w:t>
      </w:r>
      <w:r w:rsidRPr="00C37378">
        <w:rPr>
          <w:rFonts w:ascii="Times New Roman" w:hAnsi="Times New Roman" w:cs="Times New Roman"/>
          <w:b/>
          <w:bCs/>
        </w:rPr>
        <w:t>c</w:t>
      </w:r>
      <w:r>
        <w:rPr>
          <w:rFonts w:ascii="Times New Roman" w:hAnsi="Times New Roman" w:cs="Times New Roman"/>
          <w:b/>
          <w:bCs/>
        </w:rPr>
        <w:t>,</w:t>
      </w:r>
      <w:r w:rsidRPr="00C37378">
        <w:rPr>
          <w:rFonts w:ascii="Times New Roman" w:hAnsi="Times New Roman" w:cs="Times New Roman"/>
        </w:rPr>
        <w:t xml:space="preserve"> Quantifying </w:t>
      </w:r>
      <w:r>
        <w:rPr>
          <w:rFonts w:ascii="Times New Roman" w:hAnsi="Times New Roman" w:cs="Times New Roman"/>
        </w:rPr>
        <w:t xml:space="preserve">soil electrical conductivity </w:t>
      </w:r>
      <w:r w:rsidRPr="00C37378">
        <w:rPr>
          <w:rFonts w:ascii="Times New Roman" w:hAnsi="Times New Roman" w:cs="Times New Roman"/>
        </w:rPr>
        <w:t>and comparing 0-5 cm soil depth with 5-10 cm soil depth. The statistical tests within sample types (i.e. unburned, low severity, and high severity) were conducted independently from each other. In other words, the “a” above “UB 0-5 cm” does not mean that there is no significant difference compared to “L 0-5 cm” which also has an “a” label because those statistical tests were conducted independently of each other.</w:t>
      </w:r>
      <w:r>
        <w:rPr>
          <w:rFonts w:ascii="Times New Roman" w:hAnsi="Times New Roman" w:cs="Times New Roman"/>
        </w:rPr>
        <w:t xml:space="preserve"> </w:t>
      </w:r>
      <w:r>
        <w:rPr>
          <w:rFonts w:ascii="Times New Roman" w:hAnsi="Times New Roman" w:cs="Times New Roman"/>
          <w:i/>
          <w:iCs/>
        </w:rPr>
        <w:t>P</w:t>
      </w:r>
      <w:r>
        <w:rPr>
          <w:rFonts w:ascii="Times New Roman" w:hAnsi="Times New Roman" w:cs="Times New Roman"/>
        </w:rPr>
        <w:t>&lt;0.05 was the cutoff for significant differences.</w:t>
      </w:r>
      <w:r w:rsidRPr="00C37378">
        <w:rPr>
          <w:rFonts w:ascii="Times New Roman" w:hAnsi="Times New Roman" w:cs="Times New Roman"/>
        </w:rPr>
        <w:t xml:space="preserve"> UB = unburned. L = low severity. H = high severity. n=10 for unburned 0-5 cm, unburned 5-10 cm, low severity 0-5 cm, low severity 5-10 cm, high severity 0-5 cm, and high severity 5-10 cm samples. Box plots show the median (central line), first and third quartiles (box edges), and whiskers extending to minimum and maximum values within 1.5 times the interquartile range. </w:t>
      </w:r>
      <w:r>
        <w:rPr>
          <w:rFonts w:ascii="Times New Roman" w:hAnsi="Times New Roman" w:cs="Times New Roman"/>
        </w:rPr>
        <w:t>Smaller black dots (not the data points) indicate where the data points would lie if the data points weren’t jittered.</w:t>
      </w:r>
    </w:p>
    <w:p w14:paraId="38D277C7" w14:textId="77777777" w:rsidR="00B46826" w:rsidRDefault="00B46826" w:rsidP="00A531D4">
      <w:pPr>
        <w:spacing w:after="0"/>
        <w:jc w:val="both"/>
        <w:rPr>
          <w:rFonts w:ascii="Times New Roman" w:hAnsi="Times New Roman" w:cs="Times New Roman"/>
        </w:rPr>
      </w:pPr>
    </w:p>
    <w:p w14:paraId="17EFAC9F" w14:textId="77777777" w:rsidR="00B46826" w:rsidRDefault="00B46826" w:rsidP="00A531D4">
      <w:pPr>
        <w:spacing w:after="0"/>
        <w:jc w:val="both"/>
        <w:rPr>
          <w:rFonts w:ascii="Times New Roman" w:hAnsi="Times New Roman" w:cs="Times New Roman"/>
        </w:rPr>
      </w:pPr>
    </w:p>
    <w:p w14:paraId="749A8C50" w14:textId="77777777" w:rsidR="00B46826" w:rsidRDefault="00B46826" w:rsidP="00A531D4">
      <w:pPr>
        <w:spacing w:after="0"/>
        <w:jc w:val="both"/>
        <w:rPr>
          <w:rFonts w:ascii="Times New Roman" w:hAnsi="Times New Roman" w:cs="Times New Roman"/>
        </w:rPr>
      </w:pPr>
    </w:p>
    <w:p w14:paraId="40E334AE" w14:textId="77777777" w:rsidR="00B46826" w:rsidRDefault="00B46826" w:rsidP="00A531D4">
      <w:pPr>
        <w:spacing w:after="0"/>
        <w:jc w:val="both"/>
        <w:rPr>
          <w:rFonts w:ascii="Times New Roman" w:hAnsi="Times New Roman" w:cs="Times New Roman"/>
        </w:rPr>
      </w:pPr>
    </w:p>
    <w:p w14:paraId="37FB35FF" w14:textId="77777777" w:rsidR="00B46826" w:rsidRDefault="00B46826" w:rsidP="00A531D4">
      <w:pPr>
        <w:spacing w:after="0"/>
        <w:jc w:val="both"/>
        <w:rPr>
          <w:rFonts w:ascii="Times New Roman" w:hAnsi="Times New Roman" w:cs="Times New Roman"/>
        </w:rPr>
      </w:pPr>
    </w:p>
    <w:p w14:paraId="02E5CF7A" w14:textId="77777777" w:rsidR="00B46826" w:rsidRDefault="00B46826" w:rsidP="00A531D4">
      <w:pPr>
        <w:spacing w:after="0"/>
        <w:jc w:val="both"/>
        <w:rPr>
          <w:rFonts w:ascii="Times New Roman" w:hAnsi="Times New Roman" w:cs="Times New Roman"/>
        </w:rPr>
      </w:pPr>
    </w:p>
    <w:p w14:paraId="6DB51384" w14:textId="77777777" w:rsidR="00B46826" w:rsidRDefault="00B46826" w:rsidP="00A531D4">
      <w:pPr>
        <w:spacing w:after="0"/>
        <w:jc w:val="both"/>
        <w:rPr>
          <w:rFonts w:ascii="Times New Roman" w:hAnsi="Times New Roman" w:cs="Times New Roman"/>
        </w:rPr>
      </w:pPr>
    </w:p>
    <w:p w14:paraId="52AAA59B" w14:textId="77777777" w:rsidR="00B46826" w:rsidRDefault="00B46826" w:rsidP="00A531D4">
      <w:pPr>
        <w:spacing w:after="0"/>
        <w:jc w:val="both"/>
        <w:rPr>
          <w:rFonts w:ascii="Times New Roman" w:hAnsi="Times New Roman" w:cs="Times New Roman"/>
        </w:rPr>
      </w:pPr>
    </w:p>
    <w:p w14:paraId="518AAD9F" w14:textId="65747FF5" w:rsidR="00B46826" w:rsidRDefault="00B46826" w:rsidP="00A531D4">
      <w:pPr>
        <w:spacing w:after="0"/>
        <w:jc w:val="both"/>
        <w:rPr>
          <w:rFonts w:ascii="Times New Roman" w:hAnsi="Times New Roman" w:cs="Times New Roman"/>
        </w:rPr>
      </w:pPr>
      <w:r>
        <w:rPr>
          <w:rFonts w:ascii="Times New Roman" w:hAnsi="Times New Roman" w:cs="Times New Roman"/>
          <w:noProof/>
        </w:rPr>
        <w:drawing>
          <wp:inline distT="0" distB="0" distL="0" distR="0" wp14:anchorId="415DCD2B" wp14:editId="35824DAC">
            <wp:extent cx="5643384" cy="3197225"/>
            <wp:effectExtent l="0" t="0" r="0" b="3175"/>
            <wp:docPr id="16598563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56311" name="Picture 9"/>
                    <pic:cNvPicPr/>
                  </pic:nvPicPr>
                  <pic:blipFill>
                    <a:blip r:embed="rId9"/>
                    <a:stretch>
                      <a:fillRect/>
                    </a:stretch>
                  </pic:blipFill>
                  <pic:spPr>
                    <a:xfrm>
                      <a:off x="0" y="0"/>
                      <a:ext cx="5643384" cy="3197225"/>
                    </a:xfrm>
                    <a:prstGeom prst="rect">
                      <a:avLst/>
                    </a:prstGeom>
                  </pic:spPr>
                </pic:pic>
              </a:graphicData>
            </a:graphic>
          </wp:inline>
        </w:drawing>
      </w:r>
    </w:p>
    <w:p w14:paraId="3029EA7F" w14:textId="77777777" w:rsidR="00A531D4" w:rsidRDefault="00A531D4" w:rsidP="00025AA1">
      <w:pPr>
        <w:spacing w:after="0"/>
        <w:jc w:val="both"/>
        <w:rPr>
          <w:rFonts w:ascii="Times New Roman" w:hAnsi="Times New Roman" w:cs="Times New Roman"/>
        </w:rPr>
      </w:pPr>
    </w:p>
    <w:p w14:paraId="0C4DEAEF" w14:textId="795A2853" w:rsidR="00D16175" w:rsidRDefault="00D16175" w:rsidP="00D16175">
      <w:pPr>
        <w:spacing w:after="0"/>
        <w:jc w:val="both"/>
        <w:rPr>
          <w:rFonts w:ascii="Times New Roman" w:hAnsi="Times New Roman" w:cs="Times New Roman"/>
        </w:rPr>
      </w:pPr>
      <w:r>
        <w:rPr>
          <w:rFonts w:ascii="Times New Roman" w:hAnsi="Times New Roman" w:cs="Times New Roman"/>
          <w:b/>
          <w:bCs/>
        </w:rPr>
        <w:t>Fig</w:t>
      </w:r>
      <w:r w:rsidRPr="007246DC">
        <w:rPr>
          <w:rFonts w:ascii="Times New Roman" w:hAnsi="Times New Roman" w:cs="Times New Roman"/>
          <w:b/>
          <w:bCs/>
        </w:rPr>
        <w:t xml:space="preserve">. 6 | </w:t>
      </w:r>
      <w:r w:rsidR="007246DC" w:rsidRPr="007246DC">
        <w:rPr>
          <w:rFonts w:ascii="Times New Roman" w:hAnsi="Times New Roman" w:cs="Times New Roman"/>
          <w:b/>
          <w:bCs/>
        </w:rPr>
        <w:t xml:space="preserve">Ammonium-N concentrations </w:t>
      </w:r>
      <w:r w:rsidR="009B39AB">
        <w:rPr>
          <w:rFonts w:ascii="Times New Roman" w:hAnsi="Times New Roman" w:cs="Times New Roman"/>
          <w:b/>
          <w:bCs/>
        </w:rPr>
        <w:t>for 2M KCl</w:t>
      </w:r>
      <w:r w:rsidR="00431F8F">
        <w:rPr>
          <w:rFonts w:ascii="Times New Roman" w:hAnsi="Times New Roman" w:cs="Times New Roman"/>
          <w:b/>
          <w:bCs/>
        </w:rPr>
        <w:t xml:space="preserve"> soil</w:t>
      </w:r>
      <w:r w:rsidR="007246DC" w:rsidRPr="007246DC">
        <w:rPr>
          <w:rFonts w:ascii="Times New Roman" w:hAnsi="Times New Roman" w:cs="Times New Roman"/>
          <w:b/>
          <w:bCs/>
        </w:rPr>
        <w:t xml:space="preserve"> extracts</w:t>
      </w:r>
      <w:r w:rsidR="0032312D">
        <w:rPr>
          <w:rFonts w:ascii="Times New Roman" w:hAnsi="Times New Roman" w:cs="Times New Roman"/>
          <w:b/>
          <w:bCs/>
        </w:rPr>
        <w:t xml:space="preserve"> quantified with a flow injection analyzer</w:t>
      </w:r>
      <w:r w:rsidRPr="007246DC">
        <w:rPr>
          <w:rFonts w:ascii="Times New Roman" w:hAnsi="Times New Roman" w:cs="Times New Roman"/>
          <w:b/>
          <w:bCs/>
        </w:rPr>
        <w:t>.</w:t>
      </w:r>
      <w:r w:rsidRPr="007246DC">
        <w:rPr>
          <w:rFonts w:ascii="Times New Roman" w:hAnsi="Times New Roman" w:cs="Times New Roman"/>
        </w:rPr>
        <w:t xml:space="preserve"> The statistical tests of </w:t>
      </w:r>
      <w:r w:rsidRPr="007246DC">
        <w:rPr>
          <w:rFonts w:ascii="Times New Roman" w:hAnsi="Times New Roman" w:cs="Times New Roman"/>
          <w:b/>
          <w:bCs/>
        </w:rPr>
        <w:t>a</w:t>
      </w:r>
      <w:r w:rsidRPr="007246DC">
        <w:rPr>
          <w:rFonts w:ascii="Times New Roman" w:hAnsi="Times New Roman" w:cs="Times New Roman"/>
        </w:rPr>
        <w:t xml:space="preserve">, </w:t>
      </w:r>
      <w:r w:rsidRPr="007246DC">
        <w:rPr>
          <w:rFonts w:ascii="Times New Roman" w:hAnsi="Times New Roman" w:cs="Times New Roman"/>
          <w:b/>
          <w:bCs/>
        </w:rPr>
        <w:t>b</w:t>
      </w:r>
      <w:r w:rsidRPr="007246DC">
        <w:rPr>
          <w:rFonts w:ascii="Times New Roman" w:hAnsi="Times New Roman" w:cs="Times New Roman"/>
        </w:rPr>
        <w:t xml:space="preserve">, and </w:t>
      </w:r>
      <w:r w:rsidRPr="007246DC">
        <w:rPr>
          <w:rFonts w:ascii="Times New Roman" w:hAnsi="Times New Roman" w:cs="Times New Roman"/>
          <w:b/>
          <w:bCs/>
        </w:rPr>
        <w:t>c</w:t>
      </w:r>
      <w:r w:rsidRPr="007246DC">
        <w:rPr>
          <w:rFonts w:ascii="Times New Roman" w:hAnsi="Times New Roman" w:cs="Times New Roman"/>
        </w:rPr>
        <w:t xml:space="preserve"> were conducted independently of each other. </w:t>
      </w:r>
      <w:proofErr w:type="gramStart"/>
      <w:r w:rsidRPr="007246DC">
        <w:rPr>
          <w:rFonts w:ascii="Times New Roman" w:hAnsi="Times New Roman" w:cs="Times New Roman"/>
          <w:b/>
          <w:bCs/>
        </w:rPr>
        <w:t>a,</w:t>
      </w:r>
      <w:proofErr w:type="gramEnd"/>
      <w:r w:rsidRPr="007246DC">
        <w:rPr>
          <w:rFonts w:ascii="Times New Roman" w:hAnsi="Times New Roman" w:cs="Times New Roman"/>
        </w:rPr>
        <w:t xml:space="preserve"> Quantifying </w:t>
      </w:r>
      <w:r w:rsidR="007246DC">
        <w:rPr>
          <w:rFonts w:ascii="Times New Roman" w:hAnsi="Times New Roman" w:cs="Times New Roman"/>
        </w:rPr>
        <w:t>ammonium-N concentrations for soil-water extracts</w:t>
      </w:r>
      <w:r w:rsidRPr="007246DC">
        <w:rPr>
          <w:rFonts w:ascii="Times New Roman" w:hAnsi="Times New Roman" w:cs="Times New Roman"/>
        </w:rPr>
        <w:t xml:space="preserve"> across soils collected at a depth of 0-5 cm. Letters above boxes indicate significant differences (</w:t>
      </w:r>
      <w:r w:rsidRPr="007246DC">
        <w:rPr>
          <w:rFonts w:ascii="Times New Roman" w:hAnsi="Times New Roman" w:cs="Times New Roman"/>
          <w:i/>
          <w:iCs/>
        </w:rPr>
        <w:t>P</w:t>
      </w:r>
      <w:r w:rsidRPr="007246DC">
        <w:rPr>
          <w:rFonts w:ascii="Times New Roman" w:hAnsi="Times New Roman" w:cs="Times New Roman"/>
        </w:rPr>
        <w:t>&lt;0.05) amongst sample types. n=10 for unburned</w:t>
      </w:r>
      <w:r w:rsidRPr="00C37378">
        <w:rPr>
          <w:rFonts w:ascii="Times New Roman" w:hAnsi="Times New Roman" w:cs="Times New Roman"/>
        </w:rPr>
        <w:t xml:space="preserve">, low severity, and high severity samples. </w:t>
      </w:r>
      <w:r w:rsidRPr="00C37378">
        <w:rPr>
          <w:rFonts w:ascii="Times New Roman" w:hAnsi="Times New Roman" w:cs="Times New Roman"/>
          <w:b/>
          <w:bCs/>
        </w:rPr>
        <w:t>b</w:t>
      </w:r>
      <w:r>
        <w:rPr>
          <w:rFonts w:ascii="Times New Roman" w:hAnsi="Times New Roman" w:cs="Times New Roman"/>
          <w:b/>
          <w:bCs/>
        </w:rPr>
        <w:t>,</w:t>
      </w:r>
      <w:r w:rsidRPr="00C37378">
        <w:rPr>
          <w:rFonts w:ascii="Times New Roman" w:hAnsi="Times New Roman" w:cs="Times New Roman"/>
        </w:rPr>
        <w:t xml:space="preserve"> Quantifying </w:t>
      </w:r>
      <w:r w:rsidR="007246DC">
        <w:rPr>
          <w:rFonts w:ascii="Times New Roman" w:hAnsi="Times New Roman" w:cs="Times New Roman"/>
        </w:rPr>
        <w:t>ammonium-N concentrations for soil-water extracts</w:t>
      </w:r>
      <w:r w:rsidR="007246DC" w:rsidRPr="007246DC">
        <w:rPr>
          <w:rFonts w:ascii="Times New Roman" w:hAnsi="Times New Roman" w:cs="Times New Roman"/>
        </w:rPr>
        <w:t xml:space="preserve"> </w:t>
      </w:r>
      <w:r w:rsidRPr="00C37378">
        <w:rPr>
          <w:rFonts w:ascii="Times New Roman" w:hAnsi="Times New Roman" w:cs="Times New Roman"/>
        </w:rPr>
        <w:t>across soils collected at a depth of 5-10 cm. Letters above boxes indicate significant differences</w:t>
      </w:r>
      <w:r>
        <w:rPr>
          <w:rFonts w:ascii="Times New Roman" w:hAnsi="Times New Roman" w:cs="Times New Roman"/>
        </w:rPr>
        <w:t xml:space="preserve"> (</w:t>
      </w:r>
      <w:r>
        <w:rPr>
          <w:rFonts w:ascii="Times New Roman" w:hAnsi="Times New Roman" w:cs="Times New Roman"/>
          <w:i/>
          <w:iCs/>
        </w:rPr>
        <w:t>P</w:t>
      </w:r>
      <w:r w:rsidRPr="00CD668B">
        <w:rPr>
          <w:rFonts w:ascii="Times New Roman" w:hAnsi="Times New Roman" w:cs="Times New Roman"/>
        </w:rPr>
        <w:t>&lt;0.05</w:t>
      </w:r>
      <w:r>
        <w:rPr>
          <w:rFonts w:ascii="Times New Roman" w:hAnsi="Times New Roman" w:cs="Times New Roman"/>
        </w:rPr>
        <w:t>)</w:t>
      </w:r>
      <w:r w:rsidRPr="00C37378">
        <w:rPr>
          <w:rFonts w:ascii="Times New Roman" w:hAnsi="Times New Roman" w:cs="Times New Roman"/>
        </w:rPr>
        <w:t xml:space="preserve"> amongst treatments. n=10 for unburned, low severity, and high severity samples. </w:t>
      </w:r>
      <w:r w:rsidRPr="00C37378">
        <w:rPr>
          <w:rFonts w:ascii="Times New Roman" w:hAnsi="Times New Roman" w:cs="Times New Roman"/>
          <w:b/>
          <w:bCs/>
        </w:rPr>
        <w:t>c</w:t>
      </w:r>
      <w:r>
        <w:rPr>
          <w:rFonts w:ascii="Times New Roman" w:hAnsi="Times New Roman" w:cs="Times New Roman"/>
          <w:b/>
          <w:bCs/>
        </w:rPr>
        <w:t>,</w:t>
      </w:r>
      <w:r w:rsidRPr="00C37378">
        <w:rPr>
          <w:rFonts w:ascii="Times New Roman" w:hAnsi="Times New Roman" w:cs="Times New Roman"/>
        </w:rPr>
        <w:t xml:space="preserve"> Quantifying </w:t>
      </w:r>
      <w:r w:rsidR="007246DC">
        <w:rPr>
          <w:rFonts w:ascii="Times New Roman" w:hAnsi="Times New Roman" w:cs="Times New Roman"/>
        </w:rPr>
        <w:t>ammonium-N concentrations for soil-water extracts</w:t>
      </w:r>
      <w:r w:rsidR="007246DC" w:rsidRPr="007246DC">
        <w:rPr>
          <w:rFonts w:ascii="Times New Roman" w:hAnsi="Times New Roman" w:cs="Times New Roman"/>
        </w:rPr>
        <w:t xml:space="preserve"> </w:t>
      </w:r>
      <w:r w:rsidRPr="00C37378">
        <w:rPr>
          <w:rFonts w:ascii="Times New Roman" w:hAnsi="Times New Roman" w:cs="Times New Roman"/>
        </w:rPr>
        <w:t>and comparing 0-5 cm soil depth with 5-10 cm soil depth. The statistical tests within sample types (i.e. unburned, low severity, and high severity) were conducted independently from each other. In other words, the “a” above “UB 0-5 cm” does not mean that there is no significant difference compared to “L 0-5 cm” which also has an “a” label because those statistical tests were conducted independently of each other.</w:t>
      </w:r>
      <w:r>
        <w:rPr>
          <w:rFonts w:ascii="Times New Roman" w:hAnsi="Times New Roman" w:cs="Times New Roman"/>
        </w:rPr>
        <w:t xml:space="preserve"> </w:t>
      </w:r>
      <w:r>
        <w:rPr>
          <w:rFonts w:ascii="Times New Roman" w:hAnsi="Times New Roman" w:cs="Times New Roman"/>
          <w:i/>
          <w:iCs/>
        </w:rPr>
        <w:t>P</w:t>
      </w:r>
      <w:r>
        <w:rPr>
          <w:rFonts w:ascii="Times New Roman" w:hAnsi="Times New Roman" w:cs="Times New Roman"/>
        </w:rPr>
        <w:t>&lt;0.05 was the cutoff for significant differences.</w:t>
      </w:r>
      <w:r w:rsidRPr="00C37378">
        <w:rPr>
          <w:rFonts w:ascii="Times New Roman" w:hAnsi="Times New Roman" w:cs="Times New Roman"/>
        </w:rPr>
        <w:t xml:space="preserve"> UB = unburned. L = low severity. H = high severity. n=10 for unburned 0-5 cm, unburned 5-10 cm, low severity 0-5 cm, low severity 5-10 cm, high severity 0-5 cm, and high severity 5-10 cm samples. Box plots show the median (central line), first and third quartiles (box edges), and whiskers extending to minimum and maximum values within 1.5 times the interquartile range. </w:t>
      </w:r>
      <w:r>
        <w:rPr>
          <w:rFonts w:ascii="Times New Roman" w:hAnsi="Times New Roman" w:cs="Times New Roman"/>
        </w:rPr>
        <w:t>Smaller black dots (not the data points) indicate where the data points would lie if the data points weren’t jittered.</w:t>
      </w:r>
    </w:p>
    <w:p w14:paraId="27F58DB8" w14:textId="77777777" w:rsidR="00025AA1" w:rsidRDefault="00025AA1" w:rsidP="0070538F">
      <w:pPr>
        <w:spacing w:after="0"/>
        <w:jc w:val="both"/>
        <w:rPr>
          <w:rFonts w:ascii="Times New Roman" w:hAnsi="Times New Roman" w:cs="Times New Roman"/>
        </w:rPr>
      </w:pPr>
    </w:p>
    <w:p w14:paraId="54A5D252" w14:textId="77777777" w:rsidR="00C86501" w:rsidRDefault="00C86501" w:rsidP="00647328">
      <w:pPr>
        <w:spacing w:after="0"/>
        <w:rPr>
          <w:rFonts w:ascii="Times New Roman" w:hAnsi="Times New Roman" w:cs="Times New Roman"/>
        </w:rPr>
      </w:pPr>
    </w:p>
    <w:p w14:paraId="61B8B6D7" w14:textId="77777777" w:rsidR="00E95A36" w:rsidRDefault="00E95A36" w:rsidP="00647328">
      <w:pPr>
        <w:spacing w:after="0"/>
        <w:rPr>
          <w:rFonts w:ascii="Times New Roman" w:hAnsi="Times New Roman" w:cs="Times New Roman"/>
        </w:rPr>
      </w:pPr>
    </w:p>
    <w:p w14:paraId="10160A96" w14:textId="77777777" w:rsidR="00E95A36" w:rsidRDefault="00E95A36" w:rsidP="00647328">
      <w:pPr>
        <w:spacing w:after="0"/>
        <w:rPr>
          <w:rFonts w:ascii="Times New Roman" w:hAnsi="Times New Roman" w:cs="Times New Roman"/>
        </w:rPr>
      </w:pPr>
    </w:p>
    <w:p w14:paraId="012A9910" w14:textId="29D60118" w:rsidR="00E95A36" w:rsidRDefault="0091026C" w:rsidP="00E95A36">
      <w:pPr>
        <w:spacing w:after="0"/>
        <w:jc w:val="both"/>
        <w:rPr>
          <w:rFonts w:ascii="Times New Roman" w:hAnsi="Times New Roman" w:cs="Times New Roman"/>
          <w:b/>
          <w:bCs/>
        </w:rPr>
      </w:pPr>
      <w:r>
        <w:rPr>
          <w:rFonts w:ascii="Times New Roman" w:hAnsi="Times New Roman" w:cs="Times New Roman"/>
          <w:b/>
          <w:bCs/>
          <w:noProof/>
        </w:rPr>
        <w:lastRenderedPageBreak/>
        <w:drawing>
          <wp:inline distT="0" distB="0" distL="0" distR="0" wp14:anchorId="11F4BCD5" wp14:editId="015886B1">
            <wp:extent cx="5943600" cy="3265805"/>
            <wp:effectExtent l="0" t="0" r="0" b="0"/>
            <wp:docPr id="1315277769" name="Picture 10" descr="The image displays a graph comparing nitrate-N concentrations (mg/L) in soil samples at different depths (0-5 cm and 5-10 cm) across various burn severity levels (Unburned, Low Severity, High Sever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77769" name="Picture 10" descr="The image displays a graph comparing nitrate-N concentrations (mg/L) in soil samples at different depths (0-5 cm and 5-10 cm) across various burn severity levels (Unburned, Low Severity, High Severity).&#10;&#10;AI-generated content may be incorrect."/>
                    <pic:cNvPicPr/>
                  </pic:nvPicPr>
                  <pic:blipFill>
                    <a:blip r:embed="rId10"/>
                    <a:stretch>
                      <a:fillRect/>
                    </a:stretch>
                  </pic:blipFill>
                  <pic:spPr>
                    <a:xfrm>
                      <a:off x="0" y="0"/>
                      <a:ext cx="5943600" cy="3265805"/>
                    </a:xfrm>
                    <a:prstGeom prst="rect">
                      <a:avLst/>
                    </a:prstGeom>
                  </pic:spPr>
                </pic:pic>
              </a:graphicData>
            </a:graphic>
          </wp:inline>
        </w:drawing>
      </w:r>
    </w:p>
    <w:p w14:paraId="2D03FEE0" w14:textId="5800C2D6" w:rsidR="00E95A36" w:rsidRDefault="00E95A36" w:rsidP="00E95A36">
      <w:pPr>
        <w:spacing w:after="0"/>
        <w:jc w:val="both"/>
        <w:rPr>
          <w:rFonts w:ascii="Times New Roman" w:hAnsi="Times New Roman" w:cs="Times New Roman"/>
        </w:rPr>
      </w:pPr>
      <w:r>
        <w:rPr>
          <w:rFonts w:ascii="Times New Roman" w:hAnsi="Times New Roman" w:cs="Times New Roman"/>
          <w:b/>
          <w:bCs/>
        </w:rPr>
        <w:t>Fig</w:t>
      </w:r>
      <w:r w:rsidRPr="007246DC">
        <w:rPr>
          <w:rFonts w:ascii="Times New Roman" w:hAnsi="Times New Roman" w:cs="Times New Roman"/>
          <w:b/>
          <w:bCs/>
        </w:rPr>
        <w:t xml:space="preserve">. </w:t>
      </w:r>
      <w:r>
        <w:rPr>
          <w:rFonts w:ascii="Times New Roman" w:hAnsi="Times New Roman" w:cs="Times New Roman"/>
          <w:b/>
          <w:bCs/>
        </w:rPr>
        <w:t>7</w:t>
      </w:r>
      <w:r w:rsidRPr="007246DC">
        <w:rPr>
          <w:rFonts w:ascii="Times New Roman" w:hAnsi="Times New Roman" w:cs="Times New Roman"/>
          <w:b/>
          <w:bCs/>
        </w:rPr>
        <w:t xml:space="preserve"> | </w:t>
      </w:r>
      <w:r w:rsidR="0091026C">
        <w:rPr>
          <w:rFonts w:ascii="Times New Roman" w:hAnsi="Times New Roman" w:cs="Times New Roman"/>
          <w:b/>
          <w:bCs/>
        </w:rPr>
        <w:t>Nitrate</w:t>
      </w:r>
      <w:r w:rsidRPr="007246DC">
        <w:rPr>
          <w:rFonts w:ascii="Times New Roman" w:hAnsi="Times New Roman" w:cs="Times New Roman"/>
          <w:b/>
          <w:bCs/>
        </w:rPr>
        <w:t xml:space="preserve">-N concentrations for </w:t>
      </w:r>
      <w:r w:rsidR="00431F8F">
        <w:rPr>
          <w:rFonts w:ascii="Times New Roman" w:hAnsi="Times New Roman" w:cs="Times New Roman"/>
          <w:b/>
          <w:bCs/>
        </w:rPr>
        <w:t>2M KCl soil</w:t>
      </w:r>
      <w:r w:rsidR="00431F8F" w:rsidRPr="007246DC">
        <w:rPr>
          <w:rFonts w:ascii="Times New Roman" w:hAnsi="Times New Roman" w:cs="Times New Roman"/>
          <w:b/>
          <w:bCs/>
        </w:rPr>
        <w:t xml:space="preserve"> </w:t>
      </w:r>
      <w:r w:rsidRPr="007246DC">
        <w:rPr>
          <w:rFonts w:ascii="Times New Roman" w:hAnsi="Times New Roman" w:cs="Times New Roman"/>
          <w:b/>
          <w:bCs/>
        </w:rPr>
        <w:t>extracts</w:t>
      </w:r>
      <w:r w:rsidR="00AE5ED3">
        <w:rPr>
          <w:rFonts w:ascii="Times New Roman" w:hAnsi="Times New Roman" w:cs="Times New Roman"/>
          <w:b/>
          <w:bCs/>
        </w:rPr>
        <w:t xml:space="preserve"> quantified </w:t>
      </w:r>
      <w:r w:rsidR="0032312D">
        <w:rPr>
          <w:rFonts w:ascii="Times New Roman" w:hAnsi="Times New Roman" w:cs="Times New Roman"/>
          <w:b/>
          <w:bCs/>
        </w:rPr>
        <w:t xml:space="preserve">with a flow injection </w:t>
      </w:r>
      <w:proofErr w:type="spellStart"/>
      <w:r w:rsidR="0032312D">
        <w:rPr>
          <w:rFonts w:ascii="Times New Roman" w:hAnsi="Times New Roman" w:cs="Times New Roman"/>
          <w:b/>
          <w:bCs/>
        </w:rPr>
        <w:t>analzyer</w:t>
      </w:r>
      <w:proofErr w:type="spellEnd"/>
      <w:r w:rsidRPr="007246DC">
        <w:rPr>
          <w:rFonts w:ascii="Times New Roman" w:hAnsi="Times New Roman" w:cs="Times New Roman"/>
          <w:b/>
          <w:bCs/>
        </w:rPr>
        <w:t>.</w:t>
      </w:r>
      <w:r w:rsidRPr="007246DC">
        <w:rPr>
          <w:rFonts w:ascii="Times New Roman" w:hAnsi="Times New Roman" w:cs="Times New Roman"/>
        </w:rPr>
        <w:t xml:space="preserve"> The statistical tests of </w:t>
      </w:r>
      <w:r w:rsidRPr="007246DC">
        <w:rPr>
          <w:rFonts w:ascii="Times New Roman" w:hAnsi="Times New Roman" w:cs="Times New Roman"/>
          <w:b/>
          <w:bCs/>
        </w:rPr>
        <w:t>a</w:t>
      </w:r>
      <w:r w:rsidRPr="007246DC">
        <w:rPr>
          <w:rFonts w:ascii="Times New Roman" w:hAnsi="Times New Roman" w:cs="Times New Roman"/>
        </w:rPr>
        <w:t xml:space="preserve">, </w:t>
      </w:r>
      <w:r w:rsidRPr="007246DC">
        <w:rPr>
          <w:rFonts w:ascii="Times New Roman" w:hAnsi="Times New Roman" w:cs="Times New Roman"/>
          <w:b/>
          <w:bCs/>
        </w:rPr>
        <w:t>b</w:t>
      </w:r>
      <w:r w:rsidRPr="007246DC">
        <w:rPr>
          <w:rFonts w:ascii="Times New Roman" w:hAnsi="Times New Roman" w:cs="Times New Roman"/>
        </w:rPr>
        <w:t xml:space="preserve">, and </w:t>
      </w:r>
      <w:r w:rsidRPr="007246DC">
        <w:rPr>
          <w:rFonts w:ascii="Times New Roman" w:hAnsi="Times New Roman" w:cs="Times New Roman"/>
          <w:b/>
          <w:bCs/>
        </w:rPr>
        <w:t>c</w:t>
      </w:r>
      <w:r w:rsidRPr="007246DC">
        <w:rPr>
          <w:rFonts w:ascii="Times New Roman" w:hAnsi="Times New Roman" w:cs="Times New Roman"/>
        </w:rPr>
        <w:t xml:space="preserve"> were conducted independently of each other. </w:t>
      </w:r>
      <w:proofErr w:type="gramStart"/>
      <w:r w:rsidRPr="007246DC">
        <w:rPr>
          <w:rFonts w:ascii="Times New Roman" w:hAnsi="Times New Roman" w:cs="Times New Roman"/>
          <w:b/>
          <w:bCs/>
        </w:rPr>
        <w:t>a,</w:t>
      </w:r>
      <w:proofErr w:type="gramEnd"/>
      <w:r w:rsidRPr="007246DC">
        <w:rPr>
          <w:rFonts w:ascii="Times New Roman" w:hAnsi="Times New Roman" w:cs="Times New Roman"/>
        </w:rPr>
        <w:t xml:space="preserve"> Quantifying </w:t>
      </w:r>
      <w:r w:rsidR="0091026C">
        <w:rPr>
          <w:rFonts w:ascii="Times New Roman" w:hAnsi="Times New Roman" w:cs="Times New Roman"/>
        </w:rPr>
        <w:t>nitrate</w:t>
      </w:r>
      <w:r>
        <w:rPr>
          <w:rFonts w:ascii="Times New Roman" w:hAnsi="Times New Roman" w:cs="Times New Roman"/>
        </w:rPr>
        <w:t>-N concentrations for soil-water extracts</w:t>
      </w:r>
      <w:r w:rsidRPr="007246DC">
        <w:rPr>
          <w:rFonts w:ascii="Times New Roman" w:hAnsi="Times New Roman" w:cs="Times New Roman"/>
        </w:rPr>
        <w:t xml:space="preserve"> across soils collected at a depth of 0-5 cm. Letters above boxes indicate significant differences (</w:t>
      </w:r>
      <w:r w:rsidRPr="007246DC">
        <w:rPr>
          <w:rFonts w:ascii="Times New Roman" w:hAnsi="Times New Roman" w:cs="Times New Roman"/>
          <w:i/>
          <w:iCs/>
        </w:rPr>
        <w:t>P</w:t>
      </w:r>
      <w:r w:rsidRPr="007246DC">
        <w:rPr>
          <w:rFonts w:ascii="Times New Roman" w:hAnsi="Times New Roman" w:cs="Times New Roman"/>
        </w:rPr>
        <w:t>&lt;0.05) amongst sample types. n=10 for unburned</w:t>
      </w:r>
      <w:r w:rsidRPr="00C37378">
        <w:rPr>
          <w:rFonts w:ascii="Times New Roman" w:hAnsi="Times New Roman" w:cs="Times New Roman"/>
        </w:rPr>
        <w:t xml:space="preserve">, low severity, and high severity samples. </w:t>
      </w:r>
      <w:r w:rsidRPr="00C37378">
        <w:rPr>
          <w:rFonts w:ascii="Times New Roman" w:hAnsi="Times New Roman" w:cs="Times New Roman"/>
          <w:b/>
          <w:bCs/>
        </w:rPr>
        <w:t>b</w:t>
      </w:r>
      <w:r>
        <w:rPr>
          <w:rFonts w:ascii="Times New Roman" w:hAnsi="Times New Roman" w:cs="Times New Roman"/>
          <w:b/>
          <w:bCs/>
        </w:rPr>
        <w:t>,</w:t>
      </w:r>
      <w:r w:rsidRPr="00C37378">
        <w:rPr>
          <w:rFonts w:ascii="Times New Roman" w:hAnsi="Times New Roman" w:cs="Times New Roman"/>
        </w:rPr>
        <w:t xml:space="preserve"> Quantifying </w:t>
      </w:r>
      <w:r w:rsidR="0091026C">
        <w:rPr>
          <w:rFonts w:ascii="Times New Roman" w:hAnsi="Times New Roman" w:cs="Times New Roman"/>
        </w:rPr>
        <w:t>nitrate</w:t>
      </w:r>
      <w:r>
        <w:rPr>
          <w:rFonts w:ascii="Times New Roman" w:hAnsi="Times New Roman" w:cs="Times New Roman"/>
        </w:rPr>
        <w:t>-N concentrations for soil-water extracts</w:t>
      </w:r>
      <w:r w:rsidRPr="007246DC">
        <w:rPr>
          <w:rFonts w:ascii="Times New Roman" w:hAnsi="Times New Roman" w:cs="Times New Roman"/>
        </w:rPr>
        <w:t xml:space="preserve"> </w:t>
      </w:r>
      <w:r w:rsidRPr="00C37378">
        <w:rPr>
          <w:rFonts w:ascii="Times New Roman" w:hAnsi="Times New Roman" w:cs="Times New Roman"/>
        </w:rPr>
        <w:t>across soils collected at a depth of 5-10 cm. Letters above boxes indicate significant differences</w:t>
      </w:r>
      <w:r>
        <w:rPr>
          <w:rFonts w:ascii="Times New Roman" w:hAnsi="Times New Roman" w:cs="Times New Roman"/>
        </w:rPr>
        <w:t xml:space="preserve"> (</w:t>
      </w:r>
      <w:r>
        <w:rPr>
          <w:rFonts w:ascii="Times New Roman" w:hAnsi="Times New Roman" w:cs="Times New Roman"/>
          <w:i/>
          <w:iCs/>
        </w:rPr>
        <w:t>P</w:t>
      </w:r>
      <w:r w:rsidRPr="00CD668B">
        <w:rPr>
          <w:rFonts w:ascii="Times New Roman" w:hAnsi="Times New Roman" w:cs="Times New Roman"/>
        </w:rPr>
        <w:t>&lt;0.05</w:t>
      </w:r>
      <w:r>
        <w:rPr>
          <w:rFonts w:ascii="Times New Roman" w:hAnsi="Times New Roman" w:cs="Times New Roman"/>
        </w:rPr>
        <w:t>)</w:t>
      </w:r>
      <w:r w:rsidRPr="00C37378">
        <w:rPr>
          <w:rFonts w:ascii="Times New Roman" w:hAnsi="Times New Roman" w:cs="Times New Roman"/>
        </w:rPr>
        <w:t xml:space="preserve"> amongst treatments. n=10 for unburned, low severity, and high severity samples. </w:t>
      </w:r>
      <w:r w:rsidRPr="00C37378">
        <w:rPr>
          <w:rFonts w:ascii="Times New Roman" w:hAnsi="Times New Roman" w:cs="Times New Roman"/>
          <w:b/>
          <w:bCs/>
        </w:rPr>
        <w:t>c</w:t>
      </w:r>
      <w:r>
        <w:rPr>
          <w:rFonts w:ascii="Times New Roman" w:hAnsi="Times New Roman" w:cs="Times New Roman"/>
          <w:b/>
          <w:bCs/>
        </w:rPr>
        <w:t>,</w:t>
      </w:r>
      <w:r w:rsidRPr="00C37378">
        <w:rPr>
          <w:rFonts w:ascii="Times New Roman" w:hAnsi="Times New Roman" w:cs="Times New Roman"/>
        </w:rPr>
        <w:t xml:space="preserve"> Quantifying </w:t>
      </w:r>
      <w:r w:rsidR="0091026C">
        <w:rPr>
          <w:rFonts w:ascii="Times New Roman" w:hAnsi="Times New Roman" w:cs="Times New Roman"/>
        </w:rPr>
        <w:t>nitrate</w:t>
      </w:r>
      <w:r>
        <w:rPr>
          <w:rFonts w:ascii="Times New Roman" w:hAnsi="Times New Roman" w:cs="Times New Roman"/>
        </w:rPr>
        <w:t>-N concentrations for soil-water extracts</w:t>
      </w:r>
      <w:r w:rsidRPr="007246DC">
        <w:rPr>
          <w:rFonts w:ascii="Times New Roman" w:hAnsi="Times New Roman" w:cs="Times New Roman"/>
        </w:rPr>
        <w:t xml:space="preserve"> </w:t>
      </w:r>
      <w:r w:rsidRPr="00C37378">
        <w:rPr>
          <w:rFonts w:ascii="Times New Roman" w:hAnsi="Times New Roman" w:cs="Times New Roman"/>
        </w:rPr>
        <w:t>and comparing 0-5 cm soil depth with 5-10 cm soil depth. The statistical tests within sample types (i.e. unburned, low severity, and high severity) were conducted independently from each other. In other words, the “a” above “UB 0-5 cm” does not mean that there is no significant difference compared to “L 0-5 cm” which also has an “a” label because those statistical tests were conducted independently of each other.</w:t>
      </w:r>
      <w:r>
        <w:rPr>
          <w:rFonts w:ascii="Times New Roman" w:hAnsi="Times New Roman" w:cs="Times New Roman"/>
        </w:rPr>
        <w:t xml:space="preserve"> </w:t>
      </w:r>
      <w:r>
        <w:rPr>
          <w:rFonts w:ascii="Times New Roman" w:hAnsi="Times New Roman" w:cs="Times New Roman"/>
          <w:i/>
          <w:iCs/>
        </w:rPr>
        <w:t>P</w:t>
      </w:r>
      <w:r>
        <w:rPr>
          <w:rFonts w:ascii="Times New Roman" w:hAnsi="Times New Roman" w:cs="Times New Roman"/>
        </w:rPr>
        <w:t>&lt;0.05 was the cutoff for significant differences.</w:t>
      </w:r>
      <w:r w:rsidRPr="00C37378">
        <w:rPr>
          <w:rFonts w:ascii="Times New Roman" w:hAnsi="Times New Roman" w:cs="Times New Roman"/>
        </w:rPr>
        <w:t xml:space="preserve"> UB = unburned. L = low severity. H = high severity. n=10 for unburned 0-5 cm, unburned 5-10 cm, low severity 0-5 cm, low severity 5-10 cm, high severity 0-5 cm, and high severity 5-10 cm samples. Box plots show the median (central line), first and third quartiles (box edges), and whiskers extending to minimum and maximum values within 1.5 times the interquartile range. </w:t>
      </w:r>
      <w:r>
        <w:rPr>
          <w:rFonts w:ascii="Times New Roman" w:hAnsi="Times New Roman" w:cs="Times New Roman"/>
        </w:rPr>
        <w:t>Smaller black dots (not the data points) indicate where the data points would lie if the data points weren’t jittered.</w:t>
      </w:r>
    </w:p>
    <w:p w14:paraId="1A8F9CA3" w14:textId="77777777" w:rsidR="001601A5" w:rsidRDefault="001601A5" w:rsidP="00E95A36">
      <w:pPr>
        <w:spacing w:after="0"/>
        <w:jc w:val="both"/>
        <w:rPr>
          <w:rFonts w:ascii="Times New Roman" w:hAnsi="Times New Roman" w:cs="Times New Roman"/>
        </w:rPr>
      </w:pPr>
    </w:p>
    <w:p w14:paraId="4379041F" w14:textId="77777777" w:rsidR="001601A5" w:rsidRDefault="001601A5" w:rsidP="00E95A36">
      <w:pPr>
        <w:spacing w:after="0"/>
        <w:jc w:val="both"/>
        <w:rPr>
          <w:rFonts w:ascii="Times New Roman" w:hAnsi="Times New Roman" w:cs="Times New Roman"/>
        </w:rPr>
      </w:pPr>
    </w:p>
    <w:p w14:paraId="58A26E14" w14:textId="77777777" w:rsidR="001601A5" w:rsidRDefault="001601A5" w:rsidP="00E95A36">
      <w:pPr>
        <w:spacing w:after="0"/>
        <w:jc w:val="both"/>
        <w:rPr>
          <w:rFonts w:ascii="Times New Roman" w:hAnsi="Times New Roman" w:cs="Times New Roman"/>
        </w:rPr>
      </w:pPr>
    </w:p>
    <w:p w14:paraId="629E2440" w14:textId="77777777" w:rsidR="001601A5" w:rsidRDefault="001601A5" w:rsidP="00E95A36">
      <w:pPr>
        <w:spacing w:after="0"/>
        <w:jc w:val="both"/>
        <w:rPr>
          <w:rFonts w:ascii="Times New Roman" w:hAnsi="Times New Roman" w:cs="Times New Roman"/>
        </w:rPr>
      </w:pPr>
    </w:p>
    <w:p w14:paraId="532B8479" w14:textId="77777777" w:rsidR="001601A5" w:rsidRDefault="001601A5" w:rsidP="00E95A36">
      <w:pPr>
        <w:spacing w:after="0"/>
        <w:jc w:val="both"/>
        <w:rPr>
          <w:rFonts w:ascii="Times New Roman" w:hAnsi="Times New Roman" w:cs="Times New Roman"/>
        </w:rPr>
      </w:pPr>
    </w:p>
    <w:p w14:paraId="79ABE700" w14:textId="77777777" w:rsidR="001601A5" w:rsidRDefault="001601A5" w:rsidP="00E95A36">
      <w:pPr>
        <w:spacing w:after="0"/>
        <w:jc w:val="both"/>
        <w:rPr>
          <w:rFonts w:ascii="Times New Roman" w:hAnsi="Times New Roman" w:cs="Times New Roman"/>
        </w:rPr>
      </w:pPr>
    </w:p>
    <w:p w14:paraId="73185EE9" w14:textId="14F330EE" w:rsidR="001601A5" w:rsidRDefault="001601A5" w:rsidP="001601A5">
      <w:pPr>
        <w:spacing w:after="0"/>
        <w:jc w:val="both"/>
        <w:rPr>
          <w:rFonts w:ascii="Times New Roman" w:hAnsi="Times New Roman" w:cs="Times New Roman"/>
          <w:b/>
          <w:bCs/>
        </w:rPr>
      </w:pPr>
      <w:r>
        <w:rPr>
          <w:rFonts w:ascii="Times New Roman" w:hAnsi="Times New Roman" w:cs="Times New Roman"/>
          <w:b/>
          <w:bCs/>
          <w:noProof/>
        </w:rPr>
        <w:lastRenderedPageBreak/>
        <w:drawing>
          <wp:inline distT="0" distB="0" distL="0" distR="0" wp14:anchorId="50A8C4DF" wp14:editId="7A5F126E">
            <wp:extent cx="5943600" cy="3185160"/>
            <wp:effectExtent l="0" t="0" r="0" b="0"/>
            <wp:docPr id="1005903166" name="Picture 11" descr="The diagram illustrates the distribution of sulfate concentration (mg/L) in soil samples at varying depths (0-5 cm, 5-10 cm) and across different burn severity levels (Unburned, Low Severity, High Sever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03166" name="Picture 11" descr="The diagram illustrates the distribution of sulfate concentration (mg/L) in soil samples at varying depths (0-5 cm, 5-10 cm) and across different burn severity levels (Unburned, Low Severity, High Severity).&#10;&#10;AI-generated content may be incorrect."/>
                    <pic:cNvPicPr/>
                  </pic:nvPicPr>
                  <pic:blipFill>
                    <a:blip r:embed="rId11"/>
                    <a:stretch>
                      <a:fillRect/>
                    </a:stretch>
                  </pic:blipFill>
                  <pic:spPr>
                    <a:xfrm>
                      <a:off x="0" y="0"/>
                      <a:ext cx="5943600" cy="3185160"/>
                    </a:xfrm>
                    <a:prstGeom prst="rect">
                      <a:avLst/>
                    </a:prstGeom>
                  </pic:spPr>
                </pic:pic>
              </a:graphicData>
            </a:graphic>
          </wp:inline>
        </w:drawing>
      </w:r>
    </w:p>
    <w:p w14:paraId="1051AB23" w14:textId="768A0A18" w:rsidR="001601A5" w:rsidRDefault="001601A5" w:rsidP="001601A5">
      <w:pPr>
        <w:spacing w:after="0"/>
        <w:jc w:val="both"/>
        <w:rPr>
          <w:rFonts w:ascii="Times New Roman" w:hAnsi="Times New Roman" w:cs="Times New Roman"/>
        </w:rPr>
      </w:pPr>
      <w:r>
        <w:rPr>
          <w:rFonts w:ascii="Times New Roman" w:hAnsi="Times New Roman" w:cs="Times New Roman"/>
          <w:b/>
          <w:bCs/>
        </w:rPr>
        <w:t>Fig</w:t>
      </w:r>
      <w:r w:rsidRPr="007246DC">
        <w:rPr>
          <w:rFonts w:ascii="Times New Roman" w:hAnsi="Times New Roman" w:cs="Times New Roman"/>
          <w:b/>
          <w:bCs/>
        </w:rPr>
        <w:t xml:space="preserve">. </w:t>
      </w:r>
      <w:r>
        <w:rPr>
          <w:rFonts w:ascii="Times New Roman" w:hAnsi="Times New Roman" w:cs="Times New Roman"/>
          <w:b/>
          <w:bCs/>
        </w:rPr>
        <w:t>8</w:t>
      </w:r>
      <w:r w:rsidRPr="007246DC">
        <w:rPr>
          <w:rFonts w:ascii="Times New Roman" w:hAnsi="Times New Roman" w:cs="Times New Roman"/>
          <w:b/>
          <w:bCs/>
        </w:rPr>
        <w:t xml:space="preserve"> | </w:t>
      </w:r>
      <w:r>
        <w:rPr>
          <w:rFonts w:ascii="Times New Roman" w:hAnsi="Times New Roman" w:cs="Times New Roman"/>
          <w:b/>
          <w:bCs/>
        </w:rPr>
        <w:t>Sulfate</w:t>
      </w:r>
      <w:r w:rsidRPr="007246DC">
        <w:rPr>
          <w:rFonts w:ascii="Times New Roman" w:hAnsi="Times New Roman" w:cs="Times New Roman"/>
          <w:b/>
          <w:bCs/>
        </w:rPr>
        <w:t xml:space="preserve"> concentrations for soil-water extracts</w:t>
      </w:r>
      <w:r w:rsidR="00882228">
        <w:rPr>
          <w:rFonts w:ascii="Times New Roman" w:hAnsi="Times New Roman" w:cs="Times New Roman"/>
          <w:b/>
          <w:bCs/>
        </w:rPr>
        <w:t xml:space="preserve"> quantified with ion chromatography</w:t>
      </w:r>
      <w:r w:rsidRPr="007246DC">
        <w:rPr>
          <w:rFonts w:ascii="Times New Roman" w:hAnsi="Times New Roman" w:cs="Times New Roman"/>
          <w:b/>
          <w:bCs/>
        </w:rPr>
        <w:t>.</w:t>
      </w:r>
      <w:r w:rsidRPr="007246DC">
        <w:rPr>
          <w:rFonts w:ascii="Times New Roman" w:hAnsi="Times New Roman" w:cs="Times New Roman"/>
        </w:rPr>
        <w:t xml:space="preserve"> The statistical tests of </w:t>
      </w:r>
      <w:r w:rsidRPr="007246DC">
        <w:rPr>
          <w:rFonts w:ascii="Times New Roman" w:hAnsi="Times New Roman" w:cs="Times New Roman"/>
          <w:b/>
          <w:bCs/>
        </w:rPr>
        <w:t>a</w:t>
      </w:r>
      <w:r w:rsidRPr="007246DC">
        <w:rPr>
          <w:rFonts w:ascii="Times New Roman" w:hAnsi="Times New Roman" w:cs="Times New Roman"/>
        </w:rPr>
        <w:t xml:space="preserve">, </w:t>
      </w:r>
      <w:r w:rsidRPr="007246DC">
        <w:rPr>
          <w:rFonts w:ascii="Times New Roman" w:hAnsi="Times New Roman" w:cs="Times New Roman"/>
          <w:b/>
          <w:bCs/>
        </w:rPr>
        <w:t>b</w:t>
      </w:r>
      <w:r w:rsidRPr="007246DC">
        <w:rPr>
          <w:rFonts w:ascii="Times New Roman" w:hAnsi="Times New Roman" w:cs="Times New Roman"/>
        </w:rPr>
        <w:t xml:space="preserve">, and </w:t>
      </w:r>
      <w:r w:rsidRPr="007246DC">
        <w:rPr>
          <w:rFonts w:ascii="Times New Roman" w:hAnsi="Times New Roman" w:cs="Times New Roman"/>
          <w:b/>
          <w:bCs/>
        </w:rPr>
        <w:t>c</w:t>
      </w:r>
      <w:r w:rsidRPr="007246DC">
        <w:rPr>
          <w:rFonts w:ascii="Times New Roman" w:hAnsi="Times New Roman" w:cs="Times New Roman"/>
        </w:rPr>
        <w:t xml:space="preserve"> were conducted independently of each other. </w:t>
      </w:r>
      <w:proofErr w:type="gramStart"/>
      <w:r w:rsidRPr="007246DC">
        <w:rPr>
          <w:rFonts w:ascii="Times New Roman" w:hAnsi="Times New Roman" w:cs="Times New Roman"/>
          <w:b/>
          <w:bCs/>
        </w:rPr>
        <w:t>a,</w:t>
      </w:r>
      <w:proofErr w:type="gramEnd"/>
      <w:r w:rsidRPr="007246DC">
        <w:rPr>
          <w:rFonts w:ascii="Times New Roman" w:hAnsi="Times New Roman" w:cs="Times New Roman"/>
        </w:rPr>
        <w:t xml:space="preserve"> Quantifying </w:t>
      </w:r>
      <w:r>
        <w:rPr>
          <w:rFonts w:ascii="Times New Roman" w:hAnsi="Times New Roman" w:cs="Times New Roman"/>
        </w:rPr>
        <w:t>sulfate concentrations for soil-water extracts</w:t>
      </w:r>
      <w:r w:rsidRPr="007246DC">
        <w:rPr>
          <w:rFonts w:ascii="Times New Roman" w:hAnsi="Times New Roman" w:cs="Times New Roman"/>
        </w:rPr>
        <w:t xml:space="preserve"> across soils collected at a depth of 0-5 cm. Letters above boxes indicate significant differences (</w:t>
      </w:r>
      <w:r w:rsidRPr="007246DC">
        <w:rPr>
          <w:rFonts w:ascii="Times New Roman" w:hAnsi="Times New Roman" w:cs="Times New Roman"/>
          <w:i/>
          <w:iCs/>
        </w:rPr>
        <w:t>P</w:t>
      </w:r>
      <w:r w:rsidRPr="007246DC">
        <w:rPr>
          <w:rFonts w:ascii="Times New Roman" w:hAnsi="Times New Roman" w:cs="Times New Roman"/>
        </w:rPr>
        <w:t>&lt;0.05) amongst sample types. n=10 for unburned</w:t>
      </w:r>
      <w:r w:rsidRPr="00C37378">
        <w:rPr>
          <w:rFonts w:ascii="Times New Roman" w:hAnsi="Times New Roman" w:cs="Times New Roman"/>
        </w:rPr>
        <w:t xml:space="preserve">, low severity, and high severity samples. </w:t>
      </w:r>
      <w:r w:rsidRPr="00C37378">
        <w:rPr>
          <w:rFonts w:ascii="Times New Roman" w:hAnsi="Times New Roman" w:cs="Times New Roman"/>
          <w:b/>
          <w:bCs/>
        </w:rPr>
        <w:t>b</w:t>
      </w:r>
      <w:r>
        <w:rPr>
          <w:rFonts w:ascii="Times New Roman" w:hAnsi="Times New Roman" w:cs="Times New Roman"/>
          <w:b/>
          <w:bCs/>
        </w:rPr>
        <w:t>,</w:t>
      </w:r>
      <w:r w:rsidRPr="00C37378">
        <w:rPr>
          <w:rFonts w:ascii="Times New Roman" w:hAnsi="Times New Roman" w:cs="Times New Roman"/>
        </w:rPr>
        <w:t xml:space="preserve"> Quantifying </w:t>
      </w:r>
      <w:r>
        <w:rPr>
          <w:rFonts w:ascii="Times New Roman" w:hAnsi="Times New Roman" w:cs="Times New Roman"/>
        </w:rPr>
        <w:t>sulfate concentrations for soil-water extracts</w:t>
      </w:r>
      <w:r w:rsidRPr="007246DC">
        <w:rPr>
          <w:rFonts w:ascii="Times New Roman" w:hAnsi="Times New Roman" w:cs="Times New Roman"/>
        </w:rPr>
        <w:t xml:space="preserve"> </w:t>
      </w:r>
      <w:r w:rsidRPr="00C37378">
        <w:rPr>
          <w:rFonts w:ascii="Times New Roman" w:hAnsi="Times New Roman" w:cs="Times New Roman"/>
        </w:rPr>
        <w:t xml:space="preserve">across </w:t>
      </w:r>
      <w:proofErr w:type="gramStart"/>
      <w:r w:rsidRPr="00C37378">
        <w:rPr>
          <w:rFonts w:ascii="Times New Roman" w:hAnsi="Times New Roman" w:cs="Times New Roman"/>
        </w:rPr>
        <w:t>soils</w:t>
      </w:r>
      <w:proofErr w:type="gramEnd"/>
      <w:r w:rsidRPr="00C37378">
        <w:rPr>
          <w:rFonts w:ascii="Times New Roman" w:hAnsi="Times New Roman" w:cs="Times New Roman"/>
        </w:rPr>
        <w:t xml:space="preserve"> collected at a depth of 5-10 cm. Letters above boxes indicate significant differences</w:t>
      </w:r>
      <w:r>
        <w:rPr>
          <w:rFonts w:ascii="Times New Roman" w:hAnsi="Times New Roman" w:cs="Times New Roman"/>
        </w:rPr>
        <w:t xml:space="preserve"> (</w:t>
      </w:r>
      <w:r>
        <w:rPr>
          <w:rFonts w:ascii="Times New Roman" w:hAnsi="Times New Roman" w:cs="Times New Roman"/>
          <w:i/>
          <w:iCs/>
        </w:rPr>
        <w:t>P</w:t>
      </w:r>
      <w:r w:rsidRPr="00CD668B">
        <w:rPr>
          <w:rFonts w:ascii="Times New Roman" w:hAnsi="Times New Roman" w:cs="Times New Roman"/>
        </w:rPr>
        <w:t>&lt;0.05</w:t>
      </w:r>
      <w:r>
        <w:rPr>
          <w:rFonts w:ascii="Times New Roman" w:hAnsi="Times New Roman" w:cs="Times New Roman"/>
        </w:rPr>
        <w:t>)</w:t>
      </w:r>
      <w:r w:rsidRPr="00C37378">
        <w:rPr>
          <w:rFonts w:ascii="Times New Roman" w:hAnsi="Times New Roman" w:cs="Times New Roman"/>
        </w:rPr>
        <w:t xml:space="preserve"> amongst treatments. n=10 for unburned, low severity, and high severity samples. </w:t>
      </w:r>
      <w:r w:rsidRPr="00C37378">
        <w:rPr>
          <w:rFonts w:ascii="Times New Roman" w:hAnsi="Times New Roman" w:cs="Times New Roman"/>
          <w:b/>
          <w:bCs/>
        </w:rPr>
        <w:t>c</w:t>
      </w:r>
      <w:r>
        <w:rPr>
          <w:rFonts w:ascii="Times New Roman" w:hAnsi="Times New Roman" w:cs="Times New Roman"/>
          <w:b/>
          <w:bCs/>
        </w:rPr>
        <w:t>,</w:t>
      </w:r>
      <w:r w:rsidRPr="00C37378">
        <w:rPr>
          <w:rFonts w:ascii="Times New Roman" w:hAnsi="Times New Roman" w:cs="Times New Roman"/>
        </w:rPr>
        <w:t xml:space="preserve"> Quantifying </w:t>
      </w:r>
      <w:r>
        <w:rPr>
          <w:rFonts w:ascii="Times New Roman" w:hAnsi="Times New Roman" w:cs="Times New Roman"/>
        </w:rPr>
        <w:t>sulfate concentrations for soil-water extracts</w:t>
      </w:r>
      <w:r w:rsidRPr="007246DC">
        <w:rPr>
          <w:rFonts w:ascii="Times New Roman" w:hAnsi="Times New Roman" w:cs="Times New Roman"/>
        </w:rPr>
        <w:t xml:space="preserve"> </w:t>
      </w:r>
      <w:r w:rsidRPr="00C37378">
        <w:rPr>
          <w:rFonts w:ascii="Times New Roman" w:hAnsi="Times New Roman" w:cs="Times New Roman"/>
        </w:rPr>
        <w:t>and comparing 0-5 cm soil depth with 5-10 cm soil depth. The statistical tests within sample types (i.e. unburned, low severity, and high severity) were conducted independently from each other. In other words, the “a” above “UB 0-5 cm” does not mean that there is no significant difference compared to “L 0-5 cm” which also has an “a” label because those statistical tests were conducted independently of each other.</w:t>
      </w:r>
      <w:r>
        <w:rPr>
          <w:rFonts w:ascii="Times New Roman" w:hAnsi="Times New Roman" w:cs="Times New Roman"/>
        </w:rPr>
        <w:t xml:space="preserve"> </w:t>
      </w:r>
      <w:r>
        <w:rPr>
          <w:rFonts w:ascii="Times New Roman" w:hAnsi="Times New Roman" w:cs="Times New Roman"/>
          <w:i/>
          <w:iCs/>
        </w:rPr>
        <w:t>P</w:t>
      </w:r>
      <w:r>
        <w:rPr>
          <w:rFonts w:ascii="Times New Roman" w:hAnsi="Times New Roman" w:cs="Times New Roman"/>
        </w:rPr>
        <w:t>&lt;0.05 was the cutoff for significant differences.</w:t>
      </w:r>
      <w:r w:rsidRPr="00C37378">
        <w:rPr>
          <w:rFonts w:ascii="Times New Roman" w:hAnsi="Times New Roman" w:cs="Times New Roman"/>
        </w:rPr>
        <w:t xml:space="preserve"> UB = unburned. L = low severity. H = high severity. n=10 for unburned 0-5 cm, unburned 5-10 cm, low severity 0-5 cm, low severity 5-10 cm, high severity 0-5 cm, and high severity 5-10 cm samples. Box plots show the median (central line), first and third quartiles (box edges), and whiskers extending to minimum and maximum values within 1.5 times the interquartile range. </w:t>
      </w:r>
      <w:r>
        <w:rPr>
          <w:rFonts w:ascii="Times New Roman" w:hAnsi="Times New Roman" w:cs="Times New Roman"/>
        </w:rPr>
        <w:t>Smaller black dots (not the data points) indicate where the data points would lie if the data points weren’t jittered.</w:t>
      </w:r>
    </w:p>
    <w:p w14:paraId="26A48366" w14:textId="77777777" w:rsidR="001601A5" w:rsidRDefault="001601A5" w:rsidP="00E95A36">
      <w:pPr>
        <w:spacing w:after="0"/>
        <w:jc w:val="both"/>
        <w:rPr>
          <w:rFonts w:ascii="Times New Roman" w:hAnsi="Times New Roman" w:cs="Times New Roman"/>
        </w:rPr>
      </w:pPr>
    </w:p>
    <w:p w14:paraId="0CB8EA5F" w14:textId="77777777" w:rsidR="00E95A36" w:rsidRDefault="00E95A36" w:rsidP="00647328">
      <w:pPr>
        <w:spacing w:after="0"/>
        <w:rPr>
          <w:rFonts w:ascii="Times New Roman" w:hAnsi="Times New Roman" w:cs="Times New Roman"/>
        </w:rPr>
      </w:pPr>
    </w:p>
    <w:p w14:paraId="48FEB779" w14:textId="77777777" w:rsidR="001601A5" w:rsidRDefault="001601A5" w:rsidP="00647328">
      <w:pPr>
        <w:spacing w:after="0"/>
        <w:rPr>
          <w:rFonts w:ascii="Times New Roman" w:hAnsi="Times New Roman" w:cs="Times New Roman"/>
        </w:rPr>
      </w:pPr>
    </w:p>
    <w:p w14:paraId="748244E2" w14:textId="77777777" w:rsidR="001601A5" w:rsidRDefault="001601A5" w:rsidP="00647328">
      <w:pPr>
        <w:spacing w:after="0"/>
        <w:rPr>
          <w:rFonts w:ascii="Times New Roman" w:hAnsi="Times New Roman" w:cs="Times New Roman"/>
        </w:rPr>
      </w:pPr>
    </w:p>
    <w:p w14:paraId="50162889" w14:textId="77777777" w:rsidR="001601A5" w:rsidRDefault="001601A5" w:rsidP="00647328">
      <w:pPr>
        <w:spacing w:after="0"/>
        <w:rPr>
          <w:rFonts w:ascii="Times New Roman" w:hAnsi="Times New Roman" w:cs="Times New Roman"/>
        </w:rPr>
      </w:pPr>
    </w:p>
    <w:p w14:paraId="7E758467" w14:textId="77777777" w:rsidR="001601A5" w:rsidRDefault="001601A5" w:rsidP="00647328">
      <w:pPr>
        <w:spacing w:after="0"/>
        <w:rPr>
          <w:rFonts w:ascii="Times New Roman" w:hAnsi="Times New Roman" w:cs="Times New Roman"/>
        </w:rPr>
      </w:pPr>
    </w:p>
    <w:p w14:paraId="34BFE71D" w14:textId="70A78F88" w:rsidR="001601A5" w:rsidRDefault="00C115BD" w:rsidP="00647328">
      <w:pPr>
        <w:spacing w:after="0"/>
        <w:rPr>
          <w:rFonts w:ascii="Times New Roman" w:hAnsi="Times New Roman" w:cs="Times New Roman"/>
        </w:rPr>
      </w:pPr>
      <w:r>
        <w:rPr>
          <w:rFonts w:ascii="Times New Roman" w:hAnsi="Times New Roman" w:cs="Times New Roman"/>
          <w:noProof/>
        </w:rPr>
        <w:lastRenderedPageBreak/>
        <w:drawing>
          <wp:inline distT="0" distB="0" distL="0" distR="0" wp14:anchorId="673A4D1D" wp14:editId="05922878">
            <wp:extent cx="5943600" cy="3380105"/>
            <wp:effectExtent l="0" t="0" r="0" b="0"/>
            <wp:docPr id="389585893" name="Picture 12" descr="The image displays a comparison of chloride concentration levels in water samples from various locations, categorized by burn severity and sample size, with measurements in milligrams per liter (mg/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585893" name="Picture 12" descr="The image displays a comparison of chloride concentration levels in water samples from various locations, categorized by burn severity and sample size, with measurements in milligrams per liter (mg/L).&#10;&#10;AI-generated content may be incorrect."/>
                    <pic:cNvPicPr/>
                  </pic:nvPicPr>
                  <pic:blipFill>
                    <a:blip r:embed="rId12"/>
                    <a:stretch>
                      <a:fillRect/>
                    </a:stretch>
                  </pic:blipFill>
                  <pic:spPr>
                    <a:xfrm>
                      <a:off x="0" y="0"/>
                      <a:ext cx="5943600" cy="3380105"/>
                    </a:xfrm>
                    <a:prstGeom prst="rect">
                      <a:avLst/>
                    </a:prstGeom>
                  </pic:spPr>
                </pic:pic>
              </a:graphicData>
            </a:graphic>
          </wp:inline>
        </w:drawing>
      </w:r>
    </w:p>
    <w:p w14:paraId="489D5A58" w14:textId="28CCE9C1" w:rsidR="001601A5" w:rsidRDefault="001601A5" w:rsidP="001601A5">
      <w:pPr>
        <w:spacing w:after="0"/>
        <w:jc w:val="both"/>
        <w:rPr>
          <w:rFonts w:ascii="Times New Roman" w:hAnsi="Times New Roman" w:cs="Times New Roman"/>
        </w:rPr>
      </w:pPr>
      <w:r>
        <w:rPr>
          <w:rFonts w:ascii="Times New Roman" w:hAnsi="Times New Roman" w:cs="Times New Roman"/>
          <w:b/>
          <w:bCs/>
        </w:rPr>
        <w:t>Fig</w:t>
      </w:r>
      <w:r w:rsidRPr="007246DC">
        <w:rPr>
          <w:rFonts w:ascii="Times New Roman" w:hAnsi="Times New Roman" w:cs="Times New Roman"/>
          <w:b/>
          <w:bCs/>
        </w:rPr>
        <w:t xml:space="preserve">. </w:t>
      </w:r>
      <w:r>
        <w:rPr>
          <w:rFonts w:ascii="Times New Roman" w:hAnsi="Times New Roman" w:cs="Times New Roman"/>
          <w:b/>
          <w:bCs/>
        </w:rPr>
        <w:t>9</w:t>
      </w:r>
      <w:r w:rsidRPr="007246DC">
        <w:rPr>
          <w:rFonts w:ascii="Times New Roman" w:hAnsi="Times New Roman" w:cs="Times New Roman"/>
          <w:b/>
          <w:bCs/>
        </w:rPr>
        <w:t xml:space="preserve"> | </w:t>
      </w:r>
      <w:r w:rsidR="00C115BD">
        <w:rPr>
          <w:rFonts w:ascii="Times New Roman" w:hAnsi="Times New Roman" w:cs="Times New Roman"/>
          <w:b/>
          <w:bCs/>
        </w:rPr>
        <w:t>Chloride</w:t>
      </w:r>
      <w:r w:rsidRPr="007246DC">
        <w:rPr>
          <w:rFonts w:ascii="Times New Roman" w:hAnsi="Times New Roman" w:cs="Times New Roman"/>
          <w:b/>
          <w:bCs/>
        </w:rPr>
        <w:t xml:space="preserve"> concentrations for soil-water extracts</w:t>
      </w:r>
      <w:r w:rsidR="00882228">
        <w:rPr>
          <w:rFonts w:ascii="Times New Roman" w:hAnsi="Times New Roman" w:cs="Times New Roman"/>
          <w:b/>
          <w:bCs/>
        </w:rPr>
        <w:t xml:space="preserve"> quantified with ion chromatography</w:t>
      </w:r>
      <w:r w:rsidRPr="007246DC">
        <w:rPr>
          <w:rFonts w:ascii="Times New Roman" w:hAnsi="Times New Roman" w:cs="Times New Roman"/>
          <w:b/>
          <w:bCs/>
        </w:rPr>
        <w:t>.</w:t>
      </w:r>
      <w:r w:rsidRPr="007246DC">
        <w:rPr>
          <w:rFonts w:ascii="Times New Roman" w:hAnsi="Times New Roman" w:cs="Times New Roman"/>
        </w:rPr>
        <w:t xml:space="preserve"> The statistical tests of </w:t>
      </w:r>
      <w:r w:rsidRPr="007246DC">
        <w:rPr>
          <w:rFonts w:ascii="Times New Roman" w:hAnsi="Times New Roman" w:cs="Times New Roman"/>
          <w:b/>
          <w:bCs/>
        </w:rPr>
        <w:t>a</w:t>
      </w:r>
      <w:r w:rsidRPr="007246DC">
        <w:rPr>
          <w:rFonts w:ascii="Times New Roman" w:hAnsi="Times New Roman" w:cs="Times New Roman"/>
        </w:rPr>
        <w:t xml:space="preserve">, </w:t>
      </w:r>
      <w:r w:rsidRPr="007246DC">
        <w:rPr>
          <w:rFonts w:ascii="Times New Roman" w:hAnsi="Times New Roman" w:cs="Times New Roman"/>
          <w:b/>
          <w:bCs/>
        </w:rPr>
        <w:t>b</w:t>
      </w:r>
      <w:r w:rsidRPr="007246DC">
        <w:rPr>
          <w:rFonts w:ascii="Times New Roman" w:hAnsi="Times New Roman" w:cs="Times New Roman"/>
        </w:rPr>
        <w:t xml:space="preserve">, and </w:t>
      </w:r>
      <w:r w:rsidRPr="007246DC">
        <w:rPr>
          <w:rFonts w:ascii="Times New Roman" w:hAnsi="Times New Roman" w:cs="Times New Roman"/>
          <w:b/>
          <w:bCs/>
        </w:rPr>
        <w:t>c</w:t>
      </w:r>
      <w:r w:rsidRPr="007246DC">
        <w:rPr>
          <w:rFonts w:ascii="Times New Roman" w:hAnsi="Times New Roman" w:cs="Times New Roman"/>
        </w:rPr>
        <w:t xml:space="preserve"> were conducted independently of each other. </w:t>
      </w:r>
      <w:proofErr w:type="gramStart"/>
      <w:r w:rsidRPr="007246DC">
        <w:rPr>
          <w:rFonts w:ascii="Times New Roman" w:hAnsi="Times New Roman" w:cs="Times New Roman"/>
          <w:b/>
          <w:bCs/>
        </w:rPr>
        <w:t>a,</w:t>
      </w:r>
      <w:proofErr w:type="gramEnd"/>
      <w:r w:rsidRPr="007246DC">
        <w:rPr>
          <w:rFonts w:ascii="Times New Roman" w:hAnsi="Times New Roman" w:cs="Times New Roman"/>
        </w:rPr>
        <w:t xml:space="preserve"> Quantifying </w:t>
      </w:r>
      <w:r w:rsidR="00C115BD">
        <w:rPr>
          <w:rFonts w:ascii="Times New Roman" w:hAnsi="Times New Roman" w:cs="Times New Roman"/>
        </w:rPr>
        <w:t>chloride</w:t>
      </w:r>
      <w:r>
        <w:rPr>
          <w:rFonts w:ascii="Times New Roman" w:hAnsi="Times New Roman" w:cs="Times New Roman"/>
        </w:rPr>
        <w:t xml:space="preserve"> concentrations for soil-water extracts</w:t>
      </w:r>
      <w:r w:rsidRPr="007246DC">
        <w:rPr>
          <w:rFonts w:ascii="Times New Roman" w:hAnsi="Times New Roman" w:cs="Times New Roman"/>
        </w:rPr>
        <w:t xml:space="preserve"> across soils collected at a depth of 0-5 cm. Letters above boxes indicate significant differences (</w:t>
      </w:r>
      <w:r w:rsidRPr="007246DC">
        <w:rPr>
          <w:rFonts w:ascii="Times New Roman" w:hAnsi="Times New Roman" w:cs="Times New Roman"/>
          <w:i/>
          <w:iCs/>
        </w:rPr>
        <w:t>P</w:t>
      </w:r>
      <w:r w:rsidRPr="007246DC">
        <w:rPr>
          <w:rFonts w:ascii="Times New Roman" w:hAnsi="Times New Roman" w:cs="Times New Roman"/>
        </w:rPr>
        <w:t>&lt;0.05) amongst sample types. n=10 for unburned</w:t>
      </w:r>
      <w:r w:rsidRPr="00C37378">
        <w:rPr>
          <w:rFonts w:ascii="Times New Roman" w:hAnsi="Times New Roman" w:cs="Times New Roman"/>
        </w:rPr>
        <w:t xml:space="preserve">, low severity, and high severity samples. </w:t>
      </w:r>
      <w:r w:rsidRPr="00C37378">
        <w:rPr>
          <w:rFonts w:ascii="Times New Roman" w:hAnsi="Times New Roman" w:cs="Times New Roman"/>
          <w:b/>
          <w:bCs/>
        </w:rPr>
        <w:t>b</w:t>
      </w:r>
      <w:r>
        <w:rPr>
          <w:rFonts w:ascii="Times New Roman" w:hAnsi="Times New Roman" w:cs="Times New Roman"/>
          <w:b/>
          <w:bCs/>
        </w:rPr>
        <w:t>,</w:t>
      </w:r>
      <w:r w:rsidRPr="00C37378">
        <w:rPr>
          <w:rFonts w:ascii="Times New Roman" w:hAnsi="Times New Roman" w:cs="Times New Roman"/>
        </w:rPr>
        <w:t xml:space="preserve"> Quantifying </w:t>
      </w:r>
      <w:r w:rsidR="00C115BD">
        <w:rPr>
          <w:rFonts w:ascii="Times New Roman" w:hAnsi="Times New Roman" w:cs="Times New Roman"/>
        </w:rPr>
        <w:t>chloride</w:t>
      </w:r>
      <w:r>
        <w:rPr>
          <w:rFonts w:ascii="Times New Roman" w:hAnsi="Times New Roman" w:cs="Times New Roman"/>
        </w:rPr>
        <w:t xml:space="preserve"> concentrations for soil-water extracts</w:t>
      </w:r>
      <w:r w:rsidRPr="007246DC">
        <w:rPr>
          <w:rFonts w:ascii="Times New Roman" w:hAnsi="Times New Roman" w:cs="Times New Roman"/>
        </w:rPr>
        <w:t xml:space="preserve"> </w:t>
      </w:r>
      <w:r w:rsidRPr="00C37378">
        <w:rPr>
          <w:rFonts w:ascii="Times New Roman" w:hAnsi="Times New Roman" w:cs="Times New Roman"/>
        </w:rPr>
        <w:t>across soils collected at a depth of 5-10 cm. Letters above boxes indicate significant differences</w:t>
      </w:r>
      <w:r>
        <w:rPr>
          <w:rFonts w:ascii="Times New Roman" w:hAnsi="Times New Roman" w:cs="Times New Roman"/>
        </w:rPr>
        <w:t xml:space="preserve"> (</w:t>
      </w:r>
      <w:r>
        <w:rPr>
          <w:rFonts w:ascii="Times New Roman" w:hAnsi="Times New Roman" w:cs="Times New Roman"/>
          <w:i/>
          <w:iCs/>
        </w:rPr>
        <w:t>P</w:t>
      </w:r>
      <w:r w:rsidRPr="00CD668B">
        <w:rPr>
          <w:rFonts w:ascii="Times New Roman" w:hAnsi="Times New Roman" w:cs="Times New Roman"/>
        </w:rPr>
        <w:t>&lt;0.05</w:t>
      </w:r>
      <w:r>
        <w:rPr>
          <w:rFonts w:ascii="Times New Roman" w:hAnsi="Times New Roman" w:cs="Times New Roman"/>
        </w:rPr>
        <w:t>)</w:t>
      </w:r>
      <w:r w:rsidRPr="00C37378">
        <w:rPr>
          <w:rFonts w:ascii="Times New Roman" w:hAnsi="Times New Roman" w:cs="Times New Roman"/>
        </w:rPr>
        <w:t xml:space="preserve"> amongst treatments. n=10 for unburned, low severity, and high severity samples. </w:t>
      </w:r>
      <w:r w:rsidRPr="00C37378">
        <w:rPr>
          <w:rFonts w:ascii="Times New Roman" w:hAnsi="Times New Roman" w:cs="Times New Roman"/>
          <w:b/>
          <w:bCs/>
        </w:rPr>
        <w:t>c</w:t>
      </w:r>
      <w:r>
        <w:rPr>
          <w:rFonts w:ascii="Times New Roman" w:hAnsi="Times New Roman" w:cs="Times New Roman"/>
          <w:b/>
          <w:bCs/>
        </w:rPr>
        <w:t>,</w:t>
      </w:r>
      <w:r w:rsidRPr="00C37378">
        <w:rPr>
          <w:rFonts w:ascii="Times New Roman" w:hAnsi="Times New Roman" w:cs="Times New Roman"/>
        </w:rPr>
        <w:t xml:space="preserve"> Quantifying </w:t>
      </w:r>
      <w:r w:rsidR="00C115BD">
        <w:rPr>
          <w:rFonts w:ascii="Times New Roman" w:hAnsi="Times New Roman" w:cs="Times New Roman"/>
        </w:rPr>
        <w:t>chloride</w:t>
      </w:r>
      <w:r>
        <w:rPr>
          <w:rFonts w:ascii="Times New Roman" w:hAnsi="Times New Roman" w:cs="Times New Roman"/>
        </w:rPr>
        <w:t xml:space="preserve"> concentrations for soil-water extracts</w:t>
      </w:r>
      <w:r w:rsidRPr="007246DC">
        <w:rPr>
          <w:rFonts w:ascii="Times New Roman" w:hAnsi="Times New Roman" w:cs="Times New Roman"/>
        </w:rPr>
        <w:t xml:space="preserve"> </w:t>
      </w:r>
      <w:r w:rsidRPr="00C37378">
        <w:rPr>
          <w:rFonts w:ascii="Times New Roman" w:hAnsi="Times New Roman" w:cs="Times New Roman"/>
        </w:rPr>
        <w:t>and comparing 0-5 cm soil depth with 5-10 cm soil depth. The statistical tests within sample types (i.e. unburned, low severity, and high severity) were conducted independently from each other. In other words, the “a” above “UB 0-5 cm” does not mean that there is no significant difference compared to “L 0-5 cm” which also has an “a” label because those statistical tests were conducted independently of each other.</w:t>
      </w:r>
      <w:r>
        <w:rPr>
          <w:rFonts w:ascii="Times New Roman" w:hAnsi="Times New Roman" w:cs="Times New Roman"/>
        </w:rPr>
        <w:t xml:space="preserve"> </w:t>
      </w:r>
      <w:r>
        <w:rPr>
          <w:rFonts w:ascii="Times New Roman" w:hAnsi="Times New Roman" w:cs="Times New Roman"/>
          <w:i/>
          <w:iCs/>
        </w:rPr>
        <w:t>P</w:t>
      </w:r>
      <w:r>
        <w:rPr>
          <w:rFonts w:ascii="Times New Roman" w:hAnsi="Times New Roman" w:cs="Times New Roman"/>
        </w:rPr>
        <w:t>&lt;0.05 was the cutoff for significant differences.</w:t>
      </w:r>
      <w:r w:rsidRPr="00C37378">
        <w:rPr>
          <w:rFonts w:ascii="Times New Roman" w:hAnsi="Times New Roman" w:cs="Times New Roman"/>
        </w:rPr>
        <w:t xml:space="preserve"> UB = unburned. L = low severity. H = high severity. n=10 for unburned 0-5 cm, unburned 5-10 cm, low severity 0-5 cm, low severity 5-10 cm, high severity 0-5 cm, and high severity 5-10 cm samples. Box plots show the median (central line), first and third quartiles (box edges), and whiskers extending to minimum and maximum values within 1.5 times the interquartile range. </w:t>
      </w:r>
      <w:r>
        <w:rPr>
          <w:rFonts w:ascii="Times New Roman" w:hAnsi="Times New Roman" w:cs="Times New Roman"/>
        </w:rPr>
        <w:t>Smaller black dots (not the data points) indicate where the data points would lie if the data points weren’t jittered.</w:t>
      </w:r>
    </w:p>
    <w:p w14:paraId="6EE0FED6" w14:textId="77777777" w:rsidR="001601A5" w:rsidRDefault="001601A5" w:rsidP="00647328">
      <w:pPr>
        <w:spacing w:after="0"/>
        <w:rPr>
          <w:rFonts w:ascii="Times New Roman" w:hAnsi="Times New Roman" w:cs="Times New Roman"/>
        </w:rPr>
      </w:pPr>
    </w:p>
    <w:p w14:paraId="7B6C1087" w14:textId="77777777" w:rsidR="00C115BD" w:rsidRDefault="00C115BD" w:rsidP="00647328">
      <w:pPr>
        <w:spacing w:after="0"/>
        <w:rPr>
          <w:rFonts w:ascii="Times New Roman" w:hAnsi="Times New Roman" w:cs="Times New Roman"/>
        </w:rPr>
      </w:pPr>
    </w:p>
    <w:p w14:paraId="01040AB5" w14:textId="77777777" w:rsidR="00C115BD" w:rsidRDefault="00C115BD" w:rsidP="00647328">
      <w:pPr>
        <w:spacing w:after="0"/>
        <w:rPr>
          <w:rFonts w:ascii="Times New Roman" w:hAnsi="Times New Roman" w:cs="Times New Roman"/>
        </w:rPr>
      </w:pPr>
    </w:p>
    <w:p w14:paraId="21C30F36" w14:textId="77777777" w:rsidR="00C115BD" w:rsidRDefault="00C115BD" w:rsidP="00647328">
      <w:pPr>
        <w:spacing w:after="0"/>
        <w:rPr>
          <w:rFonts w:ascii="Times New Roman" w:hAnsi="Times New Roman" w:cs="Times New Roman"/>
        </w:rPr>
      </w:pPr>
    </w:p>
    <w:p w14:paraId="3CA80414" w14:textId="77777777" w:rsidR="00C115BD" w:rsidRDefault="00C115BD" w:rsidP="00647328">
      <w:pPr>
        <w:spacing w:after="0"/>
        <w:rPr>
          <w:rFonts w:ascii="Times New Roman" w:hAnsi="Times New Roman" w:cs="Times New Roman"/>
        </w:rPr>
      </w:pPr>
    </w:p>
    <w:p w14:paraId="6E4FD45A" w14:textId="1D8946C0" w:rsidR="00C115BD" w:rsidRDefault="00C4135B" w:rsidP="00647328">
      <w:pPr>
        <w:spacing w:after="0"/>
        <w:rPr>
          <w:rFonts w:ascii="Times New Roman" w:hAnsi="Times New Roman" w:cs="Times New Roman"/>
        </w:rPr>
      </w:pPr>
      <w:r>
        <w:rPr>
          <w:rFonts w:ascii="Times New Roman" w:hAnsi="Times New Roman" w:cs="Times New Roman"/>
          <w:noProof/>
        </w:rPr>
        <w:lastRenderedPageBreak/>
        <w:drawing>
          <wp:inline distT="0" distB="0" distL="0" distR="0" wp14:anchorId="366C0725" wp14:editId="1B130671">
            <wp:extent cx="5943600" cy="3183890"/>
            <wp:effectExtent l="0" t="0" r="0" b="0"/>
            <wp:docPr id="303901607" name="Picture 13" descr="The image displays a bar chart comparing fluoride levels in various samples, categorized by their exposure to different fire severity levels (unburned, low, hig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901607" name="Picture 13" descr="The image displays a bar chart comparing fluoride levels in various samples, categorized by their exposure to different fire severity levels (unburned, low, high).&#10;&#10;AI-generated content may be incorrect."/>
                    <pic:cNvPicPr/>
                  </pic:nvPicPr>
                  <pic:blipFill>
                    <a:blip r:embed="rId13"/>
                    <a:stretch>
                      <a:fillRect/>
                    </a:stretch>
                  </pic:blipFill>
                  <pic:spPr>
                    <a:xfrm>
                      <a:off x="0" y="0"/>
                      <a:ext cx="5943600" cy="3183890"/>
                    </a:xfrm>
                    <a:prstGeom prst="rect">
                      <a:avLst/>
                    </a:prstGeom>
                  </pic:spPr>
                </pic:pic>
              </a:graphicData>
            </a:graphic>
          </wp:inline>
        </w:drawing>
      </w:r>
    </w:p>
    <w:p w14:paraId="18DD883F" w14:textId="548F63CB" w:rsidR="00C115BD" w:rsidRDefault="00C115BD" w:rsidP="00C115BD">
      <w:pPr>
        <w:spacing w:after="0"/>
        <w:jc w:val="both"/>
        <w:rPr>
          <w:rFonts w:ascii="Times New Roman" w:hAnsi="Times New Roman" w:cs="Times New Roman"/>
        </w:rPr>
      </w:pPr>
      <w:r>
        <w:rPr>
          <w:rFonts w:ascii="Times New Roman" w:hAnsi="Times New Roman" w:cs="Times New Roman"/>
          <w:b/>
          <w:bCs/>
        </w:rPr>
        <w:t>Fig</w:t>
      </w:r>
      <w:r w:rsidRPr="007246DC">
        <w:rPr>
          <w:rFonts w:ascii="Times New Roman" w:hAnsi="Times New Roman" w:cs="Times New Roman"/>
          <w:b/>
          <w:bCs/>
        </w:rPr>
        <w:t xml:space="preserve">. </w:t>
      </w:r>
      <w:r>
        <w:rPr>
          <w:rFonts w:ascii="Times New Roman" w:hAnsi="Times New Roman" w:cs="Times New Roman"/>
          <w:b/>
          <w:bCs/>
        </w:rPr>
        <w:t>10</w:t>
      </w:r>
      <w:r w:rsidRPr="007246DC">
        <w:rPr>
          <w:rFonts w:ascii="Times New Roman" w:hAnsi="Times New Roman" w:cs="Times New Roman"/>
          <w:b/>
          <w:bCs/>
        </w:rPr>
        <w:t xml:space="preserve"> | </w:t>
      </w:r>
      <w:r w:rsidR="00C4135B">
        <w:rPr>
          <w:rFonts w:ascii="Times New Roman" w:hAnsi="Times New Roman" w:cs="Times New Roman"/>
          <w:b/>
          <w:bCs/>
        </w:rPr>
        <w:t>Fluoride</w:t>
      </w:r>
      <w:r w:rsidRPr="007246DC">
        <w:rPr>
          <w:rFonts w:ascii="Times New Roman" w:hAnsi="Times New Roman" w:cs="Times New Roman"/>
          <w:b/>
          <w:bCs/>
        </w:rPr>
        <w:t xml:space="preserve"> concentrations for soil-water extracts</w:t>
      </w:r>
      <w:r w:rsidR="00882228">
        <w:rPr>
          <w:rFonts w:ascii="Times New Roman" w:hAnsi="Times New Roman" w:cs="Times New Roman"/>
          <w:b/>
          <w:bCs/>
        </w:rPr>
        <w:t xml:space="preserve"> quantified with ion chromatography</w:t>
      </w:r>
      <w:r w:rsidRPr="007246DC">
        <w:rPr>
          <w:rFonts w:ascii="Times New Roman" w:hAnsi="Times New Roman" w:cs="Times New Roman"/>
          <w:b/>
          <w:bCs/>
        </w:rPr>
        <w:t>.</w:t>
      </w:r>
      <w:r w:rsidRPr="007246DC">
        <w:rPr>
          <w:rFonts w:ascii="Times New Roman" w:hAnsi="Times New Roman" w:cs="Times New Roman"/>
        </w:rPr>
        <w:t xml:space="preserve"> The statistical tests of </w:t>
      </w:r>
      <w:r w:rsidRPr="007246DC">
        <w:rPr>
          <w:rFonts w:ascii="Times New Roman" w:hAnsi="Times New Roman" w:cs="Times New Roman"/>
          <w:b/>
          <w:bCs/>
        </w:rPr>
        <w:t>a</w:t>
      </w:r>
      <w:r w:rsidRPr="007246DC">
        <w:rPr>
          <w:rFonts w:ascii="Times New Roman" w:hAnsi="Times New Roman" w:cs="Times New Roman"/>
        </w:rPr>
        <w:t xml:space="preserve">, </w:t>
      </w:r>
      <w:r w:rsidRPr="007246DC">
        <w:rPr>
          <w:rFonts w:ascii="Times New Roman" w:hAnsi="Times New Roman" w:cs="Times New Roman"/>
          <w:b/>
          <w:bCs/>
        </w:rPr>
        <w:t>b</w:t>
      </w:r>
      <w:r w:rsidRPr="007246DC">
        <w:rPr>
          <w:rFonts w:ascii="Times New Roman" w:hAnsi="Times New Roman" w:cs="Times New Roman"/>
        </w:rPr>
        <w:t xml:space="preserve">, and </w:t>
      </w:r>
      <w:r w:rsidRPr="007246DC">
        <w:rPr>
          <w:rFonts w:ascii="Times New Roman" w:hAnsi="Times New Roman" w:cs="Times New Roman"/>
          <w:b/>
          <w:bCs/>
        </w:rPr>
        <w:t>c</w:t>
      </w:r>
      <w:r w:rsidRPr="007246DC">
        <w:rPr>
          <w:rFonts w:ascii="Times New Roman" w:hAnsi="Times New Roman" w:cs="Times New Roman"/>
        </w:rPr>
        <w:t xml:space="preserve"> were conducted independently of each other. </w:t>
      </w:r>
      <w:proofErr w:type="gramStart"/>
      <w:r w:rsidRPr="007246DC">
        <w:rPr>
          <w:rFonts w:ascii="Times New Roman" w:hAnsi="Times New Roman" w:cs="Times New Roman"/>
          <w:b/>
          <w:bCs/>
        </w:rPr>
        <w:t>a,</w:t>
      </w:r>
      <w:proofErr w:type="gramEnd"/>
      <w:r w:rsidRPr="007246DC">
        <w:rPr>
          <w:rFonts w:ascii="Times New Roman" w:hAnsi="Times New Roman" w:cs="Times New Roman"/>
        </w:rPr>
        <w:t xml:space="preserve"> Quantifying </w:t>
      </w:r>
      <w:r w:rsidR="00C4135B">
        <w:rPr>
          <w:rFonts w:ascii="Times New Roman" w:hAnsi="Times New Roman" w:cs="Times New Roman"/>
        </w:rPr>
        <w:t>fluoride</w:t>
      </w:r>
      <w:r>
        <w:rPr>
          <w:rFonts w:ascii="Times New Roman" w:hAnsi="Times New Roman" w:cs="Times New Roman"/>
        </w:rPr>
        <w:t xml:space="preserve"> concentrations for soil-water extracts</w:t>
      </w:r>
      <w:r w:rsidRPr="007246DC">
        <w:rPr>
          <w:rFonts w:ascii="Times New Roman" w:hAnsi="Times New Roman" w:cs="Times New Roman"/>
        </w:rPr>
        <w:t xml:space="preserve"> across </w:t>
      </w:r>
      <w:proofErr w:type="gramStart"/>
      <w:r w:rsidRPr="007246DC">
        <w:rPr>
          <w:rFonts w:ascii="Times New Roman" w:hAnsi="Times New Roman" w:cs="Times New Roman"/>
        </w:rPr>
        <w:t>soils</w:t>
      </w:r>
      <w:proofErr w:type="gramEnd"/>
      <w:r w:rsidRPr="007246DC">
        <w:rPr>
          <w:rFonts w:ascii="Times New Roman" w:hAnsi="Times New Roman" w:cs="Times New Roman"/>
        </w:rPr>
        <w:t xml:space="preserve"> collected at a depth of 0-5 cm. Letters above boxes indicate significant differences (</w:t>
      </w:r>
      <w:r w:rsidRPr="007246DC">
        <w:rPr>
          <w:rFonts w:ascii="Times New Roman" w:hAnsi="Times New Roman" w:cs="Times New Roman"/>
          <w:i/>
          <w:iCs/>
        </w:rPr>
        <w:t>P</w:t>
      </w:r>
      <w:r w:rsidRPr="007246DC">
        <w:rPr>
          <w:rFonts w:ascii="Times New Roman" w:hAnsi="Times New Roman" w:cs="Times New Roman"/>
        </w:rPr>
        <w:t>&lt;0.05) amongst sample types. n=10 for unburned</w:t>
      </w:r>
      <w:r w:rsidRPr="00C37378">
        <w:rPr>
          <w:rFonts w:ascii="Times New Roman" w:hAnsi="Times New Roman" w:cs="Times New Roman"/>
        </w:rPr>
        <w:t xml:space="preserve">, low severity, and high severity samples. </w:t>
      </w:r>
      <w:r w:rsidRPr="00C37378">
        <w:rPr>
          <w:rFonts w:ascii="Times New Roman" w:hAnsi="Times New Roman" w:cs="Times New Roman"/>
          <w:b/>
          <w:bCs/>
        </w:rPr>
        <w:t>b</w:t>
      </w:r>
      <w:r>
        <w:rPr>
          <w:rFonts w:ascii="Times New Roman" w:hAnsi="Times New Roman" w:cs="Times New Roman"/>
          <w:b/>
          <w:bCs/>
        </w:rPr>
        <w:t>,</w:t>
      </w:r>
      <w:r w:rsidRPr="00C37378">
        <w:rPr>
          <w:rFonts w:ascii="Times New Roman" w:hAnsi="Times New Roman" w:cs="Times New Roman"/>
        </w:rPr>
        <w:t xml:space="preserve"> Quantifying </w:t>
      </w:r>
      <w:r w:rsidR="00C4135B">
        <w:rPr>
          <w:rFonts w:ascii="Times New Roman" w:hAnsi="Times New Roman" w:cs="Times New Roman"/>
        </w:rPr>
        <w:t>fluoride</w:t>
      </w:r>
      <w:r>
        <w:rPr>
          <w:rFonts w:ascii="Times New Roman" w:hAnsi="Times New Roman" w:cs="Times New Roman"/>
        </w:rPr>
        <w:t xml:space="preserve"> concentrations for soil-water extracts</w:t>
      </w:r>
      <w:r w:rsidRPr="007246DC">
        <w:rPr>
          <w:rFonts w:ascii="Times New Roman" w:hAnsi="Times New Roman" w:cs="Times New Roman"/>
        </w:rPr>
        <w:t xml:space="preserve"> </w:t>
      </w:r>
      <w:r w:rsidRPr="00C37378">
        <w:rPr>
          <w:rFonts w:ascii="Times New Roman" w:hAnsi="Times New Roman" w:cs="Times New Roman"/>
        </w:rPr>
        <w:t xml:space="preserve">across </w:t>
      </w:r>
      <w:proofErr w:type="gramStart"/>
      <w:r w:rsidRPr="00C37378">
        <w:rPr>
          <w:rFonts w:ascii="Times New Roman" w:hAnsi="Times New Roman" w:cs="Times New Roman"/>
        </w:rPr>
        <w:t>soils</w:t>
      </w:r>
      <w:proofErr w:type="gramEnd"/>
      <w:r w:rsidRPr="00C37378">
        <w:rPr>
          <w:rFonts w:ascii="Times New Roman" w:hAnsi="Times New Roman" w:cs="Times New Roman"/>
        </w:rPr>
        <w:t xml:space="preserve"> collected at a depth of 5-10 cm. Letters above boxes indicate significant differences</w:t>
      </w:r>
      <w:r>
        <w:rPr>
          <w:rFonts w:ascii="Times New Roman" w:hAnsi="Times New Roman" w:cs="Times New Roman"/>
        </w:rPr>
        <w:t xml:space="preserve"> (</w:t>
      </w:r>
      <w:r>
        <w:rPr>
          <w:rFonts w:ascii="Times New Roman" w:hAnsi="Times New Roman" w:cs="Times New Roman"/>
          <w:i/>
          <w:iCs/>
        </w:rPr>
        <w:t>P</w:t>
      </w:r>
      <w:r w:rsidRPr="00CD668B">
        <w:rPr>
          <w:rFonts w:ascii="Times New Roman" w:hAnsi="Times New Roman" w:cs="Times New Roman"/>
        </w:rPr>
        <w:t>&lt;0.05</w:t>
      </w:r>
      <w:r>
        <w:rPr>
          <w:rFonts w:ascii="Times New Roman" w:hAnsi="Times New Roman" w:cs="Times New Roman"/>
        </w:rPr>
        <w:t>)</w:t>
      </w:r>
      <w:r w:rsidRPr="00C37378">
        <w:rPr>
          <w:rFonts w:ascii="Times New Roman" w:hAnsi="Times New Roman" w:cs="Times New Roman"/>
        </w:rPr>
        <w:t xml:space="preserve"> amongst treatments. n=10 for unburned, low severity, and high severity samples. </w:t>
      </w:r>
      <w:r w:rsidRPr="00C37378">
        <w:rPr>
          <w:rFonts w:ascii="Times New Roman" w:hAnsi="Times New Roman" w:cs="Times New Roman"/>
          <w:b/>
          <w:bCs/>
        </w:rPr>
        <w:t>c</w:t>
      </w:r>
      <w:r>
        <w:rPr>
          <w:rFonts w:ascii="Times New Roman" w:hAnsi="Times New Roman" w:cs="Times New Roman"/>
          <w:b/>
          <w:bCs/>
        </w:rPr>
        <w:t>,</w:t>
      </w:r>
      <w:r w:rsidRPr="00C37378">
        <w:rPr>
          <w:rFonts w:ascii="Times New Roman" w:hAnsi="Times New Roman" w:cs="Times New Roman"/>
        </w:rPr>
        <w:t xml:space="preserve"> Quantifying </w:t>
      </w:r>
      <w:r w:rsidR="00C4135B">
        <w:rPr>
          <w:rFonts w:ascii="Times New Roman" w:hAnsi="Times New Roman" w:cs="Times New Roman"/>
        </w:rPr>
        <w:t>fluoride</w:t>
      </w:r>
      <w:r>
        <w:rPr>
          <w:rFonts w:ascii="Times New Roman" w:hAnsi="Times New Roman" w:cs="Times New Roman"/>
        </w:rPr>
        <w:t xml:space="preserve"> concentrations for soil-water extracts</w:t>
      </w:r>
      <w:r w:rsidRPr="007246DC">
        <w:rPr>
          <w:rFonts w:ascii="Times New Roman" w:hAnsi="Times New Roman" w:cs="Times New Roman"/>
        </w:rPr>
        <w:t xml:space="preserve"> </w:t>
      </w:r>
      <w:r w:rsidRPr="00C37378">
        <w:rPr>
          <w:rFonts w:ascii="Times New Roman" w:hAnsi="Times New Roman" w:cs="Times New Roman"/>
        </w:rPr>
        <w:t>and comparing 0-5 cm soil depth with 5-10 cm soil depth. The statistical tests within sample types (i.e. unburned, low severity, and high severity) were conducted independently from each other. In other words, the “a” above “UB 0-5 cm” does not mean that there is no significant difference compared to “L 0-5 cm” which also has an “a” label because those statistical tests were conducted independently of each other.</w:t>
      </w:r>
      <w:r>
        <w:rPr>
          <w:rFonts w:ascii="Times New Roman" w:hAnsi="Times New Roman" w:cs="Times New Roman"/>
        </w:rPr>
        <w:t xml:space="preserve"> </w:t>
      </w:r>
      <w:r>
        <w:rPr>
          <w:rFonts w:ascii="Times New Roman" w:hAnsi="Times New Roman" w:cs="Times New Roman"/>
          <w:i/>
          <w:iCs/>
        </w:rPr>
        <w:t>P</w:t>
      </w:r>
      <w:r>
        <w:rPr>
          <w:rFonts w:ascii="Times New Roman" w:hAnsi="Times New Roman" w:cs="Times New Roman"/>
        </w:rPr>
        <w:t>&lt;0.05 was the cutoff for significant differences.</w:t>
      </w:r>
      <w:r w:rsidRPr="00C37378">
        <w:rPr>
          <w:rFonts w:ascii="Times New Roman" w:hAnsi="Times New Roman" w:cs="Times New Roman"/>
        </w:rPr>
        <w:t xml:space="preserve"> UB = unburned. L = low severity. H = high severity. n=10 for unburned 0-5 cm, unburned 5-10 cm, low severity 0-5 cm, low severity 5-10 cm, high severity 0-5 cm, and high severity 5-10 cm samples. Box plots show the median (central line), first and third quartiles (box edges), and whiskers extending to minimum and maximum values within 1.5 times the interquartile range. </w:t>
      </w:r>
      <w:r>
        <w:rPr>
          <w:rFonts w:ascii="Times New Roman" w:hAnsi="Times New Roman" w:cs="Times New Roman"/>
        </w:rPr>
        <w:t>Smaller black dots (not the data points) indicate where the data points would lie if the data points weren’t jittered.</w:t>
      </w:r>
    </w:p>
    <w:p w14:paraId="19457671" w14:textId="77777777" w:rsidR="00C115BD" w:rsidRDefault="00C115BD" w:rsidP="00647328">
      <w:pPr>
        <w:spacing w:after="0"/>
        <w:rPr>
          <w:rFonts w:ascii="Times New Roman" w:hAnsi="Times New Roman" w:cs="Times New Roman"/>
        </w:rPr>
      </w:pPr>
    </w:p>
    <w:p w14:paraId="79D35EC6" w14:textId="77777777" w:rsidR="00C4135B" w:rsidRDefault="00C4135B" w:rsidP="00647328">
      <w:pPr>
        <w:spacing w:after="0"/>
        <w:rPr>
          <w:rFonts w:ascii="Times New Roman" w:hAnsi="Times New Roman" w:cs="Times New Roman"/>
        </w:rPr>
      </w:pPr>
    </w:p>
    <w:p w14:paraId="232AA2E6" w14:textId="77777777" w:rsidR="00C4135B" w:rsidRDefault="00C4135B" w:rsidP="00647328">
      <w:pPr>
        <w:spacing w:after="0"/>
        <w:rPr>
          <w:rFonts w:ascii="Times New Roman" w:hAnsi="Times New Roman" w:cs="Times New Roman"/>
        </w:rPr>
      </w:pPr>
    </w:p>
    <w:p w14:paraId="719CDEF2" w14:textId="77777777" w:rsidR="00C4135B" w:rsidRDefault="00C4135B" w:rsidP="00647328">
      <w:pPr>
        <w:spacing w:after="0"/>
        <w:rPr>
          <w:rFonts w:ascii="Times New Roman" w:hAnsi="Times New Roman" w:cs="Times New Roman"/>
        </w:rPr>
      </w:pPr>
    </w:p>
    <w:p w14:paraId="6D76683D" w14:textId="77777777" w:rsidR="00C4135B" w:rsidRDefault="00C4135B" w:rsidP="00647328">
      <w:pPr>
        <w:spacing w:after="0"/>
        <w:rPr>
          <w:rFonts w:ascii="Times New Roman" w:hAnsi="Times New Roman" w:cs="Times New Roman"/>
        </w:rPr>
      </w:pPr>
    </w:p>
    <w:p w14:paraId="2DC23A30" w14:textId="77777777" w:rsidR="00C4135B" w:rsidRDefault="00C4135B" w:rsidP="00647328">
      <w:pPr>
        <w:spacing w:after="0"/>
        <w:rPr>
          <w:rFonts w:ascii="Times New Roman" w:hAnsi="Times New Roman" w:cs="Times New Roman"/>
        </w:rPr>
      </w:pPr>
    </w:p>
    <w:p w14:paraId="03DCF843" w14:textId="2CC80181" w:rsidR="00C4135B" w:rsidRDefault="00A9587B" w:rsidP="00647328">
      <w:pPr>
        <w:spacing w:after="0"/>
        <w:rPr>
          <w:rFonts w:ascii="Times New Roman" w:hAnsi="Times New Roman" w:cs="Times New Roman"/>
        </w:rPr>
      </w:pPr>
      <w:r>
        <w:rPr>
          <w:rFonts w:ascii="Times New Roman" w:hAnsi="Times New Roman" w:cs="Times New Roman"/>
          <w:noProof/>
        </w:rPr>
        <w:lastRenderedPageBreak/>
        <w:drawing>
          <wp:inline distT="0" distB="0" distL="0" distR="0" wp14:anchorId="0FEE7946" wp14:editId="61DF2FBC">
            <wp:extent cx="5943600" cy="3348355"/>
            <wp:effectExtent l="0" t="0" r="0" b="4445"/>
            <wp:docPr id="161372734" name="Picture 14" descr="The image is a graph showing the distribution of water-extractable organic carbon in soil samples across different severity levels of burn da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2734" name="Picture 14" descr="The image is a graph showing the distribution of water-extractable organic carbon in soil samples across different severity levels of burn damage.&#10;&#10;AI-generated content may be incorrect."/>
                    <pic:cNvPicPr/>
                  </pic:nvPicPr>
                  <pic:blipFill>
                    <a:blip r:embed="rId14"/>
                    <a:stretch>
                      <a:fillRect/>
                    </a:stretch>
                  </pic:blipFill>
                  <pic:spPr>
                    <a:xfrm>
                      <a:off x="0" y="0"/>
                      <a:ext cx="5943600" cy="3348355"/>
                    </a:xfrm>
                    <a:prstGeom prst="rect">
                      <a:avLst/>
                    </a:prstGeom>
                  </pic:spPr>
                </pic:pic>
              </a:graphicData>
            </a:graphic>
          </wp:inline>
        </w:drawing>
      </w:r>
    </w:p>
    <w:p w14:paraId="2A2B2860" w14:textId="468CC7EF" w:rsidR="00C4135B" w:rsidRDefault="00C4135B" w:rsidP="00C4135B">
      <w:pPr>
        <w:spacing w:after="0"/>
        <w:jc w:val="both"/>
        <w:rPr>
          <w:rFonts w:ascii="Times New Roman" w:hAnsi="Times New Roman" w:cs="Times New Roman"/>
        </w:rPr>
      </w:pPr>
      <w:r>
        <w:rPr>
          <w:rFonts w:ascii="Times New Roman" w:hAnsi="Times New Roman" w:cs="Times New Roman"/>
          <w:b/>
          <w:bCs/>
        </w:rPr>
        <w:t>Fig</w:t>
      </w:r>
      <w:r w:rsidRPr="007246DC">
        <w:rPr>
          <w:rFonts w:ascii="Times New Roman" w:hAnsi="Times New Roman" w:cs="Times New Roman"/>
          <w:b/>
          <w:bCs/>
        </w:rPr>
        <w:t xml:space="preserve">. </w:t>
      </w:r>
      <w:r>
        <w:rPr>
          <w:rFonts w:ascii="Times New Roman" w:hAnsi="Times New Roman" w:cs="Times New Roman"/>
          <w:b/>
          <w:bCs/>
        </w:rPr>
        <w:t>11</w:t>
      </w:r>
      <w:r w:rsidRPr="007246DC">
        <w:rPr>
          <w:rFonts w:ascii="Times New Roman" w:hAnsi="Times New Roman" w:cs="Times New Roman"/>
          <w:b/>
          <w:bCs/>
        </w:rPr>
        <w:t xml:space="preserve"> | </w:t>
      </w:r>
      <w:r w:rsidR="00A9587B">
        <w:rPr>
          <w:rFonts w:ascii="Times New Roman" w:hAnsi="Times New Roman" w:cs="Times New Roman"/>
          <w:b/>
          <w:bCs/>
        </w:rPr>
        <w:t>Water extractable organic carbon concentrations</w:t>
      </w:r>
      <w:r w:rsidRPr="007246DC">
        <w:rPr>
          <w:rFonts w:ascii="Times New Roman" w:hAnsi="Times New Roman" w:cs="Times New Roman"/>
          <w:b/>
          <w:bCs/>
        </w:rPr>
        <w:t>.</w:t>
      </w:r>
      <w:r w:rsidRPr="007246DC">
        <w:rPr>
          <w:rFonts w:ascii="Times New Roman" w:hAnsi="Times New Roman" w:cs="Times New Roman"/>
        </w:rPr>
        <w:t xml:space="preserve"> The statistical tests of </w:t>
      </w:r>
      <w:r w:rsidRPr="007246DC">
        <w:rPr>
          <w:rFonts w:ascii="Times New Roman" w:hAnsi="Times New Roman" w:cs="Times New Roman"/>
          <w:b/>
          <w:bCs/>
        </w:rPr>
        <w:t>a</w:t>
      </w:r>
      <w:r w:rsidRPr="007246DC">
        <w:rPr>
          <w:rFonts w:ascii="Times New Roman" w:hAnsi="Times New Roman" w:cs="Times New Roman"/>
        </w:rPr>
        <w:t xml:space="preserve">, </w:t>
      </w:r>
      <w:r w:rsidRPr="007246DC">
        <w:rPr>
          <w:rFonts w:ascii="Times New Roman" w:hAnsi="Times New Roman" w:cs="Times New Roman"/>
          <w:b/>
          <w:bCs/>
        </w:rPr>
        <w:t>b</w:t>
      </w:r>
      <w:r w:rsidRPr="007246DC">
        <w:rPr>
          <w:rFonts w:ascii="Times New Roman" w:hAnsi="Times New Roman" w:cs="Times New Roman"/>
        </w:rPr>
        <w:t xml:space="preserve">, and </w:t>
      </w:r>
      <w:r w:rsidRPr="007246DC">
        <w:rPr>
          <w:rFonts w:ascii="Times New Roman" w:hAnsi="Times New Roman" w:cs="Times New Roman"/>
          <w:b/>
          <w:bCs/>
        </w:rPr>
        <w:t>c</w:t>
      </w:r>
      <w:r w:rsidRPr="007246DC">
        <w:rPr>
          <w:rFonts w:ascii="Times New Roman" w:hAnsi="Times New Roman" w:cs="Times New Roman"/>
        </w:rPr>
        <w:t xml:space="preserve"> were conducted independently of each other. </w:t>
      </w:r>
      <w:proofErr w:type="gramStart"/>
      <w:r w:rsidRPr="007246DC">
        <w:rPr>
          <w:rFonts w:ascii="Times New Roman" w:hAnsi="Times New Roman" w:cs="Times New Roman"/>
          <w:b/>
          <w:bCs/>
        </w:rPr>
        <w:t>a,</w:t>
      </w:r>
      <w:proofErr w:type="gramEnd"/>
      <w:r w:rsidRPr="007246DC">
        <w:rPr>
          <w:rFonts w:ascii="Times New Roman" w:hAnsi="Times New Roman" w:cs="Times New Roman"/>
        </w:rPr>
        <w:t xml:space="preserve"> Quantifying </w:t>
      </w:r>
      <w:r w:rsidR="00E33A56">
        <w:rPr>
          <w:rFonts w:ascii="Times New Roman" w:hAnsi="Times New Roman" w:cs="Times New Roman"/>
        </w:rPr>
        <w:t>water extractable organic carbon concentrations</w:t>
      </w:r>
      <w:r w:rsidRPr="007246DC">
        <w:rPr>
          <w:rFonts w:ascii="Times New Roman" w:hAnsi="Times New Roman" w:cs="Times New Roman"/>
        </w:rPr>
        <w:t xml:space="preserve"> across soils collected at a depth of 0-5 cm. Letters above boxes indicate significant differences (</w:t>
      </w:r>
      <w:r w:rsidRPr="007246DC">
        <w:rPr>
          <w:rFonts w:ascii="Times New Roman" w:hAnsi="Times New Roman" w:cs="Times New Roman"/>
          <w:i/>
          <w:iCs/>
        </w:rPr>
        <w:t>P</w:t>
      </w:r>
      <w:r w:rsidRPr="007246DC">
        <w:rPr>
          <w:rFonts w:ascii="Times New Roman" w:hAnsi="Times New Roman" w:cs="Times New Roman"/>
        </w:rPr>
        <w:t>&lt;0.05) amongst sample types. n=10 for unburned</w:t>
      </w:r>
      <w:r w:rsidRPr="00C37378">
        <w:rPr>
          <w:rFonts w:ascii="Times New Roman" w:hAnsi="Times New Roman" w:cs="Times New Roman"/>
        </w:rPr>
        <w:t xml:space="preserve">, low severity, and high severity samples. </w:t>
      </w:r>
      <w:r w:rsidRPr="00C37378">
        <w:rPr>
          <w:rFonts w:ascii="Times New Roman" w:hAnsi="Times New Roman" w:cs="Times New Roman"/>
          <w:b/>
          <w:bCs/>
        </w:rPr>
        <w:t>b</w:t>
      </w:r>
      <w:r>
        <w:rPr>
          <w:rFonts w:ascii="Times New Roman" w:hAnsi="Times New Roman" w:cs="Times New Roman"/>
          <w:b/>
          <w:bCs/>
        </w:rPr>
        <w:t>,</w:t>
      </w:r>
      <w:r w:rsidRPr="00C37378">
        <w:rPr>
          <w:rFonts w:ascii="Times New Roman" w:hAnsi="Times New Roman" w:cs="Times New Roman"/>
        </w:rPr>
        <w:t xml:space="preserve"> Quantifying </w:t>
      </w:r>
      <w:r w:rsidR="00E33A56">
        <w:rPr>
          <w:rFonts w:ascii="Times New Roman" w:hAnsi="Times New Roman" w:cs="Times New Roman"/>
        </w:rPr>
        <w:t xml:space="preserve">water extractable organic carbon concentrations </w:t>
      </w:r>
      <w:r w:rsidRPr="00C37378">
        <w:rPr>
          <w:rFonts w:ascii="Times New Roman" w:hAnsi="Times New Roman" w:cs="Times New Roman"/>
        </w:rPr>
        <w:t>across soils collected at a depth of 5-10 cm. Letters above boxes indicate significant differences</w:t>
      </w:r>
      <w:r>
        <w:rPr>
          <w:rFonts w:ascii="Times New Roman" w:hAnsi="Times New Roman" w:cs="Times New Roman"/>
        </w:rPr>
        <w:t xml:space="preserve"> (</w:t>
      </w:r>
      <w:r>
        <w:rPr>
          <w:rFonts w:ascii="Times New Roman" w:hAnsi="Times New Roman" w:cs="Times New Roman"/>
          <w:i/>
          <w:iCs/>
        </w:rPr>
        <w:t>P</w:t>
      </w:r>
      <w:r w:rsidRPr="00CD668B">
        <w:rPr>
          <w:rFonts w:ascii="Times New Roman" w:hAnsi="Times New Roman" w:cs="Times New Roman"/>
        </w:rPr>
        <w:t>&lt;0.05</w:t>
      </w:r>
      <w:r>
        <w:rPr>
          <w:rFonts w:ascii="Times New Roman" w:hAnsi="Times New Roman" w:cs="Times New Roman"/>
        </w:rPr>
        <w:t>)</w:t>
      </w:r>
      <w:r w:rsidRPr="00C37378">
        <w:rPr>
          <w:rFonts w:ascii="Times New Roman" w:hAnsi="Times New Roman" w:cs="Times New Roman"/>
        </w:rPr>
        <w:t xml:space="preserve"> amongst treatments. n=10 for unburned, low severity, and high severity samples. </w:t>
      </w:r>
      <w:r w:rsidRPr="00C37378">
        <w:rPr>
          <w:rFonts w:ascii="Times New Roman" w:hAnsi="Times New Roman" w:cs="Times New Roman"/>
          <w:b/>
          <w:bCs/>
        </w:rPr>
        <w:t>c</w:t>
      </w:r>
      <w:r>
        <w:rPr>
          <w:rFonts w:ascii="Times New Roman" w:hAnsi="Times New Roman" w:cs="Times New Roman"/>
          <w:b/>
          <w:bCs/>
        </w:rPr>
        <w:t>,</w:t>
      </w:r>
      <w:r w:rsidRPr="00C37378">
        <w:rPr>
          <w:rFonts w:ascii="Times New Roman" w:hAnsi="Times New Roman" w:cs="Times New Roman"/>
        </w:rPr>
        <w:t xml:space="preserve"> Quantifying </w:t>
      </w:r>
      <w:r w:rsidR="00E33A56">
        <w:rPr>
          <w:rFonts w:ascii="Times New Roman" w:hAnsi="Times New Roman" w:cs="Times New Roman"/>
        </w:rPr>
        <w:t xml:space="preserve">water extractable organic carbon concentrations </w:t>
      </w:r>
      <w:r w:rsidRPr="00C37378">
        <w:rPr>
          <w:rFonts w:ascii="Times New Roman" w:hAnsi="Times New Roman" w:cs="Times New Roman"/>
        </w:rPr>
        <w:t>and comparing 0-5 cm soil depth with 5-10 cm soil depth. The statistical tests within sample types (i.e. unburned, low severity, and high severity) were conducted independently from each other. In other words, the “a” above “UB 0-5 cm” does not mean that there is no significant difference compared to “L 0-5 cm” which also has an “a” label because those statistical tests were conducted independently of each other.</w:t>
      </w:r>
      <w:r>
        <w:rPr>
          <w:rFonts w:ascii="Times New Roman" w:hAnsi="Times New Roman" w:cs="Times New Roman"/>
        </w:rPr>
        <w:t xml:space="preserve"> </w:t>
      </w:r>
      <w:r>
        <w:rPr>
          <w:rFonts w:ascii="Times New Roman" w:hAnsi="Times New Roman" w:cs="Times New Roman"/>
          <w:i/>
          <w:iCs/>
        </w:rPr>
        <w:t>P</w:t>
      </w:r>
      <w:r>
        <w:rPr>
          <w:rFonts w:ascii="Times New Roman" w:hAnsi="Times New Roman" w:cs="Times New Roman"/>
        </w:rPr>
        <w:t>&lt;0.05 was the cutoff for significant differences.</w:t>
      </w:r>
      <w:r w:rsidRPr="00C37378">
        <w:rPr>
          <w:rFonts w:ascii="Times New Roman" w:hAnsi="Times New Roman" w:cs="Times New Roman"/>
        </w:rPr>
        <w:t xml:space="preserve"> UB = unburned. L = low severity. H = high severity. n=10 for unburned 0-5 cm, unburned 5-10 cm, low severity 0-5 cm, low severity 5-10 cm, high severity 0-5 cm, and high severity 5-10 cm samples. Box plots show the median (central line), first and third quartiles (box edges), and whiskers extending to minimum and maximum values within 1.5 times the interquartile range. </w:t>
      </w:r>
      <w:r>
        <w:rPr>
          <w:rFonts w:ascii="Times New Roman" w:hAnsi="Times New Roman" w:cs="Times New Roman"/>
        </w:rPr>
        <w:t>Smaller black dots (not the data points) indicate where the data points would lie if the data points weren’t jittered.</w:t>
      </w:r>
    </w:p>
    <w:p w14:paraId="051C4FB9" w14:textId="77777777" w:rsidR="00C4135B" w:rsidRDefault="00C4135B" w:rsidP="00647328">
      <w:pPr>
        <w:spacing w:after="0"/>
        <w:rPr>
          <w:rFonts w:ascii="Times New Roman" w:hAnsi="Times New Roman" w:cs="Times New Roman"/>
        </w:rPr>
      </w:pPr>
    </w:p>
    <w:p w14:paraId="7B9F4D65" w14:textId="77777777" w:rsidR="00E33A56" w:rsidRDefault="00E33A56" w:rsidP="00647328">
      <w:pPr>
        <w:spacing w:after="0"/>
        <w:rPr>
          <w:rFonts w:ascii="Times New Roman" w:hAnsi="Times New Roman" w:cs="Times New Roman"/>
        </w:rPr>
      </w:pPr>
    </w:p>
    <w:p w14:paraId="3EF5C23C" w14:textId="77777777" w:rsidR="00E33A56" w:rsidRDefault="00E33A56" w:rsidP="00647328">
      <w:pPr>
        <w:spacing w:after="0"/>
        <w:rPr>
          <w:rFonts w:ascii="Times New Roman" w:hAnsi="Times New Roman" w:cs="Times New Roman"/>
        </w:rPr>
      </w:pPr>
    </w:p>
    <w:p w14:paraId="4B7B9F6A" w14:textId="77777777" w:rsidR="00E33A56" w:rsidRDefault="00E33A56" w:rsidP="00647328">
      <w:pPr>
        <w:spacing w:after="0"/>
        <w:rPr>
          <w:rFonts w:ascii="Times New Roman" w:hAnsi="Times New Roman" w:cs="Times New Roman"/>
        </w:rPr>
      </w:pPr>
    </w:p>
    <w:p w14:paraId="631BBD09" w14:textId="77777777" w:rsidR="00E33A56" w:rsidRDefault="00E33A56" w:rsidP="00647328">
      <w:pPr>
        <w:spacing w:after="0"/>
        <w:rPr>
          <w:rFonts w:ascii="Times New Roman" w:hAnsi="Times New Roman" w:cs="Times New Roman"/>
        </w:rPr>
      </w:pPr>
    </w:p>
    <w:p w14:paraId="5B55163C" w14:textId="77777777" w:rsidR="00E33A56" w:rsidRDefault="00E33A56" w:rsidP="00647328">
      <w:pPr>
        <w:spacing w:after="0"/>
        <w:rPr>
          <w:rFonts w:ascii="Times New Roman" w:hAnsi="Times New Roman" w:cs="Times New Roman"/>
        </w:rPr>
      </w:pPr>
    </w:p>
    <w:p w14:paraId="252C704C" w14:textId="2B86E81D" w:rsidR="00E33A56" w:rsidRDefault="001D1DEF" w:rsidP="00647328">
      <w:pPr>
        <w:spacing w:after="0"/>
        <w:rPr>
          <w:rFonts w:ascii="Times New Roman" w:hAnsi="Times New Roman" w:cs="Times New Roman"/>
        </w:rPr>
      </w:pPr>
      <w:r>
        <w:rPr>
          <w:rFonts w:ascii="Times New Roman" w:hAnsi="Times New Roman" w:cs="Times New Roman"/>
          <w:noProof/>
        </w:rPr>
        <w:lastRenderedPageBreak/>
        <w:drawing>
          <wp:inline distT="0" distB="0" distL="0" distR="0" wp14:anchorId="71837B58" wp14:editId="5C6CD3BC">
            <wp:extent cx="5943600" cy="3797935"/>
            <wp:effectExtent l="0" t="0" r="0" b="0"/>
            <wp:docPr id="1479268469" name="Picture 15" descr="The image depicts a graph comparing water extractable total nitrogen levels across different soil depths (0-5 cm and 5-10 cm) and burn severity (Unburned, Low, High) for various samp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268469" name="Picture 15" descr="The image depicts a graph comparing water extractable total nitrogen levels across different soil depths (0-5 cm and 5-10 cm) and burn severity (Unburned, Low, High) for various samples.&#10;&#10;AI-generated content may be incorrect."/>
                    <pic:cNvPicPr/>
                  </pic:nvPicPr>
                  <pic:blipFill>
                    <a:blip r:embed="rId15"/>
                    <a:stretch>
                      <a:fillRect/>
                    </a:stretch>
                  </pic:blipFill>
                  <pic:spPr>
                    <a:xfrm>
                      <a:off x="0" y="0"/>
                      <a:ext cx="5943600" cy="3797935"/>
                    </a:xfrm>
                    <a:prstGeom prst="rect">
                      <a:avLst/>
                    </a:prstGeom>
                  </pic:spPr>
                </pic:pic>
              </a:graphicData>
            </a:graphic>
          </wp:inline>
        </w:drawing>
      </w:r>
    </w:p>
    <w:p w14:paraId="19EEE591" w14:textId="37450A80" w:rsidR="00E33A56" w:rsidRDefault="00E33A56" w:rsidP="00E33A56">
      <w:pPr>
        <w:spacing w:after="0"/>
        <w:jc w:val="both"/>
        <w:rPr>
          <w:rFonts w:ascii="Times New Roman" w:hAnsi="Times New Roman" w:cs="Times New Roman"/>
        </w:rPr>
      </w:pPr>
      <w:r>
        <w:rPr>
          <w:rFonts w:ascii="Times New Roman" w:hAnsi="Times New Roman" w:cs="Times New Roman"/>
          <w:b/>
          <w:bCs/>
        </w:rPr>
        <w:t>Fig</w:t>
      </w:r>
      <w:r w:rsidRPr="007246DC">
        <w:rPr>
          <w:rFonts w:ascii="Times New Roman" w:hAnsi="Times New Roman" w:cs="Times New Roman"/>
          <w:b/>
          <w:bCs/>
        </w:rPr>
        <w:t xml:space="preserve">. </w:t>
      </w:r>
      <w:r>
        <w:rPr>
          <w:rFonts w:ascii="Times New Roman" w:hAnsi="Times New Roman" w:cs="Times New Roman"/>
          <w:b/>
          <w:bCs/>
        </w:rPr>
        <w:t>12</w:t>
      </w:r>
      <w:r w:rsidRPr="007246DC">
        <w:rPr>
          <w:rFonts w:ascii="Times New Roman" w:hAnsi="Times New Roman" w:cs="Times New Roman"/>
          <w:b/>
          <w:bCs/>
        </w:rPr>
        <w:t xml:space="preserve"> | </w:t>
      </w:r>
      <w:r>
        <w:rPr>
          <w:rFonts w:ascii="Times New Roman" w:hAnsi="Times New Roman" w:cs="Times New Roman"/>
          <w:b/>
          <w:bCs/>
        </w:rPr>
        <w:t xml:space="preserve">Water extractable </w:t>
      </w:r>
      <w:r w:rsidR="001D1DEF">
        <w:rPr>
          <w:rFonts w:ascii="Times New Roman" w:hAnsi="Times New Roman" w:cs="Times New Roman"/>
          <w:b/>
          <w:bCs/>
        </w:rPr>
        <w:t>total</w:t>
      </w:r>
      <w:r>
        <w:rPr>
          <w:rFonts w:ascii="Times New Roman" w:hAnsi="Times New Roman" w:cs="Times New Roman"/>
          <w:b/>
          <w:bCs/>
        </w:rPr>
        <w:t xml:space="preserve"> </w:t>
      </w:r>
      <w:r w:rsidR="001D1DEF">
        <w:rPr>
          <w:rFonts w:ascii="Times New Roman" w:hAnsi="Times New Roman" w:cs="Times New Roman"/>
          <w:b/>
          <w:bCs/>
        </w:rPr>
        <w:t>nitrogen</w:t>
      </w:r>
      <w:r>
        <w:rPr>
          <w:rFonts w:ascii="Times New Roman" w:hAnsi="Times New Roman" w:cs="Times New Roman"/>
          <w:b/>
          <w:bCs/>
        </w:rPr>
        <w:t xml:space="preserve"> concentrations</w:t>
      </w:r>
      <w:r w:rsidRPr="007246DC">
        <w:rPr>
          <w:rFonts w:ascii="Times New Roman" w:hAnsi="Times New Roman" w:cs="Times New Roman"/>
          <w:b/>
          <w:bCs/>
        </w:rPr>
        <w:t>.</w:t>
      </w:r>
      <w:r w:rsidRPr="007246DC">
        <w:rPr>
          <w:rFonts w:ascii="Times New Roman" w:hAnsi="Times New Roman" w:cs="Times New Roman"/>
        </w:rPr>
        <w:t xml:space="preserve"> The statistical tests of </w:t>
      </w:r>
      <w:r w:rsidRPr="007246DC">
        <w:rPr>
          <w:rFonts w:ascii="Times New Roman" w:hAnsi="Times New Roman" w:cs="Times New Roman"/>
          <w:b/>
          <w:bCs/>
        </w:rPr>
        <w:t>a</w:t>
      </w:r>
      <w:r w:rsidRPr="007246DC">
        <w:rPr>
          <w:rFonts w:ascii="Times New Roman" w:hAnsi="Times New Roman" w:cs="Times New Roman"/>
        </w:rPr>
        <w:t xml:space="preserve">, </w:t>
      </w:r>
      <w:r w:rsidRPr="007246DC">
        <w:rPr>
          <w:rFonts w:ascii="Times New Roman" w:hAnsi="Times New Roman" w:cs="Times New Roman"/>
          <w:b/>
          <w:bCs/>
        </w:rPr>
        <w:t>b</w:t>
      </w:r>
      <w:r w:rsidRPr="007246DC">
        <w:rPr>
          <w:rFonts w:ascii="Times New Roman" w:hAnsi="Times New Roman" w:cs="Times New Roman"/>
        </w:rPr>
        <w:t xml:space="preserve">, and </w:t>
      </w:r>
      <w:r w:rsidRPr="007246DC">
        <w:rPr>
          <w:rFonts w:ascii="Times New Roman" w:hAnsi="Times New Roman" w:cs="Times New Roman"/>
          <w:b/>
          <w:bCs/>
        </w:rPr>
        <w:t>c</w:t>
      </w:r>
      <w:r w:rsidRPr="007246DC">
        <w:rPr>
          <w:rFonts w:ascii="Times New Roman" w:hAnsi="Times New Roman" w:cs="Times New Roman"/>
        </w:rPr>
        <w:t xml:space="preserve"> were conducted independently of each other. </w:t>
      </w:r>
      <w:proofErr w:type="gramStart"/>
      <w:r w:rsidRPr="007246DC">
        <w:rPr>
          <w:rFonts w:ascii="Times New Roman" w:hAnsi="Times New Roman" w:cs="Times New Roman"/>
          <w:b/>
          <w:bCs/>
        </w:rPr>
        <w:t>a,</w:t>
      </w:r>
      <w:proofErr w:type="gramEnd"/>
      <w:r w:rsidRPr="007246DC">
        <w:rPr>
          <w:rFonts w:ascii="Times New Roman" w:hAnsi="Times New Roman" w:cs="Times New Roman"/>
        </w:rPr>
        <w:t xml:space="preserve"> Quantifying </w:t>
      </w:r>
      <w:r>
        <w:rPr>
          <w:rFonts w:ascii="Times New Roman" w:hAnsi="Times New Roman" w:cs="Times New Roman"/>
        </w:rPr>
        <w:t xml:space="preserve">water extractable </w:t>
      </w:r>
      <w:r w:rsidR="001D1DEF">
        <w:rPr>
          <w:rFonts w:ascii="Times New Roman" w:hAnsi="Times New Roman" w:cs="Times New Roman"/>
        </w:rPr>
        <w:t>total</w:t>
      </w:r>
      <w:r>
        <w:rPr>
          <w:rFonts w:ascii="Times New Roman" w:hAnsi="Times New Roman" w:cs="Times New Roman"/>
        </w:rPr>
        <w:t xml:space="preserve"> </w:t>
      </w:r>
      <w:r w:rsidR="001D1DEF">
        <w:rPr>
          <w:rFonts w:ascii="Times New Roman" w:hAnsi="Times New Roman" w:cs="Times New Roman"/>
        </w:rPr>
        <w:t>nitrogen</w:t>
      </w:r>
      <w:r>
        <w:rPr>
          <w:rFonts w:ascii="Times New Roman" w:hAnsi="Times New Roman" w:cs="Times New Roman"/>
        </w:rPr>
        <w:t xml:space="preserve"> concentrations</w:t>
      </w:r>
      <w:r w:rsidRPr="007246DC">
        <w:rPr>
          <w:rFonts w:ascii="Times New Roman" w:hAnsi="Times New Roman" w:cs="Times New Roman"/>
        </w:rPr>
        <w:t xml:space="preserve"> across soils collected at a depth of 0-5 cm. Letters above boxes indicate significant differences (</w:t>
      </w:r>
      <w:r w:rsidRPr="007246DC">
        <w:rPr>
          <w:rFonts w:ascii="Times New Roman" w:hAnsi="Times New Roman" w:cs="Times New Roman"/>
          <w:i/>
          <w:iCs/>
        </w:rPr>
        <w:t>P</w:t>
      </w:r>
      <w:r w:rsidRPr="007246DC">
        <w:rPr>
          <w:rFonts w:ascii="Times New Roman" w:hAnsi="Times New Roman" w:cs="Times New Roman"/>
        </w:rPr>
        <w:t>&lt;0.05) amongst sample types. n=10 for unburned</w:t>
      </w:r>
      <w:r w:rsidRPr="00C37378">
        <w:rPr>
          <w:rFonts w:ascii="Times New Roman" w:hAnsi="Times New Roman" w:cs="Times New Roman"/>
        </w:rPr>
        <w:t xml:space="preserve">, low severity, and high severity samples. </w:t>
      </w:r>
      <w:r w:rsidRPr="00C37378">
        <w:rPr>
          <w:rFonts w:ascii="Times New Roman" w:hAnsi="Times New Roman" w:cs="Times New Roman"/>
          <w:b/>
          <w:bCs/>
        </w:rPr>
        <w:t>b</w:t>
      </w:r>
      <w:r>
        <w:rPr>
          <w:rFonts w:ascii="Times New Roman" w:hAnsi="Times New Roman" w:cs="Times New Roman"/>
          <w:b/>
          <w:bCs/>
        </w:rPr>
        <w:t>,</w:t>
      </w:r>
      <w:r w:rsidRPr="00C37378">
        <w:rPr>
          <w:rFonts w:ascii="Times New Roman" w:hAnsi="Times New Roman" w:cs="Times New Roman"/>
        </w:rPr>
        <w:t xml:space="preserve"> Quantifying </w:t>
      </w:r>
      <w:r>
        <w:rPr>
          <w:rFonts w:ascii="Times New Roman" w:hAnsi="Times New Roman" w:cs="Times New Roman"/>
        </w:rPr>
        <w:t xml:space="preserve">water extractable </w:t>
      </w:r>
      <w:r w:rsidR="001D1DEF">
        <w:rPr>
          <w:rFonts w:ascii="Times New Roman" w:hAnsi="Times New Roman" w:cs="Times New Roman"/>
        </w:rPr>
        <w:t>total</w:t>
      </w:r>
      <w:r>
        <w:rPr>
          <w:rFonts w:ascii="Times New Roman" w:hAnsi="Times New Roman" w:cs="Times New Roman"/>
        </w:rPr>
        <w:t xml:space="preserve"> </w:t>
      </w:r>
      <w:r w:rsidR="001D1DEF">
        <w:rPr>
          <w:rFonts w:ascii="Times New Roman" w:hAnsi="Times New Roman" w:cs="Times New Roman"/>
        </w:rPr>
        <w:t>nitrogen</w:t>
      </w:r>
      <w:r>
        <w:rPr>
          <w:rFonts w:ascii="Times New Roman" w:hAnsi="Times New Roman" w:cs="Times New Roman"/>
        </w:rPr>
        <w:t xml:space="preserve"> concentrations </w:t>
      </w:r>
      <w:r w:rsidRPr="00C37378">
        <w:rPr>
          <w:rFonts w:ascii="Times New Roman" w:hAnsi="Times New Roman" w:cs="Times New Roman"/>
        </w:rPr>
        <w:t xml:space="preserve">across </w:t>
      </w:r>
      <w:proofErr w:type="gramStart"/>
      <w:r w:rsidRPr="00C37378">
        <w:rPr>
          <w:rFonts w:ascii="Times New Roman" w:hAnsi="Times New Roman" w:cs="Times New Roman"/>
        </w:rPr>
        <w:t>soils</w:t>
      </w:r>
      <w:proofErr w:type="gramEnd"/>
      <w:r w:rsidRPr="00C37378">
        <w:rPr>
          <w:rFonts w:ascii="Times New Roman" w:hAnsi="Times New Roman" w:cs="Times New Roman"/>
        </w:rPr>
        <w:t xml:space="preserve"> collected at a depth of 5-10 cm. Letters above boxes indicate significant differences</w:t>
      </w:r>
      <w:r>
        <w:rPr>
          <w:rFonts w:ascii="Times New Roman" w:hAnsi="Times New Roman" w:cs="Times New Roman"/>
        </w:rPr>
        <w:t xml:space="preserve"> (</w:t>
      </w:r>
      <w:r>
        <w:rPr>
          <w:rFonts w:ascii="Times New Roman" w:hAnsi="Times New Roman" w:cs="Times New Roman"/>
          <w:i/>
          <w:iCs/>
        </w:rPr>
        <w:t>P</w:t>
      </w:r>
      <w:r w:rsidRPr="00CD668B">
        <w:rPr>
          <w:rFonts w:ascii="Times New Roman" w:hAnsi="Times New Roman" w:cs="Times New Roman"/>
        </w:rPr>
        <w:t>&lt;0.05</w:t>
      </w:r>
      <w:r>
        <w:rPr>
          <w:rFonts w:ascii="Times New Roman" w:hAnsi="Times New Roman" w:cs="Times New Roman"/>
        </w:rPr>
        <w:t>)</w:t>
      </w:r>
      <w:r w:rsidRPr="00C37378">
        <w:rPr>
          <w:rFonts w:ascii="Times New Roman" w:hAnsi="Times New Roman" w:cs="Times New Roman"/>
        </w:rPr>
        <w:t xml:space="preserve"> amongst treatments. n=10 for unburned, low severity, and high severity samples. </w:t>
      </w:r>
      <w:r w:rsidRPr="00C37378">
        <w:rPr>
          <w:rFonts w:ascii="Times New Roman" w:hAnsi="Times New Roman" w:cs="Times New Roman"/>
          <w:b/>
          <w:bCs/>
        </w:rPr>
        <w:t>c</w:t>
      </w:r>
      <w:r>
        <w:rPr>
          <w:rFonts w:ascii="Times New Roman" w:hAnsi="Times New Roman" w:cs="Times New Roman"/>
          <w:b/>
          <w:bCs/>
        </w:rPr>
        <w:t>,</w:t>
      </w:r>
      <w:r w:rsidRPr="00C37378">
        <w:rPr>
          <w:rFonts w:ascii="Times New Roman" w:hAnsi="Times New Roman" w:cs="Times New Roman"/>
        </w:rPr>
        <w:t xml:space="preserve"> Quantifying </w:t>
      </w:r>
      <w:r>
        <w:rPr>
          <w:rFonts w:ascii="Times New Roman" w:hAnsi="Times New Roman" w:cs="Times New Roman"/>
        </w:rPr>
        <w:t xml:space="preserve">water extractable </w:t>
      </w:r>
      <w:r w:rsidR="001D1DEF">
        <w:rPr>
          <w:rFonts w:ascii="Times New Roman" w:hAnsi="Times New Roman" w:cs="Times New Roman"/>
        </w:rPr>
        <w:t>total</w:t>
      </w:r>
      <w:r>
        <w:rPr>
          <w:rFonts w:ascii="Times New Roman" w:hAnsi="Times New Roman" w:cs="Times New Roman"/>
        </w:rPr>
        <w:t xml:space="preserve"> </w:t>
      </w:r>
      <w:r w:rsidR="001D1DEF">
        <w:rPr>
          <w:rFonts w:ascii="Times New Roman" w:hAnsi="Times New Roman" w:cs="Times New Roman"/>
        </w:rPr>
        <w:t>nitrogen</w:t>
      </w:r>
      <w:r>
        <w:rPr>
          <w:rFonts w:ascii="Times New Roman" w:hAnsi="Times New Roman" w:cs="Times New Roman"/>
        </w:rPr>
        <w:t xml:space="preserve"> concentrations </w:t>
      </w:r>
      <w:r w:rsidRPr="00C37378">
        <w:rPr>
          <w:rFonts w:ascii="Times New Roman" w:hAnsi="Times New Roman" w:cs="Times New Roman"/>
        </w:rPr>
        <w:t>and comparing 0-5 cm soil depth with 5-10 cm soil depth. The statistical tests within sample types (i.e. unburned, low severity, and high severity) were conducted independently from each other. In other words, the “a” above “UB 0-5 cm” does not mean that there is no significant difference compared to “L 0-5 cm” which also has an “a” label because those statistical tests were conducted independently of each other.</w:t>
      </w:r>
      <w:r>
        <w:rPr>
          <w:rFonts w:ascii="Times New Roman" w:hAnsi="Times New Roman" w:cs="Times New Roman"/>
        </w:rPr>
        <w:t xml:space="preserve"> </w:t>
      </w:r>
      <w:r>
        <w:rPr>
          <w:rFonts w:ascii="Times New Roman" w:hAnsi="Times New Roman" w:cs="Times New Roman"/>
          <w:i/>
          <w:iCs/>
        </w:rPr>
        <w:t>P</w:t>
      </w:r>
      <w:r>
        <w:rPr>
          <w:rFonts w:ascii="Times New Roman" w:hAnsi="Times New Roman" w:cs="Times New Roman"/>
        </w:rPr>
        <w:t>&lt;0.05 was the cutoff for significant differences.</w:t>
      </w:r>
      <w:r w:rsidRPr="00C37378">
        <w:rPr>
          <w:rFonts w:ascii="Times New Roman" w:hAnsi="Times New Roman" w:cs="Times New Roman"/>
        </w:rPr>
        <w:t xml:space="preserve"> UB = unburned. L = low severity. H = high severity. n=10 for unburned 0-5 cm, unburned 5-10 cm, low severity 0-5 cm, low severity 5-10 cm, high severity 0-5 cm, and high severity 5-10 cm samples. Box plots show the median (central line), first and third quartiles (box edges), and whiskers extending to minimum and maximum values within 1.5 times the interquartile range. </w:t>
      </w:r>
      <w:r>
        <w:rPr>
          <w:rFonts w:ascii="Times New Roman" w:hAnsi="Times New Roman" w:cs="Times New Roman"/>
        </w:rPr>
        <w:t>Smaller black dots (not the data points) indicate where the data points would lie if the data points weren’t jittered.</w:t>
      </w:r>
    </w:p>
    <w:p w14:paraId="176F0A68" w14:textId="77777777" w:rsidR="00E33A56" w:rsidRDefault="00E33A56" w:rsidP="00647328">
      <w:pPr>
        <w:spacing w:after="0"/>
        <w:rPr>
          <w:rFonts w:ascii="Times New Roman" w:hAnsi="Times New Roman" w:cs="Times New Roman"/>
        </w:rPr>
      </w:pPr>
    </w:p>
    <w:p w14:paraId="5447CB3F" w14:textId="77777777" w:rsidR="009812AB" w:rsidRDefault="009812AB" w:rsidP="00647328">
      <w:pPr>
        <w:spacing w:after="0"/>
        <w:rPr>
          <w:rFonts w:ascii="Times New Roman" w:hAnsi="Times New Roman" w:cs="Times New Roman"/>
        </w:rPr>
      </w:pPr>
    </w:p>
    <w:p w14:paraId="65FBF967" w14:textId="77777777" w:rsidR="009812AB" w:rsidRDefault="009812AB" w:rsidP="00647328">
      <w:pPr>
        <w:spacing w:after="0"/>
        <w:rPr>
          <w:rFonts w:ascii="Times New Roman" w:hAnsi="Times New Roman" w:cs="Times New Roman"/>
        </w:rPr>
      </w:pPr>
    </w:p>
    <w:p w14:paraId="080F9974" w14:textId="7EE9134B" w:rsidR="009812AB" w:rsidRDefault="005811E5" w:rsidP="00647328">
      <w:pPr>
        <w:spacing w:after="0"/>
        <w:rPr>
          <w:rFonts w:ascii="Times New Roman" w:hAnsi="Times New Roman" w:cs="Times New Roman"/>
        </w:rPr>
      </w:pPr>
      <w:r>
        <w:rPr>
          <w:rFonts w:ascii="Times New Roman" w:hAnsi="Times New Roman" w:cs="Times New Roman"/>
          <w:noProof/>
        </w:rPr>
        <w:lastRenderedPageBreak/>
        <w:drawing>
          <wp:inline distT="0" distB="0" distL="0" distR="0" wp14:anchorId="4E96104B" wp14:editId="47B60836">
            <wp:extent cx="5943600" cy="2959100"/>
            <wp:effectExtent l="0" t="0" r="0" b="0"/>
            <wp:docPr id="689304423" name="Picture 16" descr="The diagram illustrates the distribution of fire severity (low, high) and unburned samples across different vegetation types (FI 0-5 cm, FI 5-10 cm, L 0-5 cm, L 5-10 cm, H 0-5 cm, H 5-10 cm) using a bar chart form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04423" name="Picture 16" descr="The diagram illustrates the distribution of fire severity (low, high) and unburned samples across different vegetation types (FI 0-5 cm, FI 5-10 cm, L 0-5 cm, L 5-10 cm, H 0-5 cm, H 5-10 cm) using a bar chart format.&#10;&#10;AI-generated content may be incorrect."/>
                    <pic:cNvPicPr/>
                  </pic:nvPicPr>
                  <pic:blipFill>
                    <a:blip r:embed="rId16"/>
                    <a:stretch>
                      <a:fillRect/>
                    </a:stretch>
                  </pic:blipFill>
                  <pic:spPr>
                    <a:xfrm>
                      <a:off x="0" y="0"/>
                      <a:ext cx="5943600" cy="2959100"/>
                    </a:xfrm>
                    <a:prstGeom prst="rect">
                      <a:avLst/>
                    </a:prstGeom>
                  </pic:spPr>
                </pic:pic>
              </a:graphicData>
            </a:graphic>
          </wp:inline>
        </w:drawing>
      </w:r>
    </w:p>
    <w:p w14:paraId="40F57DDB" w14:textId="13C87152" w:rsidR="009812AB" w:rsidRDefault="009812AB" w:rsidP="009812AB">
      <w:pPr>
        <w:spacing w:after="0"/>
        <w:jc w:val="both"/>
        <w:rPr>
          <w:rFonts w:ascii="Times New Roman" w:hAnsi="Times New Roman" w:cs="Times New Roman"/>
        </w:rPr>
      </w:pPr>
      <w:r>
        <w:rPr>
          <w:rFonts w:ascii="Times New Roman" w:hAnsi="Times New Roman" w:cs="Times New Roman"/>
          <w:b/>
          <w:bCs/>
        </w:rPr>
        <w:t>Fig</w:t>
      </w:r>
      <w:r w:rsidRPr="007246DC">
        <w:rPr>
          <w:rFonts w:ascii="Times New Roman" w:hAnsi="Times New Roman" w:cs="Times New Roman"/>
          <w:b/>
          <w:bCs/>
        </w:rPr>
        <w:t xml:space="preserve">. </w:t>
      </w:r>
      <w:r>
        <w:rPr>
          <w:rFonts w:ascii="Times New Roman" w:hAnsi="Times New Roman" w:cs="Times New Roman"/>
          <w:b/>
          <w:bCs/>
        </w:rPr>
        <w:t>13</w:t>
      </w:r>
      <w:r w:rsidRPr="007246DC">
        <w:rPr>
          <w:rFonts w:ascii="Times New Roman" w:hAnsi="Times New Roman" w:cs="Times New Roman"/>
          <w:b/>
          <w:bCs/>
        </w:rPr>
        <w:t xml:space="preserve"> | </w:t>
      </w:r>
      <w:r w:rsidR="005811E5">
        <w:rPr>
          <w:rFonts w:ascii="Times New Roman" w:hAnsi="Times New Roman" w:cs="Times New Roman"/>
          <w:b/>
          <w:bCs/>
        </w:rPr>
        <w:t>Fluorescen</w:t>
      </w:r>
      <w:r w:rsidR="007A307E">
        <w:rPr>
          <w:rFonts w:ascii="Times New Roman" w:hAnsi="Times New Roman" w:cs="Times New Roman"/>
          <w:b/>
          <w:bCs/>
        </w:rPr>
        <w:t>ce index</w:t>
      </w:r>
      <w:r w:rsidR="00C66ED7">
        <w:rPr>
          <w:rFonts w:ascii="Times New Roman" w:hAnsi="Times New Roman" w:cs="Times New Roman"/>
          <w:b/>
          <w:bCs/>
        </w:rPr>
        <w:t xml:space="preserve"> (FI)</w:t>
      </w:r>
      <w:r w:rsidR="007A307E">
        <w:rPr>
          <w:rFonts w:ascii="Times New Roman" w:hAnsi="Times New Roman" w:cs="Times New Roman"/>
          <w:b/>
          <w:bCs/>
        </w:rPr>
        <w:t xml:space="preserve"> values from excitation-emission </w:t>
      </w:r>
      <w:r w:rsidR="00C66ED7">
        <w:rPr>
          <w:rFonts w:ascii="Times New Roman" w:hAnsi="Times New Roman" w:cs="Times New Roman"/>
          <w:b/>
          <w:bCs/>
        </w:rPr>
        <w:t>fluorescence spectroscopy</w:t>
      </w:r>
      <w:r w:rsidRPr="007246DC">
        <w:rPr>
          <w:rFonts w:ascii="Times New Roman" w:hAnsi="Times New Roman" w:cs="Times New Roman"/>
          <w:b/>
          <w:bCs/>
        </w:rPr>
        <w:t>.</w:t>
      </w:r>
      <w:r w:rsidR="00C66ED7">
        <w:rPr>
          <w:rFonts w:ascii="Times New Roman" w:hAnsi="Times New Roman" w:cs="Times New Roman"/>
          <w:b/>
          <w:bCs/>
        </w:rPr>
        <w:t xml:space="preserve"> </w:t>
      </w:r>
      <w:r w:rsidRPr="007246DC">
        <w:rPr>
          <w:rFonts w:ascii="Times New Roman" w:hAnsi="Times New Roman" w:cs="Times New Roman"/>
        </w:rPr>
        <w:t xml:space="preserve"> </w:t>
      </w:r>
      <w:r w:rsidR="00431F8F">
        <w:rPr>
          <w:rFonts w:ascii="Times New Roman" w:hAnsi="Times New Roman" w:cs="Times New Roman"/>
        </w:rPr>
        <w:t xml:space="preserve">Note: the units for FI are Raman Units (RU) / mM C. </w:t>
      </w:r>
      <w:r w:rsidR="00C66ED7">
        <w:rPr>
          <w:rFonts w:ascii="Times New Roman" w:hAnsi="Times New Roman" w:cs="Times New Roman"/>
        </w:rPr>
        <w:t xml:space="preserve">FI </w:t>
      </w:r>
      <w:r w:rsidR="00BB2FB9">
        <w:rPr>
          <w:rFonts w:ascii="Times New Roman" w:hAnsi="Times New Roman" w:cs="Times New Roman"/>
        </w:rPr>
        <w:t>approximates dissolved organic matter sources.</w:t>
      </w:r>
      <w:r w:rsidR="008D27B2">
        <w:rPr>
          <w:rFonts w:ascii="Times New Roman" w:hAnsi="Times New Roman" w:cs="Times New Roman"/>
        </w:rPr>
        <w:fldChar w:fldCharType="begin"/>
      </w:r>
      <w:r w:rsidR="008D27B2">
        <w:rPr>
          <w:rFonts w:ascii="Times New Roman" w:hAnsi="Times New Roman" w:cs="Times New Roman"/>
        </w:rPr>
        <w:instrText xml:space="preserve"> ADDIN ZOTERO_ITEM CSL_CITATION {"citationID":"wX73sNGr","properties":{"unsorted":false,"formattedCitation":"\\super 1\\nosupersub{}","plainCitation":"1","noteIndex":0},"citationItems":[{"id":2905,"uris":["http://zotero.org/users/7424973/items/BX5TXPIM"],"itemData":{"id":2905,"type":"article-journal","abstract":"Excitation-emission matrixes (EEMs) of 379 dissolved organic matter (DOM) samples from diverse aquatic environments were modeled by parallel factor analysis (PARAFAC). Thirteen components likely representing groups of similarly fluorescing moieties were found to explain the variation in this data set. Seven of the thirteen components were identified as quinone-like based on comparison of their excitation and emission spectra to spectra of model quinones. These quinone-like fluorophores were found to vary in redox state and degree of conjugation. Two components were identified as amino acid-like based on comparison to tyrosine and tryptophan fluorescence spectra. The other four components are not yet associated with any class of molecules. The quinone-like fluorophores account for about 50% of the fluorescence for every sample analyzed, showing that quinone-like fluorophores are an important and ubiquitous fluorescing moiety and in natural waters. Further, the distribution of the quinone-like fluorophores was evaluated as a function of environmental and laboratory redox gradients. Under reducing conditions, the contribution of the reduced quinone-like fluorophores increased concurrentwith a decrease in the oxidized quinone-like fluorophores, indicating that DOM fluorescence is a function of redox state of quinone-like moieties. Lastly, a ratio of two quinone-like fluorophores was found to explain the variation in the fluorescence index. These results provide new insight into the redox reactivity of DOM and have implications for the application of fluorescence spectroscopy as a tool to characterize DOM.","container-title":"Environmental Science &amp; Technology","DOI":"10.1021/es0506962","ISSN":"0013-936X","issue":"21","journalAbbreviation":"Environ Sci Technol","language":"eng","page":"8142-8149","PMID":"16294847","source":"PubMed","title":"Fluorescence spectroscopy reveals ubiquitous presence of oxidized and reduced quinones in dissolved organic matter","volume":"39","author":[{"family":"Cory","given":"Rose M."},{"family":"McKnight","given":"Diane M."}],"issued":{"date-parts":[["2005",11,1]]}}}],"schema":"https://github.com/citation-style-language/schema/raw/master/csl-citation.json"} </w:instrText>
      </w:r>
      <w:r w:rsidR="008D27B2">
        <w:rPr>
          <w:rFonts w:ascii="Times New Roman" w:hAnsi="Times New Roman" w:cs="Times New Roman"/>
        </w:rPr>
        <w:fldChar w:fldCharType="separate"/>
      </w:r>
      <w:r w:rsidR="008D27B2" w:rsidRPr="008D27B2">
        <w:rPr>
          <w:rFonts w:ascii="Times New Roman" w:hAnsi="Times New Roman" w:cs="Times New Roman"/>
          <w:kern w:val="0"/>
          <w:vertAlign w:val="superscript"/>
        </w:rPr>
        <w:t>1</w:t>
      </w:r>
      <w:r w:rsidR="008D27B2">
        <w:rPr>
          <w:rFonts w:ascii="Times New Roman" w:hAnsi="Times New Roman" w:cs="Times New Roman"/>
        </w:rPr>
        <w:fldChar w:fldCharType="end"/>
      </w:r>
      <w:r w:rsidR="00BB2FB9">
        <w:rPr>
          <w:rFonts w:ascii="Times New Roman" w:hAnsi="Times New Roman" w:cs="Times New Roman"/>
        </w:rPr>
        <w:t xml:space="preserve"> Higher FI values indicate microbially-derived DOM while lower values indicate terrestrially-derived DOM. </w:t>
      </w:r>
      <w:r w:rsidRPr="007246DC">
        <w:rPr>
          <w:rFonts w:ascii="Times New Roman" w:hAnsi="Times New Roman" w:cs="Times New Roman"/>
        </w:rPr>
        <w:t xml:space="preserve">The statistical tests of </w:t>
      </w:r>
      <w:r w:rsidRPr="007246DC">
        <w:rPr>
          <w:rFonts w:ascii="Times New Roman" w:hAnsi="Times New Roman" w:cs="Times New Roman"/>
          <w:b/>
          <w:bCs/>
        </w:rPr>
        <w:t>a</w:t>
      </w:r>
      <w:r w:rsidRPr="007246DC">
        <w:rPr>
          <w:rFonts w:ascii="Times New Roman" w:hAnsi="Times New Roman" w:cs="Times New Roman"/>
        </w:rPr>
        <w:t xml:space="preserve">, </w:t>
      </w:r>
      <w:r w:rsidRPr="007246DC">
        <w:rPr>
          <w:rFonts w:ascii="Times New Roman" w:hAnsi="Times New Roman" w:cs="Times New Roman"/>
          <w:b/>
          <w:bCs/>
        </w:rPr>
        <w:t>b</w:t>
      </w:r>
      <w:r w:rsidRPr="007246DC">
        <w:rPr>
          <w:rFonts w:ascii="Times New Roman" w:hAnsi="Times New Roman" w:cs="Times New Roman"/>
        </w:rPr>
        <w:t xml:space="preserve">, and </w:t>
      </w:r>
      <w:r w:rsidRPr="007246DC">
        <w:rPr>
          <w:rFonts w:ascii="Times New Roman" w:hAnsi="Times New Roman" w:cs="Times New Roman"/>
          <w:b/>
          <w:bCs/>
        </w:rPr>
        <w:t>c</w:t>
      </w:r>
      <w:r w:rsidRPr="007246DC">
        <w:rPr>
          <w:rFonts w:ascii="Times New Roman" w:hAnsi="Times New Roman" w:cs="Times New Roman"/>
        </w:rPr>
        <w:t xml:space="preserve"> were conducted independently of each other. </w:t>
      </w:r>
      <w:proofErr w:type="gramStart"/>
      <w:r w:rsidRPr="007246DC">
        <w:rPr>
          <w:rFonts w:ascii="Times New Roman" w:hAnsi="Times New Roman" w:cs="Times New Roman"/>
          <w:b/>
          <w:bCs/>
        </w:rPr>
        <w:t>a,</w:t>
      </w:r>
      <w:proofErr w:type="gramEnd"/>
      <w:r w:rsidRPr="007246DC">
        <w:rPr>
          <w:rFonts w:ascii="Times New Roman" w:hAnsi="Times New Roman" w:cs="Times New Roman"/>
        </w:rPr>
        <w:t xml:space="preserve"> Quantifying </w:t>
      </w:r>
      <w:r w:rsidR="008D27B2">
        <w:rPr>
          <w:rFonts w:ascii="Times New Roman" w:hAnsi="Times New Roman" w:cs="Times New Roman"/>
        </w:rPr>
        <w:t xml:space="preserve">FI values </w:t>
      </w:r>
      <w:r w:rsidR="00211A48">
        <w:rPr>
          <w:rFonts w:ascii="Times New Roman" w:hAnsi="Times New Roman" w:cs="Times New Roman"/>
        </w:rPr>
        <w:t>for</w:t>
      </w:r>
      <w:r w:rsidR="008D27B2">
        <w:rPr>
          <w:rFonts w:ascii="Times New Roman" w:hAnsi="Times New Roman" w:cs="Times New Roman"/>
        </w:rPr>
        <w:t xml:space="preserve"> soil-water extracts</w:t>
      </w:r>
      <w:r w:rsidRPr="007246DC">
        <w:rPr>
          <w:rFonts w:ascii="Times New Roman" w:hAnsi="Times New Roman" w:cs="Times New Roman"/>
        </w:rPr>
        <w:t xml:space="preserve"> across </w:t>
      </w:r>
      <w:proofErr w:type="gramStart"/>
      <w:r w:rsidRPr="007246DC">
        <w:rPr>
          <w:rFonts w:ascii="Times New Roman" w:hAnsi="Times New Roman" w:cs="Times New Roman"/>
        </w:rPr>
        <w:t>soils</w:t>
      </w:r>
      <w:proofErr w:type="gramEnd"/>
      <w:r w:rsidRPr="007246DC">
        <w:rPr>
          <w:rFonts w:ascii="Times New Roman" w:hAnsi="Times New Roman" w:cs="Times New Roman"/>
        </w:rPr>
        <w:t xml:space="preserve"> collected at a depth of 0-5 cm. Letters above boxes indicate significant differences (</w:t>
      </w:r>
      <w:r w:rsidRPr="007246DC">
        <w:rPr>
          <w:rFonts w:ascii="Times New Roman" w:hAnsi="Times New Roman" w:cs="Times New Roman"/>
          <w:i/>
          <w:iCs/>
        </w:rPr>
        <w:t>P</w:t>
      </w:r>
      <w:r w:rsidRPr="007246DC">
        <w:rPr>
          <w:rFonts w:ascii="Times New Roman" w:hAnsi="Times New Roman" w:cs="Times New Roman"/>
        </w:rPr>
        <w:t>&lt;0.05) amongst sample types. n=10 for unburned</w:t>
      </w:r>
      <w:r w:rsidRPr="00C37378">
        <w:rPr>
          <w:rFonts w:ascii="Times New Roman" w:hAnsi="Times New Roman" w:cs="Times New Roman"/>
        </w:rPr>
        <w:t xml:space="preserve">, low severity, and high severity samples. </w:t>
      </w:r>
      <w:r w:rsidRPr="00C37378">
        <w:rPr>
          <w:rFonts w:ascii="Times New Roman" w:hAnsi="Times New Roman" w:cs="Times New Roman"/>
          <w:b/>
          <w:bCs/>
        </w:rPr>
        <w:t>b</w:t>
      </w:r>
      <w:r>
        <w:rPr>
          <w:rFonts w:ascii="Times New Roman" w:hAnsi="Times New Roman" w:cs="Times New Roman"/>
          <w:b/>
          <w:bCs/>
        </w:rPr>
        <w:t>,</w:t>
      </w:r>
      <w:r w:rsidRPr="00C37378">
        <w:rPr>
          <w:rFonts w:ascii="Times New Roman" w:hAnsi="Times New Roman" w:cs="Times New Roman"/>
        </w:rPr>
        <w:t xml:space="preserve"> Quantifying </w:t>
      </w:r>
      <w:r w:rsidR="008D27B2">
        <w:rPr>
          <w:rFonts w:ascii="Times New Roman" w:hAnsi="Times New Roman" w:cs="Times New Roman"/>
        </w:rPr>
        <w:t xml:space="preserve">FI values </w:t>
      </w:r>
      <w:r w:rsidR="00211A48">
        <w:rPr>
          <w:rFonts w:ascii="Times New Roman" w:hAnsi="Times New Roman" w:cs="Times New Roman"/>
        </w:rPr>
        <w:t>for</w:t>
      </w:r>
      <w:r w:rsidR="008D27B2">
        <w:rPr>
          <w:rFonts w:ascii="Times New Roman" w:hAnsi="Times New Roman" w:cs="Times New Roman"/>
        </w:rPr>
        <w:t xml:space="preserve"> soil-water extracts</w:t>
      </w:r>
      <w:r w:rsidR="008D27B2" w:rsidRPr="007246DC">
        <w:rPr>
          <w:rFonts w:ascii="Times New Roman" w:hAnsi="Times New Roman" w:cs="Times New Roman"/>
        </w:rPr>
        <w:t xml:space="preserve"> </w:t>
      </w:r>
      <w:r w:rsidRPr="00C37378">
        <w:rPr>
          <w:rFonts w:ascii="Times New Roman" w:hAnsi="Times New Roman" w:cs="Times New Roman"/>
        </w:rPr>
        <w:t xml:space="preserve">across </w:t>
      </w:r>
      <w:proofErr w:type="gramStart"/>
      <w:r w:rsidRPr="00C37378">
        <w:rPr>
          <w:rFonts w:ascii="Times New Roman" w:hAnsi="Times New Roman" w:cs="Times New Roman"/>
        </w:rPr>
        <w:t>soils</w:t>
      </w:r>
      <w:proofErr w:type="gramEnd"/>
      <w:r w:rsidRPr="00C37378">
        <w:rPr>
          <w:rFonts w:ascii="Times New Roman" w:hAnsi="Times New Roman" w:cs="Times New Roman"/>
        </w:rPr>
        <w:t xml:space="preserve"> collected at a depth of 5-10 cm. Letters above boxes indicate significant differences</w:t>
      </w:r>
      <w:r>
        <w:rPr>
          <w:rFonts w:ascii="Times New Roman" w:hAnsi="Times New Roman" w:cs="Times New Roman"/>
        </w:rPr>
        <w:t xml:space="preserve"> (</w:t>
      </w:r>
      <w:r>
        <w:rPr>
          <w:rFonts w:ascii="Times New Roman" w:hAnsi="Times New Roman" w:cs="Times New Roman"/>
          <w:i/>
          <w:iCs/>
        </w:rPr>
        <w:t>P</w:t>
      </w:r>
      <w:r w:rsidRPr="00CD668B">
        <w:rPr>
          <w:rFonts w:ascii="Times New Roman" w:hAnsi="Times New Roman" w:cs="Times New Roman"/>
        </w:rPr>
        <w:t>&lt;0.05</w:t>
      </w:r>
      <w:r>
        <w:rPr>
          <w:rFonts w:ascii="Times New Roman" w:hAnsi="Times New Roman" w:cs="Times New Roman"/>
        </w:rPr>
        <w:t>)</w:t>
      </w:r>
      <w:r w:rsidRPr="00C37378">
        <w:rPr>
          <w:rFonts w:ascii="Times New Roman" w:hAnsi="Times New Roman" w:cs="Times New Roman"/>
        </w:rPr>
        <w:t xml:space="preserve"> amongst treatments. n=10 for unburned</w:t>
      </w:r>
      <w:r w:rsidR="00954EB7">
        <w:rPr>
          <w:rFonts w:ascii="Times New Roman" w:hAnsi="Times New Roman" w:cs="Times New Roman"/>
        </w:rPr>
        <w:t xml:space="preserve"> and</w:t>
      </w:r>
      <w:r w:rsidRPr="00C37378">
        <w:rPr>
          <w:rFonts w:ascii="Times New Roman" w:hAnsi="Times New Roman" w:cs="Times New Roman"/>
        </w:rPr>
        <w:t xml:space="preserve"> low severity</w:t>
      </w:r>
      <w:r w:rsidR="00954EB7">
        <w:rPr>
          <w:rFonts w:ascii="Times New Roman" w:hAnsi="Times New Roman" w:cs="Times New Roman"/>
        </w:rPr>
        <w:t xml:space="preserve"> samples. n=9 for </w:t>
      </w:r>
      <w:r w:rsidRPr="00C37378">
        <w:rPr>
          <w:rFonts w:ascii="Times New Roman" w:hAnsi="Times New Roman" w:cs="Times New Roman"/>
        </w:rPr>
        <w:t xml:space="preserve">high severity samples. </w:t>
      </w:r>
      <w:r w:rsidRPr="00C37378">
        <w:rPr>
          <w:rFonts w:ascii="Times New Roman" w:hAnsi="Times New Roman" w:cs="Times New Roman"/>
          <w:b/>
          <w:bCs/>
        </w:rPr>
        <w:t>c</w:t>
      </w:r>
      <w:r>
        <w:rPr>
          <w:rFonts w:ascii="Times New Roman" w:hAnsi="Times New Roman" w:cs="Times New Roman"/>
          <w:b/>
          <w:bCs/>
        </w:rPr>
        <w:t>,</w:t>
      </w:r>
      <w:r w:rsidRPr="00C37378">
        <w:rPr>
          <w:rFonts w:ascii="Times New Roman" w:hAnsi="Times New Roman" w:cs="Times New Roman"/>
        </w:rPr>
        <w:t xml:space="preserve"> Quantifying </w:t>
      </w:r>
      <w:r w:rsidR="008D27B2">
        <w:rPr>
          <w:rFonts w:ascii="Times New Roman" w:hAnsi="Times New Roman" w:cs="Times New Roman"/>
        </w:rPr>
        <w:t xml:space="preserve">FI values </w:t>
      </w:r>
      <w:r w:rsidR="00211A48">
        <w:rPr>
          <w:rFonts w:ascii="Times New Roman" w:hAnsi="Times New Roman" w:cs="Times New Roman"/>
        </w:rPr>
        <w:t>for</w:t>
      </w:r>
      <w:r w:rsidR="008D27B2">
        <w:rPr>
          <w:rFonts w:ascii="Times New Roman" w:hAnsi="Times New Roman" w:cs="Times New Roman"/>
        </w:rPr>
        <w:t xml:space="preserve"> soil-water extracts</w:t>
      </w:r>
      <w:r w:rsidR="008D27B2" w:rsidRPr="007246DC">
        <w:rPr>
          <w:rFonts w:ascii="Times New Roman" w:hAnsi="Times New Roman" w:cs="Times New Roman"/>
        </w:rPr>
        <w:t xml:space="preserve"> </w:t>
      </w:r>
      <w:r w:rsidRPr="00C37378">
        <w:rPr>
          <w:rFonts w:ascii="Times New Roman" w:hAnsi="Times New Roman" w:cs="Times New Roman"/>
        </w:rPr>
        <w:t>and comparing 0-5 cm soil depth with 5-10 cm soil depth. The statistical tests within sample types (i.e. unburned, low severity, and high severity) were conducted independently from each other. In other words, the “a” above “UB 0-5 cm” does not mean that there is no significant difference compared to “L 0-5 cm” which also has an “a” label because those statistical tests were conducted independently of each other.</w:t>
      </w:r>
      <w:r>
        <w:rPr>
          <w:rFonts w:ascii="Times New Roman" w:hAnsi="Times New Roman" w:cs="Times New Roman"/>
        </w:rPr>
        <w:t xml:space="preserve"> </w:t>
      </w:r>
      <w:r>
        <w:rPr>
          <w:rFonts w:ascii="Times New Roman" w:hAnsi="Times New Roman" w:cs="Times New Roman"/>
          <w:i/>
          <w:iCs/>
        </w:rPr>
        <w:t>P</w:t>
      </w:r>
      <w:r>
        <w:rPr>
          <w:rFonts w:ascii="Times New Roman" w:hAnsi="Times New Roman" w:cs="Times New Roman"/>
        </w:rPr>
        <w:t>&lt;0.05 was the cutoff for significant differences.</w:t>
      </w:r>
      <w:r w:rsidRPr="00C37378">
        <w:rPr>
          <w:rFonts w:ascii="Times New Roman" w:hAnsi="Times New Roman" w:cs="Times New Roman"/>
        </w:rPr>
        <w:t xml:space="preserve"> UB = unburned. L = low severity. H = high severity. n=10 for unburned 0-5 cm, unburned 5-10 cm, low severity 0-5 cm, low severity 5-10 cm, </w:t>
      </w:r>
      <w:r w:rsidR="00954EB7">
        <w:rPr>
          <w:rFonts w:ascii="Times New Roman" w:hAnsi="Times New Roman" w:cs="Times New Roman"/>
        </w:rPr>
        <w:t xml:space="preserve">and </w:t>
      </w:r>
      <w:r w:rsidRPr="00C37378">
        <w:rPr>
          <w:rFonts w:ascii="Times New Roman" w:hAnsi="Times New Roman" w:cs="Times New Roman"/>
        </w:rPr>
        <w:t>high severity 0-5 cm</w:t>
      </w:r>
      <w:r w:rsidR="00954EB7">
        <w:rPr>
          <w:rFonts w:ascii="Times New Roman" w:hAnsi="Times New Roman" w:cs="Times New Roman"/>
        </w:rPr>
        <w:t xml:space="preserve"> samples. n=9 for</w:t>
      </w:r>
      <w:r w:rsidRPr="00C37378">
        <w:rPr>
          <w:rFonts w:ascii="Times New Roman" w:hAnsi="Times New Roman" w:cs="Times New Roman"/>
        </w:rPr>
        <w:t xml:space="preserve"> high severity 5-10 cm samples. Box plots show the median (central line), first and third quartiles (box edges), and whiskers extending to minimum and maximum values within 1.5 times the interquartile range. </w:t>
      </w:r>
      <w:r>
        <w:rPr>
          <w:rFonts w:ascii="Times New Roman" w:hAnsi="Times New Roman" w:cs="Times New Roman"/>
        </w:rPr>
        <w:t>Smaller black dots (not the data points) indicate where the data points would lie if the data points weren’t jittered.</w:t>
      </w:r>
    </w:p>
    <w:p w14:paraId="6C52D655" w14:textId="77777777" w:rsidR="009812AB" w:rsidRDefault="009812AB" w:rsidP="00647328">
      <w:pPr>
        <w:spacing w:after="0"/>
        <w:rPr>
          <w:rFonts w:ascii="Times New Roman" w:hAnsi="Times New Roman" w:cs="Times New Roman"/>
        </w:rPr>
      </w:pPr>
    </w:p>
    <w:p w14:paraId="41791CE6" w14:textId="77777777" w:rsidR="008D27B2" w:rsidRDefault="008D27B2" w:rsidP="00647328">
      <w:pPr>
        <w:spacing w:after="0"/>
        <w:rPr>
          <w:rFonts w:ascii="Times New Roman" w:hAnsi="Times New Roman" w:cs="Times New Roman"/>
        </w:rPr>
      </w:pPr>
    </w:p>
    <w:p w14:paraId="340F9189" w14:textId="77777777" w:rsidR="00A13D7F" w:rsidRDefault="00A13D7F" w:rsidP="00647328">
      <w:pPr>
        <w:spacing w:after="0"/>
        <w:rPr>
          <w:rFonts w:ascii="Times New Roman" w:hAnsi="Times New Roman" w:cs="Times New Roman"/>
        </w:rPr>
      </w:pPr>
    </w:p>
    <w:p w14:paraId="753E6761" w14:textId="77777777" w:rsidR="00A13D7F" w:rsidRDefault="00A13D7F" w:rsidP="00647328">
      <w:pPr>
        <w:spacing w:after="0"/>
        <w:rPr>
          <w:rFonts w:ascii="Times New Roman" w:hAnsi="Times New Roman" w:cs="Times New Roman"/>
        </w:rPr>
      </w:pPr>
    </w:p>
    <w:p w14:paraId="022B3410" w14:textId="77777777" w:rsidR="00A13D7F" w:rsidRDefault="00A13D7F" w:rsidP="00647328">
      <w:pPr>
        <w:spacing w:after="0"/>
        <w:rPr>
          <w:rFonts w:ascii="Times New Roman" w:hAnsi="Times New Roman" w:cs="Times New Roman"/>
        </w:rPr>
      </w:pPr>
    </w:p>
    <w:p w14:paraId="11B99BA6" w14:textId="77777777" w:rsidR="00A13D7F" w:rsidRDefault="00A13D7F" w:rsidP="00647328">
      <w:pPr>
        <w:spacing w:after="0"/>
        <w:rPr>
          <w:rFonts w:ascii="Times New Roman" w:hAnsi="Times New Roman" w:cs="Times New Roman"/>
        </w:rPr>
      </w:pPr>
    </w:p>
    <w:p w14:paraId="229C0687" w14:textId="7462E1A4" w:rsidR="00A13D7F" w:rsidRDefault="00A13D7F" w:rsidP="00647328">
      <w:pPr>
        <w:spacing w:after="0"/>
        <w:rPr>
          <w:rFonts w:ascii="Times New Roman" w:hAnsi="Times New Roman" w:cs="Times New Roman"/>
        </w:rPr>
      </w:pPr>
      <w:r>
        <w:rPr>
          <w:rFonts w:ascii="Times New Roman" w:hAnsi="Times New Roman" w:cs="Times New Roman"/>
          <w:noProof/>
        </w:rPr>
        <w:drawing>
          <wp:inline distT="0" distB="0" distL="0" distR="0" wp14:anchorId="10773C41" wp14:editId="37AD1E95">
            <wp:extent cx="5943600" cy="2964815"/>
            <wp:effectExtent l="0" t="0" r="0" b="6985"/>
            <wp:docPr id="622738254" name="Picture 17" descr="The image presents a comparative bar chart displaying the distribution of Coble A and Unburned samples across various categories of severity (Low, High) for different size ranges (0-5 cm, 5-10 c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738254" name="Picture 17" descr="The image presents a comparative bar chart displaying the distribution of Coble A and Unburned samples across various categories of severity (Low, High) for different size ranges (0-5 cm, 5-10 cm).&#10;&#10;AI-generated content may be incorrect."/>
                    <pic:cNvPicPr/>
                  </pic:nvPicPr>
                  <pic:blipFill>
                    <a:blip r:embed="rId17"/>
                    <a:stretch>
                      <a:fillRect/>
                    </a:stretch>
                  </pic:blipFill>
                  <pic:spPr>
                    <a:xfrm>
                      <a:off x="0" y="0"/>
                      <a:ext cx="5943600" cy="2964815"/>
                    </a:xfrm>
                    <a:prstGeom prst="rect">
                      <a:avLst/>
                    </a:prstGeom>
                  </pic:spPr>
                </pic:pic>
              </a:graphicData>
            </a:graphic>
          </wp:inline>
        </w:drawing>
      </w:r>
    </w:p>
    <w:p w14:paraId="25719EB5" w14:textId="48D3AB12" w:rsidR="00A13D7F" w:rsidRDefault="00A13D7F" w:rsidP="00A13D7F">
      <w:pPr>
        <w:spacing w:after="0"/>
        <w:jc w:val="both"/>
        <w:rPr>
          <w:rFonts w:ascii="Times New Roman" w:hAnsi="Times New Roman" w:cs="Times New Roman"/>
        </w:rPr>
      </w:pPr>
      <w:r>
        <w:rPr>
          <w:rFonts w:ascii="Times New Roman" w:hAnsi="Times New Roman" w:cs="Times New Roman"/>
          <w:b/>
          <w:bCs/>
        </w:rPr>
        <w:t>Fig</w:t>
      </w:r>
      <w:r w:rsidRPr="007246DC">
        <w:rPr>
          <w:rFonts w:ascii="Times New Roman" w:hAnsi="Times New Roman" w:cs="Times New Roman"/>
          <w:b/>
          <w:bCs/>
        </w:rPr>
        <w:t xml:space="preserve">. </w:t>
      </w:r>
      <w:r>
        <w:rPr>
          <w:rFonts w:ascii="Times New Roman" w:hAnsi="Times New Roman" w:cs="Times New Roman"/>
          <w:b/>
          <w:bCs/>
        </w:rPr>
        <w:t>14</w:t>
      </w:r>
      <w:r w:rsidRPr="007246DC">
        <w:rPr>
          <w:rFonts w:ascii="Times New Roman" w:hAnsi="Times New Roman" w:cs="Times New Roman"/>
          <w:b/>
          <w:bCs/>
        </w:rPr>
        <w:t xml:space="preserve"> | </w:t>
      </w:r>
      <w:r>
        <w:rPr>
          <w:rFonts w:ascii="Times New Roman" w:hAnsi="Times New Roman" w:cs="Times New Roman"/>
          <w:b/>
          <w:bCs/>
        </w:rPr>
        <w:t xml:space="preserve">Coble A </w:t>
      </w:r>
      <w:proofErr w:type="gramStart"/>
      <w:r>
        <w:rPr>
          <w:rFonts w:ascii="Times New Roman" w:hAnsi="Times New Roman" w:cs="Times New Roman"/>
          <w:b/>
          <w:bCs/>
        </w:rPr>
        <w:t>values from</w:t>
      </w:r>
      <w:proofErr w:type="gramEnd"/>
      <w:r>
        <w:rPr>
          <w:rFonts w:ascii="Times New Roman" w:hAnsi="Times New Roman" w:cs="Times New Roman"/>
          <w:b/>
          <w:bCs/>
        </w:rPr>
        <w:t xml:space="preserve"> excitation-emission fluorescence spectroscopy</w:t>
      </w:r>
      <w:r w:rsidRPr="007246DC">
        <w:rPr>
          <w:rFonts w:ascii="Times New Roman" w:hAnsi="Times New Roman" w:cs="Times New Roman"/>
          <w:b/>
          <w:bCs/>
        </w:rPr>
        <w:t>.</w:t>
      </w:r>
      <w:r>
        <w:rPr>
          <w:rFonts w:ascii="Times New Roman" w:hAnsi="Times New Roman" w:cs="Times New Roman"/>
          <w:b/>
          <w:bCs/>
        </w:rPr>
        <w:t xml:space="preserve"> </w:t>
      </w:r>
      <w:r w:rsidR="004F2AB4">
        <w:rPr>
          <w:rFonts w:ascii="Times New Roman" w:hAnsi="Times New Roman" w:cs="Times New Roman"/>
        </w:rPr>
        <w:t>Note: the units for FI are Raman Units (RU) / mM C.</w:t>
      </w:r>
      <w:r w:rsidRPr="007246DC">
        <w:rPr>
          <w:rFonts w:ascii="Times New Roman" w:hAnsi="Times New Roman" w:cs="Times New Roman"/>
        </w:rPr>
        <w:t xml:space="preserve"> </w:t>
      </w:r>
      <w:r>
        <w:rPr>
          <w:rFonts w:ascii="Times New Roman" w:hAnsi="Times New Roman" w:cs="Times New Roman"/>
        </w:rPr>
        <w:t xml:space="preserve">Higher Coble A values indicate dissolved organic matter with </w:t>
      </w:r>
      <w:r w:rsidR="005D335C">
        <w:rPr>
          <w:rFonts w:ascii="Times New Roman" w:hAnsi="Times New Roman" w:cs="Times New Roman"/>
        </w:rPr>
        <w:t>a terrestrial-like source</w:t>
      </w:r>
      <w:r>
        <w:rPr>
          <w:rFonts w:ascii="Times New Roman" w:hAnsi="Times New Roman" w:cs="Times New Roman"/>
        </w:rPr>
        <w:t>.</w:t>
      </w:r>
      <w:r w:rsidR="005D335C">
        <w:rPr>
          <w:rFonts w:ascii="Times New Roman" w:hAnsi="Times New Roman" w:cs="Times New Roman"/>
        </w:rPr>
        <w:fldChar w:fldCharType="begin"/>
      </w:r>
      <w:r w:rsidR="005D335C">
        <w:rPr>
          <w:rFonts w:ascii="Times New Roman" w:hAnsi="Times New Roman" w:cs="Times New Roman"/>
        </w:rPr>
        <w:instrText xml:space="preserve"> ADDIN ZOTERO_ITEM CSL_CITATION {"citationID":"kWgfEJL4","properties":{"unsorted":false,"formattedCitation":"\\super 2\\nosupersub{}","plainCitation":"2","noteIndex":0},"citationItems":[{"id":2753,"uris":["http://zotero.org/users/7424973/items/U6NKJ82Y"],"itemData":{"id":2753,"type":"article-journal","abstract":"High-resolution fluorescence spectroscopy was used to characterize dissolved organic matter (DOM) in concentrated and unconcentrated water samples from a wide variety of freshwater, coastal and marine environments. Several types of fluorescent signals were observed, including humic-like, tyrosine-like, and tryptophan-like. Humic-like fluorescence consisted of two peaks, one stimulated by UV excitation (peak A) and one by visible excitation (peak C). For all samples, the positions of both excitation and emission maxima for peak C were dependent upon wavelength of observation, with a shift towards longer wavelength emission maximum at longer excitation wavelength and longer wavelength excitation maximum at longer emission wavelength. A trend was observed in the position of wavelength-independent maximum fluorescence (ExmaxEmmax) for peak C, with maximum at shorter excitation and emission wavelengths for marine samples than for freshwater samples. Mean positions of these maxima were: rivers ExmaxEmmax = 340448 nm; coastal water ExmaxEmmax = 342442 nm; marine shallow transitional ExmaxEmmax = 310423 nm; marine shallow eutrophic ExmaxEmmax = 299389 nm; and marine deep ExmaxEmmax = 340438 nm. Differences suggest that the humic material in marine surface waters is chemically different from humic material in the other environments sampled. These results explain previous conflicting reports regarding fluorescence properties of DOM from natural waters and also provide a means of distinguishing between water mass sources in the ocean.","container-title":"Marine Chemistry","DOI":"10.1016/0304-4203(95)00062-3","ISSN":"0304-4203","issue":"4","journalAbbreviation":"Marine Chemistry","page":"325-346","source":"ScienceDirect","title":"Characterization of marine and terrestrial DOM in seawater using excitation-emission matrix spectroscopy","volume":"51","author":[{"family":"Coble","given":"Paula G."}],"issued":{"date-parts":[["1996",1,1]]}}}],"schema":"https://github.com/citation-style-language/schema/raw/master/csl-citation.json"} </w:instrText>
      </w:r>
      <w:r w:rsidR="005D335C">
        <w:rPr>
          <w:rFonts w:ascii="Times New Roman" w:hAnsi="Times New Roman" w:cs="Times New Roman"/>
        </w:rPr>
        <w:fldChar w:fldCharType="separate"/>
      </w:r>
      <w:r w:rsidR="005D335C" w:rsidRPr="005D335C">
        <w:rPr>
          <w:rFonts w:ascii="Times New Roman" w:hAnsi="Times New Roman" w:cs="Times New Roman"/>
          <w:kern w:val="0"/>
          <w:vertAlign w:val="superscript"/>
        </w:rPr>
        <w:t>2</w:t>
      </w:r>
      <w:r w:rsidR="005D335C">
        <w:rPr>
          <w:rFonts w:ascii="Times New Roman" w:hAnsi="Times New Roman" w:cs="Times New Roman"/>
        </w:rPr>
        <w:fldChar w:fldCharType="end"/>
      </w:r>
      <w:r>
        <w:rPr>
          <w:rFonts w:ascii="Times New Roman" w:hAnsi="Times New Roman" w:cs="Times New Roman"/>
        </w:rPr>
        <w:t xml:space="preserve"> </w:t>
      </w:r>
      <w:r w:rsidRPr="007246DC">
        <w:rPr>
          <w:rFonts w:ascii="Times New Roman" w:hAnsi="Times New Roman" w:cs="Times New Roman"/>
        </w:rPr>
        <w:t xml:space="preserve">The statistical tests of </w:t>
      </w:r>
      <w:r w:rsidRPr="007246DC">
        <w:rPr>
          <w:rFonts w:ascii="Times New Roman" w:hAnsi="Times New Roman" w:cs="Times New Roman"/>
          <w:b/>
          <w:bCs/>
        </w:rPr>
        <w:t>a</w:t>
      </w:r>
      <w:r w:rsidRPr="007246DC">
        <w:rPr>
          <w:rFonts w:ascii="Times New Roman" w:hAnsi="Times New Roman" w:cs="Times New Roman"/>
        </w:rPr>
        <w:t xml:space="preserve">, </w:t>
      </w:r>
      <w:r w:rsidRPr="007246DC">
        <w:rPr>
          <w:rFonts w:ascii="Times New Roman" w:hAnsi="Times New Roman" w:cs="Times New Roman"/>
          <w:b/>
          <w:bCs/>
        </w:rPr>
        <w:t>b</w:t>
      </w:r>
      <w:r w:rsidRPr="007246DC">
        <w:rPr>
          <w:rFonts w:ascii="Times New Roman" w:hAnsi="Times New Roman" w:cs="Times New Roman"/>
        </w:rPr>
        <w:t xml:space="preserve">, and </w:t>
      </w:r>
      <w:r w:rsidRPr="007246DC">
        <w:rPr>
          <w:rFonts w:ascii="Times New Roman" w:hAnsi="Times New Roman" w:cs="Times New Roman"/>
          <w:b/>
          <w:bCs/>
        </w:rPr>
        <w:t>c</w:t>
      </w:r>
      <w:r w:rsidRPr="007246DC">
        <w:rPr>
          <w:rFonts w:ascii="Times New Roman" w:hAnsi="Times New Roman" w:cs="Times New Roman"/>
        </w:rPr>
        <w:t xml:space="preserve"> were conducted independently of each other. </w:t>
      </w:r>
      <w:proofErr w:type="gramStart"/>
      <w:r w:rsidRPr="007246DC">
        <w:rPr>
          <w:rFonts w:ascii="Times New Roman" w:hAnsi="Times New Roman" w:cs="Times New Roman"/>
          <w:b/>
          <w:bCs/>
        </w:rPr>
        <w:t>a,</w:t>
      </w:r>
      <w:proofErr w:type="gramEnd"/>
      <w:r w:rsidRPr="007246DC">
        <w:rPr>
          <w:rFonts w:ascii="Times New Roman" w:hAnsi="Times New Roman" w:cs="Times New Roman"/>
        </w:rPr>
        <w:t xml:space="preserve"> Quantifying </w:t>
      </w:r>
      <w:r w:rsidR="005D335C">
        <w:rPr>
          <w:rFonts w:ascii="Times New Roman" w:hAnsi="Times New Roman" w:cs="Times New Roman"/>
        </w:rPr>
        <w:t>Coble A</w:t>
      </w:r>
      <w:r>
        <w:rPr>
          <w:rFonts w:ascii="Times New Roman" w:hAnsi="Times New Roman" w:cs="Times New Roman"/>
        </w:rPr>
        <w:t xml:space="preserve"> values for soil-water extracts</w:t>
      </w:r>
      <w:r w:rsidRPr="007246DC">
        <w:rPr>
          <w:rFonts w:ascii="Times New Roman" w:hAnsi="Times New Roman" w:cs="Times New Roman"/>
        </w:rPr>
        <w:t xml:space="preserve"> across </w:t>
      </w:r>
      <w:proofErr w:type="gramStart"/>
      <w:r w:rsidRPr="007246DC">
        <w:rPr>
          <w:rFonts w:ascii="Times New Roman" w:hAnsi="Times New Roman" w:cs="Times New Roman"/>
        </w:rPr>
        <w:t>soils</w:t>
      </w:r>
      <w:proofErr w:type="gramEnd"/>
      <w:r w:rsidRPr="007246DC">
        <w:rPr>
          <w:rFonts w:ascii="Times New Roman" w:hAnsi="Times New Roman" w:cs="Times New Roman"/>
        </w:rPr>
        <w:t xml:space="preserve"> collected at a depth of 0-5 cm. Letters above boxes indicate significant differences (</w:t>
      </w:r>
      <w:r w:rsidRPr="007246DC">
        <w:rPr>
          <w:rFonts w:ascii="Times New Roman" w:hAnsi="Times New Roman" w:cs="Times New Roman"/>
          <w:i/>
          <w:iCs/>
        </w:rPr>
        <w:t>P</w:t>
      </w:r>
      <w:r w:rsidRPr="007246DC">
        <w:rPr>
          <w:rFonts w:ascii="Times New Roman" w:hAnsi="Times New Roman" w:cs="Times New Roman"/>
        </w:rPr>
        <w:t>&lt;0.05) amongst sample types. n=10 for unburned</w:t>
      </w:r>
      <w:r w:rsidRPr="00C37378">
        <w:rPr>
          <w:rFonts w:ascii="Times New Roman" w:hAnsi="Times New Roman" w:cs="Times New Roman"/>
        </w:rPr>
        <w:t xml:space="preserve">, low severity, and high severity samples. </w:t>
      </w:r>
      <w:r w:rsidRPr="00C37378">
        <w:rPr>
          <w:rFonts w:ascii="Times New Roman" w:hAnsi="Times New Roman" w:cs="Times New Roman"/>
          <w:b/>
          <w:bCs/>
        </w:rPr>
        <w:t>b</w:t>
      </w:r>
      <w:r>
        <w:rPr>
          <w:rFonts w:ascii="Times New Roman" w:hAnsi="Times New Roman" w:cs="Times New Roman"/>
          <w:b/>
          <w:bCs/>
        </w:rPr>
        <w:t>,</w:t>
      </w:r>
      <w:r w:rsidRPr="00C37378">
        <w:rPr>
          <w:rFonts w:ascii="Times New Roman" w:hAnsi="Times New Roman" w:cs="Times New Roman"/>
        </w:rPr>
        <w:t xml:space="preserve"> Quantifying </w:t>
      </w:r>
      <w:r w:rsidR="005D335C">
        <w:rPr>
          <w:rFonts w:ascii="Times New Roman" w:hAnsi="Times New Roman" w:cs="Times New Roman"/>
        </w:rPr>
        <w:t>Coble A</w:t>
      </w:r>
      <w:r>
        <w:rPr>
          <w:rFonts w:ascii="Times New Roman" w:hAnsi="Times New Roman" w:cs="Times New Roman"/>
        </w:rPr>
        <w:t xml:space="preserve"> values for soil-water extracts</w:t>
      </w:r>
      <w:r w:rsidRPr="007246DC">
        <w:rPr>
          <w:rFonts w:ascii="Times New Roman" w:hAnsi="Times New Roman" w:cs="Times New Roman"/>
        </w:rPr>
        <w:t xml:space="preserve"> </w:t>
      </w:r>
      <w:r w:rsidRPr="00C37378">
        <w:rPr>
          <w:rFonts w:ascii="Times New Roman" w:hAnsi="Times New Roman" w:cs="Times New Roman"/>
        </w:rPr>
        <w:t xml:space="preserve">across </w:t>
      </w:r>
      <w:proofErr w:type="gramStart"/>
      <w:r w:rsidRPr="00C37378">
        <w:rPr>
          <w:rFonts w:ascii="Times New Roman" w:hAnsi="Times New Roman" w:cs="Times New Roman"/>
        </w:rPr>
        <w:t>soils</w:t>
      </w:r>
      <w:proofErr w:type="gramEnd"/>
      <w:r w:rsidRPr="00C37378">
        <w:rPr>
          <w:rFonts w:ascii="Times New Roman" w:hAnsi="Times New Roman" w:cs="Times New Roman"/>
        </w:rPr>
        <w:t xml:space="preserve"> collected at a depth of 5-10 cm. Letters above boxes indicate significant differences</w:t>
      </w:r>
      <w:r>
        <w:rPr>
          <w:rFonts w:ascii="Times New Roman" w:hAnsi="Times New Roman" w:cs="Times New Roman"/>
        </w:rPr>
        <w:t xml:space="preserve"> (</w:t>
      </w:r>
      <w:r>
        <w:rPr>
          <w:rFonts w:ascii="Times New Roman" w:hAnsi="Times New Roman" w:cs="Times New Roman"/>
          <w:i/>
          <w:iCs/>
        </w:rPr>
        <w:t>P</w:t>
      </w:r>
      <w:r w:rsidRPr="00CD668B">
        <w:rPr>
          <w:rFonts w:ascii="Times New Roman" w:hAnsi="Times New Roman" w:cs="Times New Roman"/>
        </w:rPr>
        <w:t>&lt;0.05</w:t>
      </w:r>
      <w:r>
        <w:rPr>
          <w:rFonts w:ascii="Times New Roman" w:hAnsi="Times New Roman" w:cs="Times New Roman"/>
        </w:rPr>
        <w:t>)</w:t>
      </w:r>
      <w:r w:rsidRPr="00C37378">
        <w:rPr>
          <w:rFonts w:ascii="Times New Roman" w:hAnsi="Times New Roman" w:cs="Times New Roman"/>
        </w:rPr>
        <w:t xml:space="preserve"> amongst treatments. n=10 for unburned</w:t>
      </w:r>
      <w:r w:rsidR="00954EB7">
        <w:rPr>
          <w:rFonts w:ascii="Times New Roman" w:hAnsi="Times New Roman" w:cs="Times New Roman"/>
        </w:rPr>
        <w:t xml:space="preserve"> and </w:t>
      </w:r>
      <w:r w:rsidRPr="00C37378">
        <w:rPr>
          <w:rFonts w:ascii="Times New Roman" w:hAnsi="Times New Roman" w:cs="Times New Roman"/>
        </w:rPr>
        <w:t>low severity</w:t>
      </w:r>
      <w:r w:rsidR="00954EB7">
        <w:rPr>
          <w:rFonts w:ascii="Times New Roman" w:hAnsi="Times New Roman" w:cs="Times New Roman"/>
        </w:rPr>
        <w:t xml:space="preserve"> samples. n=9 for</w:t>
      </w:r>
      <w:r w:rsidRPr="00C37378">
        <w:rPr>
          <w:rFonts w:ascii="Times New Roman" w:hAnsi="Times New Roman" w:cs="Times New Roman"/>
        </w:rPr>
        <w:t xml:space="preserve"> high severity samples. </w:t>
      </w:r>
      <w:r w:rsidRPr="00C37378">
        <w:rPr>
          <w:rFonts w:ascii="Times New Roman" w:hAnsi="Times New Roman" w:cs="Times New Roman"/>
          <w:b/>
          <w:bCs/>
        </w:rPr>
        <w:t>c</w:t>
      </w:r>
      <w:r>
        <w:rPr>
          <w:rFonts w:ascii="Times New Roman" w:hAnsi="Times New Roman" w:cs="Times New Roman"/>
          <w:b/>
          <w:bCs/>
        </w:rPr>
        <w:t>,</w:t>
      </w:r>
      <w:r w:rsidRPr="00C37378">
        <w:rPr>
          <w:rFonts w:ascii="Times New Roman" w:hAnsi="Times New Roman" w:cs="Times New Roman"/>
        </w:rPr>
        <w:t xml:space="preserve"> Quantifying </w:t>
      </w:r>
      <w:r w:rsidR="005D335C">
        <w:rPr>
          <w:rFonts w:ascii="Times New Roman" w:hAnsi="Times New Roman" w:cs="Times New Roman"/>
        </w:rPr>
        <w:t>Coble A</w:t>
      </w:r>
      <w:r>
        <w:rPr>
          <w:rFonts w:ascii="Times New Roman" w:hAnsi="Times New Roman" w:cs="Times New Roman"/>
        </w:rPr>
        <w:t xml:space="preserve"> values for soil-water extracts</w:t>
      </w:r>
      <w:r w:rsidRPr="007246DC">
        <w:rPr>
          <w:rFonts w:ascii="Times New Roman" w:hAnsi="Times New Roman" w:cs="Times New Roman"/>
        </w:rPr>
        <w:t xml:space="preserve"> </w:t>
      </w:r>
      <w:r w:rsidRPr="00C37378">
        <w:rPr>
          <w:rFonts w:ascii="Times New Roman" w:hAnsi="Times New Roman" w:cs="Times New Roman"/>
        </w:rPr>
        <w:t>and comparing 0-5 cm soil depth with 5-10 cm soil depth. The statistical tests within sample types (i.e. unburned, low severity, and high severity) were conducted independently from each other. In other words, the “a” above “UB 0-5 cm” does not mean that there is no significant difference compared to “L 0-5 cm” which also has an “a” label because those statistical tests were conducted independently of each other.</w:t>
      </w:r>
      <w:r>
        <w:rPr>
          <w:rFonts w:ascii="Times New Roman" w:hAnsi="Times New Roman" w:cs="Times New Roman"/>
        </w:rPr>
        <w:t xml:space="preserve"> </w:t>
      </w:r>
      <w:r>
        <w:rPr>
          <w:rFonts w:ascii="Times New Roman" w:hAnsi="Times New Roman" w:cs="Times New Roman"/>
          <w:i/>
          <w:iCs/>
        </w:rPr>
        <w:t>P</w:t>
      </w:r>
      <w:r>
        <w:rPr>
          <w:rFonts w:ascii="Times New Roman" w:hAnsi="Times New Roman" w:cs="Times New Roman"/>
        </w:rPr>
        <w:t>&lt;0.05 was the cutoff for significant differences.</w:t>
      </w:r>
      <w:r w:rsidRPr="00C37378">
        <w:rPr>
          <w:rFonts w:ascii="Times New Roman" w:hAnsi="Times New Roman" w:cs="Times New Roman"/>
        </w:rPr>
        <w:t xml:space="preserve"> UB = unburned. L = low severity. H = high severity. n=10 for unburned 0-5 cm, unburned 5-10 cm, low severity 0-5 cm, low severity 5-10 cm, </w:t>
      </w:r>
      <w:r w:rsidR="00954EB7">
        <w:rPr>
          <w:rFonts w:ascii="Times New Roman" w:hAnsi="Times New Roman" w:cs="Times New Roman"/>
        </w:rPr>
        <w:t xml:space="preserve">and </w:t>
      </w:r>
      <w:r w:rsidRPr="00C37378">
        <w:rPr>
          <w:rFonts w:ascii="Times New Roman" w:hAnsi="Times New Roman" w:cs="Times New Roman"/>
        </w:rPr>
        <w:t>high severity 0-5 cm</w:t>
      </w:r>
      <w:r w:rsidR="00954EB7">
        <w:rPr>
          <w:rFonts w:ascii="Times New Roman" w:hAnsi="Times New Roman" w:cs="Times New Roman"/>
        </w:rPr>
        <w:t xml:space="preserve"> samples. n=9 for </w:t>
      </w:r>
      <w:r w:rsidRPr="00C37378">
        <w:rPr>
          <w:rFonts w:ascii="Times New Roman" w:hAnsi="Times New Roman" w:cs="Times New Roman"/>
        </w:rPr>
        <w:t xml:space="preserve">high severity 5-10 cm samples. Box plots show the median (central line), first and third quartiles (box edges), and whiskers extending to minimum and maximum values within 1.5 times the interquartile range. </w:t>
      </w:r>
      <w:r>
        <w:rPr>
          <w:rFonts w:ascii="Times New Roman" w:hAnsi="Times New Roman" w:cs="Times New Roman"/>
        </w:rPr>
        <w:t>Smaller black dots (not the data points) indicate where the data points would lie if the data points weren’t jittered.</w:t>
      </w:r>
    </w:p>
    <w:p w14:paraId="3508960F" w14:textId="77777777" w:rsidR="00A13D7F" w:rsidRDefault="00A13D7F" w:rsidP="00647328">
      <w:pPr>
        <w:spacing w:after="0"/>
        <w:rPr>
          <w:rFonts w:ascii="Times New Roman" w:hAnsi="Times New Roman" w:cs="Times New Roman"/>
        </w:rPr>
      </w:pPr>
    </w:p>
    <w:p w14:paraId="2A8A11CC" w14:textId="77777777" w:rsidR="005D335C" w:rsidRDefault="005D335C" w:rsidP="00647328">
      <w:pPr>
        <w:spacing w:after="0"/>
        <w:rPr>
          <w:rFonts w:ascii="Times New Roman" w:hAnsi="Times New Roman" w:cs="Times New Roman"/>
        </w:rPr>
      </w:pPr>
    </w:p>
    <w:p w14:paraId="6AABCF0C" w14:textId="77777777" w:rsidR="005D335C" w:rsidRDefault="005D335C" w:rsidP="00647328">
      <w:pPr>
        <w:spacing w:after="0"/>
        <w:rPr>
          <w:rFonts w:ascii="Times New Roman" w:hAnsi="Times New Roman" w:cs="Times New Roman"/>
        </w:rPr>
      </w:pPr>
    </w:p>
    <w:p w14:paraId="2BF8E3AF" w14:textId="77777777" w:rsidR="005D335C" w:rsidRDefault="005D335C" w:rsidP="00647328">
      <w:pPr>
        <w:spacing w:after="0"/>
        <w:rPr>
          <w:rFonts w:ascii="Times New Roman" w:hAnsi="Times New Roman" w:cs="Times New Roman"/>
        </w:rPr>
      </w:pPr>
    </w:p>
    <w:p w14:paraId="65BD91B9" w14:textId="77777777" w:rsidR="005D335C" w:rsidRDefault="005D335C" w:rsidP="00647328">
      <w:pPr>
        <w:spacing w:after="0"/>
        <w:rPr>
          <w:rFonts w:ascii="Times New Roman" w:hAnsi="Times New Roman" w:cs="Times New Roman"/>
        </w:rPr>
      </w:pPr>
    </w:p>
    <w:p w14:paraId="0881047C" w14:textId="77777777" w:rsidR="005D335C" w:rsidRDefault="005D335C" w:rsidP="00647328">
      <w:pPr>
        <w:spacing w:after="0"/>
        <w:rPr>
          <w:rFonts w:ascii="Times New Roman" w:hAnsi="Times New Roman" w:cs="Times New Roman"/>
        </w:rPr>
      </w:pPr>
    </w:p>
    <w:p w14:paraId="047F4612" w14:textId="77777777" w:rsidR="005D335C" w:rsidRDefault="005D335C" w:rsidP="00647328">
      <w:pPr>
        <w:spacing w:after="0"/>
        <w:rPr>
          <w:rFonts w:ascii="Times New Roman" w:hAnsi="Times New Roman" w:cs="Times New Roman"/>
        </w:rPr>
      </w:pPr>
    </w:p>
    <w:p w14:paraId="61F65FBF" w14:textId="2FB23F6A" w:rsidR="005D335C" w:rsidRDefault="00426A9C" w:rsidP="005D335C">
      <w:pPr>
        <w:spacing w:after="0"/>
        <w:jc w:val="both"/>
        <w:rPr>
          <w:rFonts w:ascii="Times New Roman" w:hAnsi="Times New Roman" w:cs="Times New Roman"/>
          <w:b/>
          <w:bCs/>
        </w:rPr>
      </w:pPr>
      <w:r>
        <w:rPr>
          <w:rFonts w:ascii="Times New Roman" w:hAnsi="Times New Roman" w:cs="Times New Roman"/>
          <w:b/>
          <w:bCs/>
          <w:noProof/>
        </w:rPr>
        <w:drawing>
          <wp:inline distT="0" distB="0" distL="0" distR="0" wp14:anchorId="6437930F" wp14:editId="1421EF52">
            <wp:extent cx="5943600" cy="2787015"/>
            <wp:effectExtent l="0" t="0" r="0" b="0"/>
            <wp:docPr id="1503380630" name="Picture 19" descr="The image displays a bar chart comparing the frequency of Coble C and Unburned (UB) classifications across different sample sizes (0-5 cm and 5-10 cm) and severity levels (Low and Hig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380630" name="Picture 19" descr="The image displays a bar chart comparing the frequency of Coble C and Unburned (UB) classifications across different sample sizes (0-5 cm and 5-10 cm) and severity levels (Low and High).&#10;&#10;AI-generated content may be incorrect."/>
                    <pic:cNvPicPr/>
                  </pic:nvPicPr>
                  <pic:blipFill>
                    <a:blip r:embed="rId18"/>
                    <a:stretch>
                      <a:fillRect/>
                    </a:stretch>
                  </pic:blipFill>
                  <pic:spPr>
                    <a:xfrm>
                      <a:off x="0" y="0"/>
                      <a:ext cx="5943600" cy="2787015"/>
                    </a:xfrm>
                    <a:prstGeom prst="rect">
                      <a:avLst/>
                    </a:prstGeom>
                  </pic:spPr>
                </pic:pic>
              </a:graphicData>
            </a:graphic>
          </wp:inline>
        </w:drawing>
      </w:r>
    </w:p>
    <w:p w14:paraId="0ADD0E28" w14:textId="49DF188B" w:rsidR="005D335C" w:rsidRDefault="005D335C" w:rsidP="005D335C">
      <w:pPr>
        <w:spacing w:after="0"/>
        <w:jc w:val="both"/>
        <w:rPr>
          <w:rFonts w:ascii="Times New Roman" w:hAnsi="Times New Roman" w:cs="Times New Roman"/>
        </w:rPr>
      </w:pPr>
      <w:r>
        <w:rPr>
          <w:rFonts w:ascii="Times New Roman" w:hAnsi="Times New Roman" w:cs="Times New Roman"/>
          <w:b/>
          <w:bCs/>
        </w:rPr>
        <w:t>Fig</w:t>
      </w:r>
      <w:r w:rsidRPr="007246DC">
        <w:rPr>
          <w:rFonts w:ascii="Times New Roman" w:hAnsi="Times New Roman" w:cs="Times New Roman"/>
          <w:b/>
          <w:bCs/>
        </w:rPr>
        <w:t xml:space="preserve">. </w:t>
      </w:r>
      <w:r>
        <w:rPr>
          <w:rFonts w:ascii="Times New Roman" w:hAnsi="Times New Roman" w:cs="Times New Roman"/>
          <w:b/>
          <w:bCs/>
        </w:rPr>
        <w:t>15</w:t>
      </w:r>
      <w:r w:rsidRPr="007246DC">
        <w:rPr>
          <w:rFonts w:ascii="Times New Roman" w:hAnsi="Times New Roman" w:cs="Times New Roman"/>
          <w:b/>
          <w:bCs/>
        </w:rPr>
        <w:t xml:space="preserve"> | </w:t>
      </w:r>
      <w:r>
        <w:rPr>
          <w:rFonts w:ascii="Times New Roman" w:hAnsi="Times New Roman" w:cs="Times New Roman"/>
          <w:b/>
          <w:bCs/>
        </w:rPr>
        <w:t xml:space="preserve">Coble </w:t>
      </w:r>
      <w:r w:rsidR="00426A9C">
        <w:rPr>
          <w:rFonts w:ascii="Times New Roman" w:hAnsi="Times New Roman" w:cs="Times New Roman"/>
          <w:b/>
          <w:bCs/>
        </w:rPr>
        <w:t>C</w:t>
      </w:r>
      <w:r>
        <w:rPr>
          <w:rFonts w:ascii="Times New Roman" w:hAnsi="Times New Roman" w:cs="Times New Roman"/>
          <w:b/>
          <w:bCs/>
        </w:rPr>
        <w:t xml:space="preserve"> values from excitation-emission fluorescence spectroscopy</w:t>
      </w:r>
      <w:r w:rsidRPr="007246DC">
        <w:rPr>
          <w:rFonts w:ascii="Times New Roman" w:hAnsi="Times New Roman" w:cs="Times New Roman"/>
          <w:b/>
          <w:bCs/>
        </w:rPr>
        <w:t>.</w:t>
      </w:r>
      <w:r>
        <w:rPr>
          <w:rFonts w:ascii="Times New Roman" w:hAnsi="Times New Roman" w:cs="Times New Roman"/>
          <w:b/>
          <w:bCs/>
        </w:rPr>
        <w:t xml:space="preserve"> </w:t>
      </w:r>
      <w:r w:rsidR="004F2AB4">
        <w:rPr>
          <w:rFonts w:ascii="Times New Roman" w:hAnsi="Times New Roman" w:cs="Times New Roman"/>
        </w:rPr>
        <w:t>Note: the units for FI are Raman Units (RU) / mM C.</w:t>
      </w:r>
      <w:r w:rsidRPr="007246DC">
        <w:rPr>
          <w:rFonts w:ascii="Times New Roman" w:hAnsi="Times New Roman" w:cs="Times New Roman"/>
        </w:rPr>
        <w:t xml:space="preserve"> </w:t>
      </w:r>
      <w:r>
        <w:rPr>
          <w:rFonts w:ascii="Times New Roman" w:hAnsi="Times New Roman" w:cs="Times New Roman"/>
        </w:rPr>
        <w:t xml:space="preserve">Higher Coble </w:t>
      </w:r>
      <w:r w:rsidR="00426A9C">
        <w:rPr>
          <w:rFonts w:ascii="Times New Roman" w:hAnsi="Times New Roman" w:cs="Times New Roman"/>
        </w:rPr>
        <w:t>C</w:t>
      </w:r>
      <w:r>
        <w:rPr>
          <w:rFonts w:ascii="Times New Roman" w:hAnsi="Times New Roman" w:cs="Times New Roman"/>
        </w:rPr>
        <w:t xml:space="preserve"> values indicate dissolved organic matter with a terrestrial-like source.</w:t>
      </w:r>
      <w:r>
        <w:rPr>
          <w:rFonts w:ascii="Times New Roman" w:hAnsi="Times New Roman" w:cs="Times New Roman"/>
        </w:rPr>
        <w:fldChar w:fldCharType="begin"/>
      </w:r>
      <w:r>
        <w:rPr>
          <w:rFonts w:ascii="Times New Roman" w:hAnsi="Times New Roman" w:cs="Times New Roman"/>
        </w:rPr>
        <w:instrText xml:space="preserve"> ADDIN ZOTERO_ITEM CSL_CITATION {"citationID":"kWgfEJL4","properties":{"unsorted":false,"formattedCitation":"\\super 2\\nosupersub{}","plainCitation":"2","noteIndex":0},"citationItems":[{"id":2753,"uris":["http://zotero.org/users/7424973/items/U6NKJ82Y"],"itemData":{"id":2753,"type":"article-journal","abstract":"High-resolution fluorescence spectroscopy was used to characterize dissolved organic matter (DOM) in concentrated and unconcentrated water samples from a wide variety of freshwater, coastal and marine environments. Several types of fluorescent signals were observed, including humic-like, tyrosine-like, and tryptophan-like. Humic-like fluorescence consisted of two peaks, one stimulated by UV excitation (peak A) and one by visible excitation (peak C). For all samples, the positions of both excitation and emission maxima for peak C were dependent upon wavelength of observation, with a shift towards longer wavelength emission maximum at longer excitation wavelength and longer wavelength excitation maximum at longer emission wavelength. A trend was observed in the position of wavelength-independent maximum fluorescence (ExmaxEmmax) for peak C, with maximum at shorter excitation and emission wavelengths for marine samples than for freshwater samples. Mean positions of these maxima were: rivers ExmaxEmmax = 340448 nm; coastal water ExmaxEmmax = 342442 nm; marine shallow transitional ExmaxEmmax = 310423 nm; marine shallow eutrophic ExmaxEmmax = 299389 nm; and marine deep ExmaxEmmax = 340438 nm. Differences suggest that the humic material in marine surface waters is chemically different from humic material in the other environments sampled. These results explain previous conflicting reports regarding fluorescence properties of DOM from natural waters and also provide a means of distinguishing between water mass sources in the ocean.","container-title":"Marine Chemistry","DOI":"10.1016/0304-4203(95)00062-3","ISSN":"0304-4203","issue":"4","journalAbbreviation":"Marine Chemistry","page":"325-346","source":"ScienceDirect","title":"Characterization of marine and terrestrial DOM in seawater using excitation-emission matrix spectroscopy","volume":"51","author":[{"family":"Coble","given":"Paula G."}],"issued":{"date-parts":[["1996",1,1]]}}}],"schema":"https://github.com/citation-style-language/schema/raw/master/csl-citation.json"} </w:instrText>
      </w:r>
      <w:r>
        <w:rPr>
          <w:rFonts w:ascii="Times New Roman" w:hAnsi="Times New Roman" w:cs="Times New Roman"/>
        </w:rPr>
        <w:fldChar w:fldCharType="separate"/>
      </w:r>
      <w:r w:rsidRPr="005D335C">
        <w:rPr>
          <w:rFonts w:ascii="Times New Roman" w:hAnsi="Times New Roman" w:cs="Times New Roman"/>
          <w:kern w:val="0"/>
          <w:vertAlign w:val="superscript"/>
        </w:rPr>
        <w:t>2</w:t>
      </w:r>
      <w:r>
        <w:rPr>
          <w:rFonts w:ascii="Times New Roman" w:hAnsi="Times New Roman" w:cs="Times New Roman"/>
        </w:rPr>
        <w:fldChar w:fldCharType="end"/>
      </w:r>
      <w:r>
        <w:rPr>
          <w:rFonts w:ascii="Times New Roman" w:hAnsi="Times New Roman" w:cs="Times New Roman"/>
        </w:rPr>
        <w:t xml:space="preserve"> </w:t>
      </w:r>
      <w:r w:rsidRPr="007246DC">
        <w:rPr>
          <w:rFonts w:ascii="Times New Roman" w:hAnsi="Times New Roman" w:cs="Times New Roman"/>
        </w:rPr>
        <w:t xml:space="preserve">The statistical tests of </w:t>
      </w:r>
      <w:r w:rsidRPr="007246DC">
        <w:rPr>
          <w:rFonts w:ascii="Times New Roman" w:hAnsi="Times New Roman" w:cs="Times New Roman"/>
          <w:b/>
          <w:bCs/>
        </w:rPr>
        <w:t>a</w:t>
      </w:r>
      <w:r w:rsidRPr="007246DC">
        <w:rPr>
          <w:rFonts w:ascii="Times New Roman" w:hAnsi="Times New Roman" w:cs="Times New Roman"/>
        </w:rPr>
        <w:t xml:space="preserve">, </w:t>
      </w:r>
      <w:r w:rsidRPr="007246DC">
        <w:rPr>
          <w:rFonts w:ascii="Times New Roman" w:hAnsi="Times New Roman" w:cs="Times New Roman"/>
          <w:b/>
          <w:bCs/>
        </w:rPr>
        <w:t>b</w:t>
      </w:r>
      <w:r w:rsidRPr="007246DC">
        <w:rPr>
          <w:rFonts w:ascii="Times New Roman" w:hAnsi="Times New Roman" w:cs="Times New Roman"/>
        </w:rPr>
        <w:t xml:space="preserve">, and </w:t>
      </w:r>
      <w:r w:rsidRPr="007246DC">
        <w:rPr>
          <w:rFonts w:ascii="Times New Roman" w:hAnsi="Times New Roman" w:cs="Times New Roman"/>
          <w:b/>
          <w:bCs/>
        </w:rPr>
        <w:t>c</w:t>
      </w:r>
      <w:r w:rsidRPr="007246DC">
        <w:rPr>
          <w:rFonts w:ascii="Times New Roman" w:hAnsi="Times New Roman" w:cs="Times New Roman"/>
        </w:rPr>
        <w:t xml:space="preserve"> were conducted independently of each other. </w:t>
      </w:r>
      <w:r w:rsidRPr="007246DC">
        <w:rPr>
          <w:rFonts w:ascii="Times New Roman" w:hAnsi="Times New Roman" w:cs="Times New Roman"/>
          <w:b/>
          <w:bCs/>
        </w:rPr>
        <w:t>a,</w:t>
      </w:r>
      <w:r w:rsidRPr="007246DC">
        <w:rPr>
          <w:rFonts w:ascii="Times New Roman" w:hAnsi="Times New Roman" w:cs="Times New Roman"/>
        </w:rPr>
        <w:t xml:space="preserve"> </w:t>
      </w:r>
      <w:proofErr w:type="gramStart"/>
      <w:r w:rsidRPr="007246DC">
        <w:rPr>
          <w:rFonts w:ascii="Times New Roman" w:hAnsi="Times New Roman" w:cs="Times New Roman"/>
        </w:rPr>
        <w:t xml:space="preserve">Quantifying </w:t>
      </w:r>
      <w:r>
        <w:rPr>
          <w:rFonts w:ascii="Times New Roman" w:hAnsi="Times New Roman" w:cs="Times New Roman"/>
        </w:rPr>
        <w:t>Coble</w:t>
      </w:r>
      <w:proofErr w:type="gramEnd"/>
      <w:r>
        <w:rPr>
          <w:rFonts w:ascii="Times New Roman" w:hAnsi="Times New Roman" w:cs="Times New Roman"/>
        </w:rPr>
        <w:t xml:space="preserve"> </w:t>
      </w:r>
      <w:r w:rsidR="00426A9C">
        <w:rPr>
          <w:rFonts w:ascii="Times New Roman" w:hAnsi="Times New Roman" w:cs="Times New Roman"/>
        </w:rPr>
        <w:t>C</w:t>
      </w:r>
      <w:r>
        <w:rPr>
          <w:rFonts w:ascii="Times New Roman" w:hAnsi="Times New Roman" w:cs="Times New Roman"/>
        </w:rPr>
        <w:t xml:space="preserve"> values for soil-water extracts</w:t>
      </w:r>
      <w:r w:rsidRPr="007246DC">
        <w:rPr>
          <w:rFonts w:ascii="Times New Roman" w:hAnsi="Times New Roman" w:cs="Times New Roman"/>
        </w:rPr>
        <w:t xml:space="preserve"> across </w:t>
      </w:r>
      <w:proofErr w:type="gramStart"/>
      <w:r w:rsidRPr="007246DC">
        <w:rPr>
          <w:rFonts w:ascii="Times New Roman" w:hAnsi="Times New Roman" w:cs="Times New Roman"/>
        </w:rPr>
        <w:t>soils</w:t>
      </w:r>
      <w:proofErr w:type="gramEnd"/>
      <w:r w:rsidRPr="007246DC">
        <w:rPr>
          <w:rFonts w:ascii="Times New Roman" w:hAnsi="Times New Roman" w:cs="Times New Roman"/>
        </w:rPr>
        <w:t xml:space="preserve"> collected at a depth of 0-5 cm. Letters above boxes indicate significant differences (</w:t>
      </w:r>
      <w:r w:rsidRPr="007246DC">
        <w:rPr>
          <w:rFonts w:ascii="Times New Roman" w:hAnsi="Times New Roman" w:cs="Times New Roman"/>
          <w:i/>
          <w:iCs/>
        </w:rPr>
        <w:t>P</w:t>
      </w:r>
      <w:r w:rsidRPr="007246DC">
        <w:rPr>
          <w:rFonts w:ascii="Times New Roman" w:hAnsi="Times New Roman" w:cs="Times New Roman"/>
        </w:rPr>
        <w:t>&lt;0.05) amongst sample types. n=10 for unburned</w:t>
      </w:r>
      <w:r w:rsidRPr="00C37378">
        <w:rPr>
          <w:rFonts w:ascii="Times New Roman" w:hAnsi="Times New Roman" w:cs="Times New Roman"/>
        </w:rPr>
        <w:t xml:space="preserve">, low severity, and high severity samples. </w:t>
      </w:r>
      <w:r w:rsidRPr="00C37378">
        <w:rPr>
          <w:rFonts w:ascii="Times New Roman" w:hAnsi="Times New Roman" w:cs="Times New Roman"/>
          <w:b/>
          <w:bCs/>
        </w:rPr>
        <w:t>b</w:t>
      </w:r>
      <w:r>
        <w:rPr>
          <w:rFonts w:ascii="Times New Roman" w:hAnsi="Times New Roman" w:cs="Times New Roman"/>
          <w:b/>
          <w:bCs/>
        </w:rPr>
        <w:t>,</w:t>
      </w:r>
      <w:r w:rsidRPr="00C37378">
        <w:rPr>
          <w:rFonts w:ascii="Times New Roman" w:hAnsi="Times New Roman" w:cs="Times New Roman"/>
        </w:rPr>
        <w:t xml:space="preserve"> Quantifying </w:t>
      </w:r>
      <w:r>
        <w:rPr>
          <w:rFonts w:ascii="Times New Roman" w:hAnsi="Times New Roman" w:cs="Times New Roman"/>
        </w:rPr>
        <w:t xml:space="preserve">Coble </w:t>
      </w:r>
      <w:r w:rsidR="00426A9C">
        <w:rPr>
          <w:rFonts w:ascii="Times New Roman" w:hAnsi="Times New Roman" w:cs="Times New Roman"/>
        </w:rPr>
        <w:t>C</w:t>
      </w:r>
      <w:r>
        <w:rPr>
          <w:rFonts w:ascii="Times New Roman" w:hAnsi="Times New Roman" w:cs="Times New Roman"/>
        </w:rPr>
        <w:t xml:space="preserve"> values for soil-water extracts</w:t>
      </w:r>
      <w:r w:rsidRPr="007246DC">
        <w:rPr>
          <w:rFonts w:ascii="Times New Roman" w:hAnsi="Times New Roman" w:cs="Times New Roman"/>
        </w:rPr>
        <w:t xml:space="preserve"> </w:t>
      </w:r>
      <w:r w:rsidRPr="00C37378">
        <w:rPr>
          <w:rFonts w:ascii="Times New Roman" w:hAnsi="Times New Roman" w:cs="Times New Roman"/>
        </w:rPr>
        <w:t>across soils collected at a depth of 5-10 cm. Letters above boxes indicate significant differences</w:t>
      </w:r>
      <w:r>
        <w:rPr>
          <w:rFonts w:ascii="Times New Roman" w:hAnsi="Times New Roman" w:cs="Times New Roman"/>
        </w:rPr>
        <w:t xml:space="preserve"> (</w:t>
      </w:r>
      <w:r>
        <w:rPr>
          <w:rFonts w:ascii="Times New Roman" w:hAnsi="Times New Roman" w:cs="Times New Roman"/>
          <w:i/>
          <w:iCs/>
        </w:rPr>
        <w:t>P</w:t>
      </w:r>
      <w:r w:rsidRPr="00CD668B">
        <w:rPr>
          <w:rFonts w:ascii="Times New Roman" w:hAnsi="Times New Roman" w:cs="Times New Roman"/>
        </w:rPr>
        <w:t>&lt;0.05</w:t>
      </w:r>
      <w:r>
        <w:rPr>
          <w:rFonts w:ascii="Times New Roman" w:hAnsi="Times New Roman" w:cs="Times New Roman"/>
        </w:rPr>
        <w:t>)</w:t>
      </w:r>
      <w:r w:rsidRPr="00C37378">
        <w:rPr>
          <w:rFonts w:ascii="Times New Roman" w:hAnsi="Times New Roman" w:cs="Times New Roman"/>
        </w:rPr>
        <w:t xml:space="preserve"> amongst treatments. n=10 for unburned</w:t>
      </w:r>
      <w:r w:rsidR="00954EB7">
        <w:rPr>
          <w:rFonts w:ascii="Times New Roman" w:hAnsi="Times New Roman" w:cs="Times New Roman"/>
        </w:rPr>
        <w:t xml:space="preserve"> and </w:t>
      </w:r>
      <w:r w:rsidRPr="00C37378">
        <w:rPr>
          <w:rFonts w:ascii="Times New Roman" w:hAnsi="Times New Roman" w:cs="Times New Roman"/>
        </w:rPr>
        <w:t>low severity</w:t>
      </w:r>
      <w:r w:rsidR="00954EB7">
        <w:rPr>
          <w:rFonts w:ascii="Times New Roman" w:hAnsi="Times New Roman" w:cs="Times New Roman"/>
        </w:rPr>
        <w:t xml:space="preserve"> samples. n=9 for </w:t>
      </w:r>
      <w:r w:rsidRPr="00C37378">
        <w:rPr>
          <w:rFonts w:ascii="Times New Roman" w:hAnsi="Times New Roman" w:cs="Times New Roman"/>
        </w:rPr>
        <w:t xml:space="preserve">high severity samples. </w:t>
      </w:r>
      <w:r w:rsidRPr="00C37378">
        <w:rPr>
          <w:rFonts w:ascii="Times New Roman" w:hAnsi="Times New Roman" w:cs="Times New Roman"/>
          <w:b/>
          <w:bCs/>
        </w:rPr>
        <w:t>c</w:t>
      </w:r>
      <w:r>
        <w:rPr>
          <w:rFonts w:ascii="Times New Roman" w:hAnsi="Times New Roman" w:cs="Times New Roman"/>
          <w:b/>
          <w:bCs/>
        </w:rPr>
        <w:t>,</w:t>
      </w:r>
      <w:r w:rsidRPr="00C37378">
        <w:rPr>
          <w:rFonts w:ascii="Times New Roman" w:hAnsi="Times New Roman" w:cs="Times New Roman"/>
        </w:rPr>
        <w:t xml:space="preserve"> Quantifying </w:t>
      </w:r>
      <w:r>
        <w:rPr>
          <w:rFonts w:ascii="Times New Roman" w:hAnsi="Times New Roman" w:cs="Times New Roman"/>
        </w:rPr>
        <w:t xml:space="preserve">Coble </w:t>
      </w:r>
      <w:r w:rsidR="00426A9C">
        <w:rPr>
          <w:rFonts w:ascii="Times New Roman" w:hAnsi="Times New Roman" w:cs="Times New Roman"/>
        </w:rPr>
        <w:t>C</w:t>
      </w:r>
      <w:r>
        <w:rPr>
          <w:rFonts w:ascii="Times New Roman" w:hAnsi="Times New Roman" w:cs="Times New Roman"/>
        </w:rPr>
        <w:t xml:space="preserve"> values for soil-water extracts</w:t>
      </w:r>
      <w:r w:rsidRPr="007246DC">
        <w:rPr>
          <w:rFonts w:ascii="Times New Roman" w:hAnsi="Times New Roman" w:cs="Times New Roman"/>
        </w:rPr>
        <w:t xml:space="preserve"> </w:t>
      </w:r>
      <w:r w:rsidRPr="00C37378">
        <w:rPr>
          <w:rFonts w:ascii="Times New Roman" w:hAnsi="Times New Roman" w:cs="Times New Roman"/>
        </w:rPr>
        <w:t>and comparing 0-5 cm soil depth with 5-10 cm soil depth. The statistical tests within sample types (i.e. unburned, low severity, and high severity) were conducted independently from each other. In other words, the “a” above “UB 0-5 cm” does not mean that there is no significant difference compared to “L 0-5 cm” which also has an “a” label because those statistical tests were conducted independently of each other.</w:t>
      </w:r>
      <w:r>
        <w:rPr>
          <w:rFonts w:ascii="Times New Roman" w:hAnsi="Times New Roman" w:cs="Times New Roman"/>
        </w:rPr>
        <w:t xml:space="preserve"> </w:t>
      </w:r>
      <w:r>
        <w:rPr>
          <w:rFonts w:ascii="Times New Roman" w:hAnsi="Times New Roman" w:cs="Times New Roman"/>
          <w:i/>
          <w:iCs/>
        </w:rPr>
        <w:t>P</w:t>
      </w:r>
      <w:r>
        <w:rPr>
          <w:rFonts w:ascii="Times New Roman" w:hAnsi="Times New Roman" w:cs="Times New Roman"/>
        </w:rPr>
        <w:t>&lt;0.05 was the cutoff for significant differences.</w:t>
      </w:r>
      <w:r w:rsidRPr="00C37378">
        <w:rPr>
          <w:rFonts w:ascii="Times New Roman" w:hAnsi="Times New Roman" w:cs="Times New Roman"/>
        </w:rPr>
        <w:t xml:space="preserve"> UB = unburned. L = low severity. H = high severity. n=10 for unburned 0-5 cm, unburned 5-10 cm, low severity 0-5 cm, low severity 5-10 cm, </w:t>
      </w:r>
      <w:r w:rsidR="00954EB7">
        <w:rPr>
          <w:rFonts w:ascii="Times New Roman" w:hAnsi="Times New Roman" w:cs="Times New Roman"/>
        </w:rPr>
        <w:t xml:space="preserve">and </w:t>
      </w:r>
      <w:r w:rsidRPr="00C37378">
        <w:rPr>
          <w:rFonts w:ascii="Times New Roman" w:hAnsi="Times New Roman" w:cs="Times New Roman"/>
        </w:rPr>
        <w:t>high severity 0-5 cm</w:t>
      </w:r>
      <w:r w:rsidR="00954EB7">
        <w:rPr>
          <w:rFonts w:ascii="Times New Roman" w:hAnsi="Times New Roman" w:cs="Times New Roman"/>
        </w:rPr>
        <w:t xml:space="preserve"> samples. n=9 for</w:t>
      </w:r>
      <w:r w:rsidRPr="00C37378">
        <w:rPr>
          <w:rFonts w:ascii="Times New Roman" w:hAnsi="Times New Roman" w:cs="Times New Roman"/>
        </w:rPr>
        <w:t xml:space="preserve"> high severity 5-10 cm samples. Box plots show the median (central line), first and third quartiles (box edges), and whiskers extending to minimum and maximum values within 1.5 times the interquartile range. </w:t>
      </w:r>
      <w:r>
        <w:rPr>
          <w:rFonts w:ascii="Times New Roman" w:hAnsi="Times New Roman" w:cs="Times New Roman"/>
        </w:rPr>
        <w:t>Smaller black dots (not the data points) indicate where the data points would lie if the data points weren’t jittered.</w:t>
      </w:r>
    </w:p>
    <w:p w14:paraId="75CE48C8" w14:textId="77777777" w:rsidR="008D27B2" w:rsidRDefault="008D27B2" w:rsidP="00647328">
      <w:pPr>
        <w:spacing w:after="0"/>
        <w:rPr>
          <w:rFonts w:ascii="Times New Roman" w:hAnsi="Times New Roman" w:cs="Times New Roman"/>
        </w:rPr>
      </w:pPr>
    </w:p>
    <w:p w14:paraId="5C0071F2" w14:textId="77777777" w:rsidR="008D27B2" w:rsidRDefault="008D27B2" w:rsidP="00647328">
      <w:pPr>
        <w:spacing w:after="0"/>
        <w:rPr>
          <w:rFonts w:ascii="Times New Roman" w:hAnsi="Times New Roman" w:cs="Times New Roman"/>
        </w:rPr>
      </w:pPr>
    </w:p>
    <w:p w14:paraId="22CDDCAE" w14:textId="77777777" w:rsidR="00954EB7" w:rsidRDefault="00954EB7" w:rsidP="00647328">
      <w:pPr>
        <w:spacing w:after="0"/>
        <w:rPr>
          <w:rFonts w:ascii="Times New Roman" w:hAnsi="Times New Roman" w:cs="Times New Roman"/>
        </w:rPr>
      </w:pPr>
    </w:p>
    <w:p w14:paraId="2F71FBCC" w14:textId="77777777" w:rsidR="00954EB7" w:rsidRDefault="00954EB7" w:rsidP="00647328">
      <w:pPr>
        <w:spacing w:after="0"/>
        <w:rPr>
          <w:rFonts w:ascii="Times New Roman" w:hAnsi="Times New Roman" w:cs="Times New Roman"/>
        </w:rPr>
      </w:pPr>
    </w:p>
    <w:p w14:paraId="15224AEC" w14:textId="77777777" w:rsidR="00954EB7" w:rsidRDefault="00954EB7" w:rsidP="00647328">
      <w:pPr>
        <w:spacing w:after="0"/>
        <w:rPr>
          <w:rFonts w:ascii="Times New Roman" w:hAnsi="Times New Roman" w:cs="Times New Roman"/>
        </w:rPr>
      </w:pPr>
    </w:p>
    <w:p w14:paraId="30A98FBA" w14:textId="258B76EE" w:rsidR="008D27B2" w:rsidRDefault="008D27B2" w:rsidP="00647328">
      <w:pPr>
        <w:spacing w:after="0"/>
        <w:rPr>
          <w:rFonts w:ascii="Times New Roman" w:hAnsi="Times New Roman" w:cs="Times New Roman"/>
        </w:rPr>
      </w:pPr>
      <w:r>
        <w:rPr>
          <w:rFonts w:ascii="Times New Roman" w:hAnsi="Times New Roman" w:cs="Times New Roman"/>
        </w:rPr>
        <w:lastRenderedPageBreak/>
        <w:t>References</w:t>
      </w:r>
    </w:p>
    <w:p w14:paraId="3CABB2DA" w14:textId="77777777" w:rsidR="005D335C" w:rsidRPr="005D335C" w:rsidRDefault="008D27B2" w:rsidP="005D335C">
      <w:pPr>
        <w:pStyle w:val="Bibliography"/>
      </w:pPr>
      <w:r>
        <w:fldChar w:fldCharType="begin"/>
      </w:r>
      <w:r>
        <w:instrText xml:space="preserve"> ADDIN ZOTERO_BIBL {"uncited":[],"omitted":[],"custom":[]} CSL_BIBLIOGRAPHY </w:instrText>
      </w:r>
      <w:r>
        <w:fldChar w:fldCharType="separate"/>
      </w:r>
      <w:r w:rsidR="005D335C" w:rsidRPr="005D335C">
        <w:t>(1)</w:t>
      </w:r>
      <w:r w:rsidR="005D335C" w:rsidRPr="005D335C">
        <w:tab/>
        <w:t xml:space="preserve">Cory, R. M.; McKnight, D. M. Fluorescence Spectroscopy Reveals Ubiquitous Presence of Oxidized and Reduced Quinones in Dissolved Organic Matter. </w:t>
      </w:r>
      <w:r w:rsidR="005D335C" w:rsidRPr="005D335C">
        <w:rPr>
          <w:i/>
          <w:iCs/>
        </w:rPr>
        <w:t>Environ. Sci. Technol.</w:t>
      </w:r>
      <w:r w:rsidR="005D335C" w:rsidRPr="005D335C">
        <w:t xml:space="preserve"> </w:t>
      </w:r>
      <w:r w:rsidR="005D335C" w:rsidRPr="005D335C">
        <w:rPr>
          <w:b/>
          <w:bCs/>
        </w:rPr>
        <w:t>2005</w:t>
      </w:r>
      <w:r w:rsidR="005D335C" w:rsidRPr="005D335C">
        <w:t xml:space="preserve">, </w:t>
      </w:r>
      <w:r w:rsidR="005D335C" w:rsidRPr="005D335C">
        <w:rPr>
          <w:i/>
          <w:iCs/>
        </w:rPr>
        <w:t>39</w:t>
      </w:r>
      <w:r w:rsidR="005D335C" w:rsidRPr="005D335C">
        <w:t xml:space="preserve"> (21), 8142–8149. https://doi.org/10.1021/es0506962.</w:t>
      </w:r>
    </w:p>
    <w:p w14:paraId="25571CD0" w14:textId="17CFF128" w:rsidR="008D27B2" w:rsidRPr="00647328" w:rsidRDefault="005D335C" w:rsidP="00426A9C">
      <w:pPr>
        <w:pStyle w:val="Bibliography"/>
        <w:rPr>
          <w:rFonts w:ascii="Times New Roman" w:hAnsi="Times New Roman" w:cs="Times New Roman"/>
        </w:rPr>
      </w:pPr>
      <w:r w:rsidRPr="005D335C">
        <w:t>(2)</w:t>
      </w:r>
      <w:r w:rsidRPr="005D335C">
        <w:tab/>
        <w:t xml:space="preserve">Coble, P. G. Characterization of Marine and Terrestrial DOM in Seawater Using Excitation-Emission Matrix Spectroscopy. </w:t>
      </w:r>
      <w:r w:rsidRPr="005D335C">
        <w:rPr>
          <w:i/>
          <w:iCs/>
        </w:rPr>
        <w:t>Mar. Chem.</w:t>
      </w:r>
      <w:r w:rsidRPr="005D335C">
        <w:t xml:space="preserve"> </w:t>
      </w:r>
      <w:r w:rsidRPr="005D335C">
        <w:rPr>
          <w:b/>
          <w:bCs/>
        </w:rPr>
        <w:t>1996</w:t>
      </w:r>
      <w:r w:rsidRPr="005D335C">
        <w:t xml:space="preserve">, </w:t>
      </w:r>
      <w:r w:rsidRPr="005D335C">
        <w:rPr>
          <w:i/>
          <w:iCs/>
        </w:rPr>
        <w:t>51</w:t>
      </w:r>
      <w:r w:rsidRPr="005D335C">
        <w:t xml:space="preserve"> (4), 325–346. https://doi.org/10.1016/0304-4203(95)00062-3.</w:t>
      </w:r>
      <w:r w:rsidR="008D27B2">
        <w:rPr>
          <w:rFonts w:ascii="Times New Roman" w:hAnsi="Times New Roman" w:cs="Times New Roman"/>
        </w:rPr>
        <w:fldChar w:fldCharType="end"/>
      </w:r>
    </w:p>
    <w:sectPr w:rsidR="008D27B2" w:rsidRPr="006473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62D3"/>
    <w:rsid w:val="000019DB"/>
    <w:rsid w:val="00025AA1"/>
    <w:rsid w:val="000F7574"/>
    <w:rsid w:val="001601A5"/>
    <w:rsid w:val="001D1DEF"/>
    <w:rsid w:val="001E1370"/>
    <w:rsid w:val="001F1A41"/>
    <w:rsid w:val="00211A48"/>
    <w:rsid w:val="002668DB"/>
    <w:rsid w:val="002D4CA9"/>
    <w:rsid w:val="002D577A"/>
    <w:rsid w:val="00301187"/>
    <w:rsid w:val="00312925"/>
    <w:rsid w:val="0032312D"/>
    <w:rsid w:val="00422374"/>
    <w:rsid w:val="00426A9C"/>
    <w:rsid w:val="00431F8F"/>
    <w:rsid w:val="00467F95"/>
    <w:rsid w:val="004C3845"/>
    <w:rsid w:val="004F2AB4"/>
    <w:rsid w:val="005238D2"/>
    <w:rsid w:val="005811E5"/>
    <w:rsid w:val="005D335C"/>
    <w:rsid w:val="00647328"/>
    <w:rsid w:val="0070538F"/>
    <w:rsid w:val="007246DC"/>
    <w:rsid w:val="007A307E"/>
    <w:rsid w:val="00882228"/>
    <w:rsid w:val="008D27B2"/>
    <w:rsid w:val="008F5006"/>
    <w:rsid w:val="0091026C"/>
    <w:rsid w:val="00954EB7"/>
    <w:rsid w:val="009812AB"/>
    <w:rsid w:val="009B39AB"/>
    <w:rsid w:val="00A13D7F"/>
    <w:rsid w:val="00A531D4"/>
    <w:rsid w:val="00A56E19"/>
    <w:rsid w:val="00A9587B"/>
    <w:rsid w:val="00AD0C3E"/>
    <w:rsid w:val="00AE5ED3"/>
    <w:rsid w:val="00B34A31"/>
    <w:rsid w:val="00B46826"/>
    <w:rsid w:val="00BA2218"/>
    <w:rsid w:val="00BB2FB9"/>
    <w:rsid w:val="00C115BD"/>
    <w:rsid w:val="00C4135B"/>
    <w:rsid w:val="00C53E8D"/>
    <w:rsid w:val="00C66ED7"/>
    <w:rsid w:val="00C86501"/>
    <w:rsid w:val="00D02D60"/>
    <w:rsid w:val="00D062D3"/>
    <w:rsid w:val="00D16175"/>
    <w:rsid w:val="00DC3330"/>
    <w:rsid w:val="00E33A56"/>
    <w:rsid w:val="00E95A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48DD9C"/>
  <w14:defaultImageDpi w14:val="32767"/>
  <w15:chartTrackingRefBased/>
  <w15:docId w15:val="{F4BDCA01-4763-4234-B673-19CEDDA83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1187"/>
  </w:style>
  <w:style w:type="paragraph" w:styleId="Heading1">
    <w:name w:val="heading 1"/>
    <w:basedOn w:val="Normal"/>
    <w:next w:val="Normal"/>
    <w:link w:val="Heading1Char"/>
    <w:uiPriority w:val="9"/>
    <w:qFormat/>
    <w:rsid w:val="00D062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62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62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62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62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62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62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62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62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62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62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62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62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62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62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62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62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62D3"/>
    <w:rPr>
      <w:rFonts w:eastAsiaTheme="majorEastAsia" w:cstheme="majorBidi"/>
      <w:color w:val="272727" w:themeColor="text1" w:themeTint="D8"/>
    </w:rPr>
  </w:style>
  <w:style w:type="paragraph" w:styleId="Title">
    <w:name w:val="Title"/>
    <w:basedOn w:val="Normal"/>
    <w:next w:val="Normal"/>
    <w:link w:val="TitleChar"/>
    <w:uiPriority w:val="10"/>
    <w:qFormat/>
    <w:rsid w:val="00D062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62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62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62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62D3"/>
    <w:pPr>
      <w:spacing w:before="160"/>
      <w:jc w:val="center"/>
    </w:pPr>
    <w:rPr>
      <w:i/>
      <w:iCs/>
      <w:color w:val="404040" w:themeColor="text1" w:themeTint="BF"/>
    </w:rPr>
  </w:style>
  <w:style w:type="character" w:customStyle="1" w:styleId="QuoteChar">
    <w:name w:val="Quote Char"/>
    <w:basedOn w:val="DefaultParagraphFont"/>
    <w:link w:val="Quote"/>
    <w:uiPriority w:val="29"/>
    <w:rsid w:val="00D062D3"/>
    <w:rPr>
      <w:i/>
      <w:iCs/>
      <w:color w:val="404040" w:themeColor="text1" w:themeTint="BF"/>
    </w:rPr>
  </w:style>
  <w:style w:type="paragraph" w:styleId="ListParagraph">
    <w:name w:val="List Paragraph"/>
    <w:basedOn w:val="Normal"/>
    <w:uiPriority w:val="34"/>
    <w:qFormat/>
    <w:rsid w:val="00D062D3"/>
    <w:pPr>
      <w:ind w:left="720"/>
      <w:contextualSpacing/>
    </w:pPr>
  </w:style>
  <w:style w:type="character" w:styleId="IntenseEmphasis">
    <w:name w:val="Intense Emphasis"/>
    <w:basedOn w:val="DefaultParagraphFont"/>
    <w:uiPriority w:val="21"/>
    <w:qFormat/>
    <w:rsid w:val="00D062D3"/>
    <w:rPr>
      <w:i/>
      <w:iCs/>
      <w:color w:val="0F4761" w:themeColor="accent1" w:themeShade="BF"/>
    </w:rPr>
  </w:style>
  <w:style w:type="paragraph" w:styleId="IntenseQuote">
    <w:name w:val="Intense Quote"/>
    <w:basedOn w:val="Normal"/>
    <w:next w:val="Normal"/>
    <w:link w:val="IntenseQuoteChar"/>
    <w:uiPriority w:val="30"/>
    <w:qFormat/>
    <w:rsid w:val="00D062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62D3"/>
    <w:rPr>
      <w:i/>
      <w:iCs/>
      <w:color w:val="0F4761" w:themeColor="accent1" w:themeShade="BF"/>
    </w:rPr>
  </w:style>
  <w:style w:type="character" w:styleId="IntenseReference">
    <w:name w:val="Intense Reference"/>
    <w:basedOn w:val="DefaultParagraphFont"/>
    <w:uiPriority w:val="32"/>
    <w:qFormat/>
    <w:rsid w:val="00D062D3"/>
    <w:rPr>
      <w:b/>
      <w:bCs/>
      <w:smallCaps/>
      <w:color w:val="0F4761" w:themeColor="accent1" w:themeShade="BF"/>
      <w:spacing w:val="5"/>
    </w:rPr>
  </w:style>
  <w:style w:type="character" w:styleId="LineNumber">
    <w:name w:val="line number"/>
    <w:basedOn w:val="DefaultParagraphFont"/>
    <w:uiPriority w:val="99"/>
    <w:unhideWhenUsed/>
    <w:rsid w:val="00312925"/>
    <w:rPr>
      <w:rFonts w:ascii="Times New Roman" w:hAnsi="Times New Roman"/>
    </w:rPr>
  </w:style>
  <w:style w:type="paragraph" w:styleId="Bibliography">
    <w:name w:val="Bibliography"/>
    <w:basedOn w:val="Normal"/>
    <w:next w:val="Normal"/>
    <w:uiPriority w:val="37"/>
    <w:unhideWhenUsed/>
    <w:rsid w:val="008D27B2"/>
    <w:pPr>
      <w:tabs>
        <w:tab w:val="left" w:pos="384"/>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TotalTime>
  <Pages>17</Pages>
  <Words>5041</Words>
  <Characters>28738</Characters>
  <Application>Microsoft Office Word</Application>
  <DocSecurity>0</DocSecurity>
  <Lines>239</Lines>
  <Paragraphs>67</Paragraphs>
  <ScaleCrop>false</ScaleCrop>
  <Company/>
  <LinksUpToDate>false</LinksUpToDate>
  <CharactersWithSpaces>33712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VanderRoest</dc:creator>
  <cp:keywords/>
  <dc:description/>
  <cp:lastModifiedBy>Jacob VanderRoest</cp:lastModifiedBy>
  <cp:revision>50</cp:revision>
  <dcterms:created xsi:type="dcterms:W3CDTF">2026-05-14T14:15:00Z</dcterms:created>
  <dcterms:modified xsi:type="dcterms:W3CDTF">2026-10-29T17:31:00Z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id="GOaPfrvU"/&gt;&lt;style id="http://www.zotero.org/styles/american-chemical-society"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