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538A4" w14:textId="01AB2428" w:rsidR="00B640AB" w:rsidRDefault="007B6E8B">
      <w:r>
        <w:t>Jacob Achenbach</w:t>
      </w:r>
    </w:p>
    <w:p w14:paraId="391AD03A" w14:textId="49B8DE6D" w:rsidR="007B6E8B" w:rsidRDefault="007B6E8B">
      <w:r>
        <w:t>Module 10.2</w:t>
      </w:r>
    </w:p>
    <w:p w14:paraId="4B088C7D" w14:textId="70A2E72F" w:rsidR="007B6E8B" w:rsidRDefault="007B6E8B">
      <w:r>
        <w:t>3/2/2025</w:t>
      </w:r>
    </w:p>
    <w:p w14:paraId="754C17F4" w14:textId="77777777" w:rsidR="007B6E8B" w:rsidRDefault="007B6E8B"/>
    <w:p w14:paraId="439E4DF1" w14:textId="77777777" w:rsidR="007B6E8B" w:rsidRDefault="007B6E8B"/>
    <w:p w14:paraId="289C418D" w14:textId="6F71F018" w:rsidR="007B6E8B" w:rsidRDefault="007B6E8B">
      <w:r>
        <w:rPr>
          <w:noProof/>
        </w:rPr>
        <w:drawing>
          <wp:inline distT="0" distB="0" distL="0" distR="0" wp14:anchorId="29B7E78D" wp14:editId="2C33C471">
            <wp:extent cx="3657600" cy="3238500"/>
            <wp:effectExtent l="0" t="0" r="0" b="0"/>
            <wp:docPr id="1392217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03BA3" wp14:editId="6B42743B">
            <wp:extent cx="3714750" cy="3257550"/>
            <wp:effectExtent l="0" t="0" r="0" b="0"/>
            <wp:docPr id="1562498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82"/>
    <w:rsid w:val="007B6E8B"/>
    <w:rsid w:val="00B16071"/>
    <w:rsid w:val="00B640AB"/>
    <w:rsid w:val="00B75DF5"/>
    <w:rsid w:val="00EA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EC47"/>
  <w15:chartTrackingRefBased/>
  <w15:docId w15:val="{52DE7E23-7893-4CC0-8A31-00B0E2A0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</cp:revision>
  <dcterms:created xsi:type="dcterms:W3CDTF">2025-03-02T16:20:00Z</dcterms:created>
  <dcterms:modified xsi:type="dcterms:W3CDTF">2025-03-02T16:24:00Z</dcterms:modified>
</cp:coreProperties>
</file>