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4F1301" w14:textId="77777777" w:rsidR="00370AB0" w:rsidRDefault="00370AB0" w:rsidP="00370AB0">
      <w:pPr>
        <w:pStyle w:val="Heading2"/>
        <w:jc w:val="center"/>
      </w:pPr>
      <w:r>
        <w:t>Science and the Comparative Method</w:t>
      </w:r>
    </w:p>
    <w:p w14:paraId="3C990566" w14:textId="77777777" w:rsidR="00370AB0" w:rsidRDefault="00370AB0" w:rsidP="00370AB0"/>
    <w:p w14:paraId="5570F371" w14:textId="77777777" w:rsidR="00370AB0" w:rsidRDefault="00370AB0" w:rsidP="00370AB0">
      <w:pPr>
        <w:pStyle w:val="ListParagraph"/>
        <w:numPr>
          <w:ilvl w:val="0"/>
          <w:numId w:val="1"/>
        </w:numPr>
      </w:pPr>
      <w:r>
        <w:t>Science</w:t>
      </w:r>
    </w:p>
    <w:p w14:paraId="69382AA3" w14:textId="0A267004" w:rsidR="00370AB0" w:rsidRDefault="008402E0" w:rsidP="00370AB0">
      <w:pPr>
        <w:pStyle w:val="ListParagraph"/>
        <w:numPr>
          <w:ilvl w:val="1"/>
          <w:numId w:val="1"/>
        </w:numPr>
      </w:pPr>
      <w:r>
        <w:t>Causes</w:t>
      </w:r>
    </w:p>
    <w:p w14:paraId="6E994CDB" w14:textId="503992FF" w:rsidR="008402E0" w:rsidRDefault="008402E0" w:rsidP="008402E0">
      <w:pPr>
        <w:pStyle w:val="ListParagraph"/>
        <w:numPr>
          <w:ilvl w:val="2"/>
          <w:numId w:val="1"/>
        </w:numPr>
      </w:pPr>
      <w:r>
        <w:t>Necessary and sufficient conditions</w:t>
      </w:r>
    </w:p>
    <w:p w14:paraId="7FA3F6A2" w14:textId="4B92CC71" w:rsidR="008402E0" w:rsidRDefault="008402E0" w:rsidP="008402E0">
      <w:pPr>
        <w:pStyle w:val="ListParagraph"/>
        <w:numPr>
          <w:ilvl w:val="1"/>
          <w:numId w:val="1"/>
        </w:numPr>
      </w:pPr>
      <w:r>
        <w:t>Mill’s method</w:t>
      </w:r>
    </w:p>
    <w:p w14:paraId="46B93E2B" w14:textId="495B69D9" w:rsidR="008402E0" w:rsidRDefault="008402E0" w:rsidP="008402E0">
      <w:pPr>
        <w:pStyle w:val="ListParagraph"/>
        <w:numPr>
          <w:ilvl w:val="2"/>
          <w:numId w:val="1"/>
        </w:numPr>
      </w:pPr>
      <w:r>
        <w:t>Methods of agreement</w:t>
      </w:r>
    </w:p>
    <w:p w14:paraId="59B9D634" w14:textId="52F88552" w:rsidR="008402E0" w:rsidRPr="00370AB0" w:rsidRDefault="008402E0" w:rsidP="008402E0">
      <w:pPr>
        <w:pStyle w:val="ListParagraph"/>
        <w:numPr>
          <w:ilvl w:val="2"/>
          <w:numId w:val="1"/>
        </w:numPr>
      </w:pPr>
      <w:r>
        <w:t>Methods of difference</w:t>
      </w:r>
      <w:bookmarkStart w:id="0" w:name="_GoBack"/>
      <w:bookmarkEnd w:id="0"/>
    </w:p>
    <w:sectPr w:rsidR="008402E0" w:rsidRPr="00370AB0" w:rsidSect="00F30A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10A05"/>
    <w:multiLevelType w:val="hybridMultilevel"/>
    <w:tmpl w:val="A6B89354"/>
    <w:lvl w:ilvl="0" w:tplc="95E61D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FBA"/>
    <w:rsid w:val="00370AB0"/>
    <w:rsid w:val="00807FBA"/>
    <w:rsid w:val="008402E0"/>
    <w:rsid w:val="00F3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E205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AB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0A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70A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AB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0A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70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123</Characters>
  <Application>Microsoft Macintosh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3</cp:revision>
  <dcterms:created xsi:type="dcterms:W3CDTF">2011-08-24T16:09:00Z</dcterms:created>
  <dcterms:modified xsi:type="dcterms:W3CDTF">2011-08-24T16:19:00Z</dcterms:modified>
</cp:coreProperties>
</file>