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474CD" w14:textId="77777777" w:rsidR="0034660C" w:rsidRDefault="00E32D7E" w:rsidP="00E32D7E">
      <w:pPr>
        <w:pStyle w:val="Heading2"/>
        <w:jc w:val="center"/>
      </w:pPr>
      <w:r>
        <w:t>Self and Other: Sex, Gender, and Culture</w:t>
      </w:r>
    </w:p>
    <w:p w14:paraId="1591C9A5" w14:textId="77777777" w:rsidR="00E32D7E" w:rsidRDefault="00E32D7E" w:rsidP="00E32D7E"/>
    <w:p w14:paraId="14F18B72" w14:textId="77777777" w:rsidR="00E32D7E" w:rsidRDefault="00C20850" w:rsidP="00C20850">
      <w:pPr>
        <w:pStyle w:val="ListParagraph"/>
        <w:numPr>
          <w:ilvl w:val="0"/>
          <w:numId w:val="1"/>
        </w:numPr>
      </w:pPr>
      <w:r>
        <w:t>Culture and the self</w:t>
      </w:r>
    </w:p>
    <w:p w14:paraId="117F595A" w14:textId="77777777" w:rsidR="00C20850" w:rsidRDefault="00C20850" w:rsidP="00C20850">
      <w:pPr>
        <w:pStyle w:val="ListParagraph"/>
        <w:numPr>
          <w:ilvl w:val="1"/>
          <w:numId w:val="1"/>
        </w:numPr>
      </w:pPr>
      <w:r>
        <w:t>Culture and Personality</w:t>
      </w:r>
    </w:p>
    <w:p w14:paraId="5D93895E" w14:textId="77777777" w:rsidR="00C20850" w:rsidRDefault="00C20850" w:rsidP="00C20850">
      <w:pPr>
        <w:pStyle w:val="ListParagraph"/>
        <w:numPr>
          <w:ilvl w:val="2"/>
          <w:numId w:val="1"/>
        </w:numPr>
      </w:pPr>
      <w:r>
        <w:t>Margaret Mead</w:t>
      </w:r>
    </w:p>
    <w:p w14:paraId="0009B36B" w14:textId="77777777" w:rsidR="00C20850" w:rsidRDefault="00C20850" w:rsidP="00C20850">
      <w:pPr>
        <w:pStyle w:val="ListParagraph"/>
        <w:numPr>
          <w:ilvl w:val="3"/>
          <w:numId w:val="1"/>
        </w:numPr>
      </w:pPr>
      <w:r>
        <w:t>Student of Franz Boas</w:t>
      </w:r>
    </w:p>
    <w:p w14:paraId="0F34C24D" w14:textId="77777777" w:rsidR="00C20850" w:rsidRDefault="00C20850" w:rsidP="00C20850">
      <w:pPr>
        <w:pStyle w:val="ListParagraph"/>
        <w:numPr>
          <w:ilvl w:val="3"/>
          <w:numId w:val="1"/>
        </w:numPr>
      </w:pPr>
      <w:r>
        <w:t>Wanted to understand how personality is shaped by culture from infancy</w:t>
      </w:r>
    </w:p>
    <w:p w14:paraId="760EC0D0" w14:textId="77777777" w:rsidR="00C20850" w:rsidRDefault="00C20850" w:rsidP="00C20850">
      <w:pPr>
        <w:pStyle w:val="ListParagraph"/>
        <w:numPr>
          <w:ilvl w:val="3"/>
          <w:numId w:val="1"/>
        </w:numPr>
      </w:pPr>
      <w:r>
        <w:t>The turbulent adolescence (mostly of girls) was not found in Samoa as it was in the US at the time</w:t>
      </w:r>
    </w:p>
    <w:p w14:paraId="2F07E5F1" w14:textId="77777777" w:rsidR="00C20850" w:rsidRDefault="00C20850" w:rsidP="00C20850">
      <w:pPr>
        <w:pStyle w:val="ListParagraph"/>
        <w:numPr>
          <w:ilvl w:val="3"/>
          <w:numId w:val="1"/>
        </w:numPr>
      </w:pPr>
      <w:r>
        <w:t>Psychological experience is not innate, but culturally shaped</w:t>
      </w:r>
    </w:p>
    <w:p w14:paraId="5D0D120F" w14:textId="77777777" w:rsidR="00C20850" w:rsidRDefault="00C20850" w:rsidP="00C20850">
      <w:pPr>
        <w:pStyle w:val="ListParagraph"/>
        <w:numPr>
          <w:ilvl w:val="3"/>
          <w:numId w:val="1"/>
        </w:numPr>
      </w:pPr>
      <w:r>
        <w:t>She found that gender roles varied by culture</w:t>
      </w:r>
    </w:p>
    <w:p w14:paraId="597ABC8A" w14:textId="77777777" w:rsidR="00C20850" w:rsidRDefault="00C20850" w:rsidP="00C20850">
      <w:pPr>
        <w:pStyle w:val="ListParagraph"/>
        <w:numPr>
          <w:ilvl w:val="2"/>
          <w:numId w:val="1"/>
        </w:numPr>
      </w:pPr>
      <w:r>
        <w:t>Ruth Benedict</w:t>
      </w:r>
    </w:p>
    <w:p w14:paraId="549FD3F9" w14:textId="77777777" w:rsidR="00C20850" w:rsidRDefault="00C20850" w:rsidP="00C20850">
      <w:pPr>
        <w:pStyle w:val="ListParagraph"/>
        <w:numPr>
          <w:ilvl w:val="3"/>
          <w:numId w:val="1"/>
        </w:numPr>
      </w:pPr>
      <w:r>
        <w:t>Student of Franz Boas</w:t>
      </w:r>
    </w:p>
    <w:p w14:paraId="1293C922" w14:textId="77777777" w:rsidR="00C20850" w:rsidRDefault="00C20850" w:rsidP="00C20850">
      <w:pPr>
        <w:pStyle w:val="ListParagraph"/>
        <w:numPr>
          <w:ilvl w:val="3"/>
          <w:numId w:val="1"/>
        </w:numPr>
      </w:pPr>
      <w:r>
        <w:t>Culture as personality</w:t>
      </w:r>
    </w:p>
    <w:p w14:paraId="4A97D061" w14:textId="77777777" w:rsidR="00C20850" w:rsidRDefault="00C20850" w:rsidP="00C20850">
      <w:pPr>
        <w:pStyle w:val="ListParagraph"/>
        <w:numPr>
          <w:ilvl w:val="3"/>
          <w:numId w:val="1"/>
        </w:numPr>
      </w:pPr>
      <w:r>
        <w:t>Culture: Society :: Personality : Individual</w:t>
      </w:r>
    </w:p>
    <w:p w14:paraId="3D21E777" w14:textId="77777777" w:rsidR="00C20850" w:rsidRDefault="00C20850" w:rsidP="00C20850">
      <w:pPr>
        <w:pStyle w:val="ListParagraph"/>
        <w:numPr>
          <w:ilvl w:val="1"/>
          <w:numId w:val="1"/>
        </w:numPr>
      </w:pPr>
      <w:r>
        <w:t>Habitus: “Being in the world”</w:t>
      </w:r>
    </w:p>
    <w:p w14:paraId="58B98BFB" w14:textId="77777777" w:rsidR="00C20850" w:rsidRDefault="00C20850" w:rsidP="00C20850">
      <w:pPr>
        <w:pStyle w:val="ListParagraph"/>
        <w:numPr>
          <w:ilvl w:val="2"/>
          <w:numId w:val="1"/>
        </w:numPr>
      </w:pPr>
      <w:r>
        <w:t>HABITUS: The relationship of culture and the individual (Pierre Bourdieu)</w:t>
      </w:r>
    </w:p>
    <w:p w14:paraId="613C0E86" w14:textId="77777777" w:rsidR="00C20850" w:rsidRDefault="00C20850" w:rsidP="00C20850">
      <w:pPr>
        <w:pStyle w:val="ListParagraph"/>
        <w:numPr>
          <w:ilvl w:val="2"/>
          <w:numId w:val="1"/>
        </w:numPr>
      </w:pPr>
      <w:r>
        <w:t>Any form of bodily disposition or comportment that encodes a certain cultural understanding</w:t>
      </w:r>
    </w:p>
    <w:p w14:paraId="58060B90" w14:textId="77777777" w:rsidR="00C20850" w:rsidRDefault="00C20850" w:rsidP="00C20850">
      <w:pPr>
        <w:pStyle w:val="ListParagraph"/>
        <w:numPr>
          <w:ilvl w:val="2"/>
          <w:numId w:val="1"/>
        </w:numPr>
      </w:pPr>
      <w:r>
        <w:t>The forms of behavior (beginning with bodily posture) appropriate to a given social context that are enculturated into a child as it learns (to defer to others)</w:t>
      </w:r>
    </w:p>
    <w:p w14:paraId="7AF667D4" w14:textId="77777777" w:rsidR="00C20850" w:rsidRDefault="00C20850" w:rsidP="00C20850">
      <w:pPr>
        <w:pStyle w:val="ListParagraph"/>
        <w:numPr>
          <w:ilvl w:val="2"/>
          <w:numId w:val="1"/>
        </w:numPr>
      </w:pPr>
      <w:r>
        <w:t xml:space="preserve">The unconscious internalization of objective social strucutres which appear spontaneous and natural, but </w:t>
      </w:r>
      <w:r w:rsidR="006F1A23">
        <w:t>which are in fact socially conditioned</w:t>
      </w:r>
    </w:p>
    <w:p w14:paraId="4BFC1860" w14:textId="7CAC547F" w:rsidR="001E7041" w:rsidRDefault="001E7041" w:rsidP="00C20850">
      <w:pPr>
        <w:pStyle w:val="ListParagraph"/>
        <w:numPr>
          <w:ilvl w:val="2"/>
          <w:numId w:val="1"/>
        </w:numPr>
      </w:pPr>
      <w:r>
        <w:t>Extremely naturalized way of “being in the world” or existence</w:t>
      </w:r>
    </w:p>
    <w:p w14:paraId="1ECEC019" w14:textId="188B0D58" w:rsidR="001E7041" w:rsidRDefault="001E7041" w:rsidP="00C20850">
      <w:pPr>
        <w:pStyle w:val="ListParagraph"/>
        <w:numPr>
          <w:ilvl w:val="2"/>
          <w:numId w:val="1"/>
        </w:numPr>
      </w:pPr>
      <w:r>
        <w:t>Decisions and actions are “orchestrated” without the conscious knowledge of the players or often the conductors</w:t>
      </w:r>
    </w:p>
    <w:p w14:paraId="23B60282" w14:textId="298BB3D3" w:rsidR="001E7041" w:rsidRDefault="001E7041" w:rsidP="00C20850">
      <w:pPr>
        <w:pStyle w:val="ListParagraph"/>
        <w:numPr>
          <w:ilvl w:val="2"/>
          <w:numId w:val="1"/>
        </w:numPr>
      </w:pPr>
      <w:r>
        <w:t>Often actors do not realize the use of power between themselves and others</w:t>
      </w:r>
    </w:p>
    <w:p w14:paraId="4CE3773E" w14:textId="1D27C6C4" w:rsidR="00184289" w:rsidRDefault="00184289" w:rsidP="00184289">
      <w:pPr>
        <w:pStyle w:val="ListParagraph"/>
        <w:numPr>
          <w:ilvl w:val="1"/>
          <w:numId w:val="1"/>
        </w:numPr>
      </w:pPr>
      <w:r>
        <w:t>Cultural conceptions of the “Self”</w:t>
      </w:r>
    </w:p>
    <w:p w14:paraId="1A0109E6" w14:textId="6D4FD700" w:rsidR="00184289" w:rsidRDefault="00184289" w:rsidP="00184289">
      <w:pPr>
        <w:pStyle w:val="ListParagraph"/>
        <w:numPr>
          <w:ilvl w:val="2"/>
          <w:numId w:val="1"/>
        </w:numPr>
      </w:pPr>
      <w:r>
        <w:t>Culture teaches us how to think about ourselves and the social / natural world around us</w:t>
      </w:r>
    </w:p>
    <w:p w14:paraId="2BDD8BFB" w14:textId="71C2ED4A" w:rsidR="00184289" w:rsidRDefault="00184289" w:rsidP="00184289">
      <w:pPr>
        <w:pStyle w:val="ListParagraph"/>
        <w:numPr>
          <w:ilvl w:val="2"/>
          <w:numId w:val="1"/>
        </w:numPr>
      </w:pPr>
      <w:r>
        <w:t>Culture teaches a version of being human, or how to be human ( a recognized member) in society</w:t>
      </w:r>
    </w:p>
    <w:p w14:paraId="263C48D5" w14:textId="2227A752" w:rsidR="00184289" w:rsidRDefault="00184289" w:rsidP="00184289">
      <w:pPr>
        <w:pStyle w:val="ListParagraph"/>
        <w:numPr>
          <w:ilvl w:val="2"/>
          <w:numId w:val="1"/>
        </w:numPr>
      </w:pPr>
      <w:r>
        <w:t>In some societies, the individual “self” is important</w:t>
      </w:r>
    </w:p>
    <w:p w14:paraId="7F4FA70A" w14:textId="5E2250F4" w:rsidR="00184289" w:rsidRDefault="00184289" w:rsidP="00184289">
      <w:pPr>
        <w:pStyle w:val="ListParagraph"/>
        <w:numPr>
          <w:ilvl w:val="2"/>
          <w:numId w:val="1"/>
        </w:numPr>
      </w:pPr>
      <w:r>
        <w:t>Self-help</w:t>
      </w:r>
    </w:p>
    <w:p w14:paraId="7214D197" w14:textId="7DEB843C" w:rsidR="00184289" w:rsidRDefault="00184289" w:rsidP="00184289">
      <w:pPr>
        <w:pStyle w:val="ListParagraph"/>
        <w:numPr>
          <w:ilvl w:val="2"/>
          <w:numId w:val="1"/>
        </w:numPr>
      </w:pPr>
      <w:r>
        <w:t>Self-esteem</w:t>
      </w:r>
    </w:p>
    <w:p w14:paraId="1CC2F2DB" w14:textId="71366F12" w:rsidR="00184289" w:rsidRDefault="00184289" w:rsidP="00184289">
      <w:pPr>
        <w:pStyle w:val="ListParagraph"/>
        <w:numPr>
          <w:ilvl w:val="2"/>
          <w:numId w:val="1"/>
        </w:numPr>
      </w:pPr>
      <w:r>
        <w:t>Self development</w:t>
      </w:r>
    </w:p>
    <w:p w14:paraId="4F3CF957" w14:textId="658885B8" w:rsidR="00184289" w:rsidRDefault="00184289" w:rsidP="00184289">
      <w:pPr>
        <w:pStyle w:val="ListParagraph"/>
        <w:numPr>
          <w:ilvl w:val="2"/>
          <w:numId w:val="1"/>
        </w:numPr>
      </w:pPr>
      <w:r>
        <w:t>In others, the “self” is defined by the group, or in relation to the group</w:t>
      </w:r>
    </w:p>
    <w:p w14:paraId="7D2CE0D7" w14:textId="379D8109" w:rsidR="009F6525" w:rsidRDefault="009F6525" w:rsidP="009F6525">
      <w:pPr>
        <w:pStyle w:val="ListParagraph"/>
        <w:numPr>
          <w:ilvl w:val="0"/>
          <w:numId w:val="1"/>
        </w:numPr>
      </w:pPr>
      <w:r>
        <w:t>Anthropology of Sex and Gender</w:t>
      </w:r>
    </w:p>
    <w:p w14:paraId="3DBA856D" w14:textId="379E2715" w:rsidR="009F6525" w:rsidRDefault="009F6525" w:rsidP="009F6525">
      <w:pPr>
        <w:pStyle w:val="ListParagraph"/>
        <w:numPr>
          <w:ilvl w:val="1"/>
          <w:numId w:val="1"/>
        </w:numPr>
      </w:pPr>
      <w:r>
        <w:lastRenderedPageBreak/>
        <w:t>How many “sexes” are there?</w:t>
      </w:r>
    </w:p>
    <w:p w14:paraId="2D3A841E" w14:textId="38EB4CAA" w:rsidR="009F6525" w:rsidRDefault="009F6525" w:rsidP="009F6525">
      <w:pPr>
        <w:pStyle w:val="ListParagraph"/>
        <w:numPr>
          <w:ilvl w:val="2"/>
          <w:numId w:val="1"/>
        </w:numPr>
      </w:pPr>
      <w:r>
        <w:t>Biological</w:t>
      </w:r>
    </w:p>
    <w:p w14:paraId="389C8912" w14:textId="6843569F" w:rsidR="00336BCC" w:rsidRDefault="00336BCC" w:rsidP="009F6525">
      <w:pPr>
        <w:pStyle w:val="ListParagraph"/>
        <w:numPr>
          <w:ilvl w:val="2"/>
          <w:numId w:val="1"/>
        </w:numPr>
      </w:pPr>
      <w:r>
        <w:t>Male/Female/hermaphoride/transexual</w:t>
      </w:r>
      <w:bookmarkStart w:id="0" w:name="_GoBack"/>
      <w:bookmarkEnd w:id="0"/>
    </w:p>
    <w:p w14:paraId="04FBADFB" w14:textId="1F713F47" w:rsidR="009F6525" w:rsidRDefault="009F6525" w:rsidP="009F6525">
      <w:pPr>
        <w:pStyle w:val="ListParagraph"/>
        <w:numPr>
          <w:ilvl w:val="1"/>
          <w:numId w:val="1"/>
        </w:numPr>
      </w:pPr>
      <w:r>
        <w:t>How many “genders” are there?</w:t>
      </w:r>
    </w:p>
    <w:p w14:paraId="494E1D6E" w14:textId="54CBE5C4" w:rsidR="009F6525" w:rsidRPr="00E32D7E" w:rsidRDefault="009F6525" w:rsidP="009F6525">
      <w:pPr>
        <w:pStyle w:val="ListParagraph"/>
        <w:numPr>
          <w:ilvl w:val="2"/>
          <w:numId w:val="1"/>
        </w:numPr>
      </w:pPr>
      <w:r>
        <w:t>Social construct</w:t>
      </w:r>
    </w:p>
    <w:sectPr w:rsidR="009F6525" w:rsidRPr="00E32D7E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386E"/>
    <w:multiLevelType w:val="hybridMultilevel"/>
    <w:tmpl w:val="989E8E54"/>
    <w:lvl w:ilvl="0" w:tplc="0A441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D7E"/>
    <w:rsid w:val="00184289"/>
    <w:rsid w:val="001E7041"/>
    <w:rsid w:val="00336BCC"/>
    <w:rsid w:val="0034660C"/>
    <w:rsid w:val="006F1A23"/>
    <w:rsid w:val="009F6525"/>
    <w:rsid w:val="00C20850"/>
    <w:rsid w:val="00E3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77AD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D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2D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08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D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2D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0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268</Words>
  <Characters>1528</Characters>
  <Application>Microsoft Macintosh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6</cp:revision>
  <dcterms:created xsi:type="dcterms:W3CDTF">2011-09-29T14:27:00Z</dcterms:created>
  <dcterms:modified xsi:type="dcterms:W3CDTF">2011-09-29T15:06:00Z</dcterms:modified>
</cp:coreProperties>
</file>