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58A53" w14:textId="77777777" w:rsidR="00F30A1C" w:rsidRDefault="00267256" w:rsidP="00267256">
      <w:pPr>
        <w:pStyle w:val="Heading2"/>
        <w:jc w:val="center"/>
      </w:pPr>
      <w:r>
        <w:t>How do I learn about culture?</w:t>
      </w:r>
    </w:p>
    <w:p w14:paraId="6CE891FA" w14:textId="77777777" w:rsidR="00267256" w:rsidRDefault="00267256" w:rsidP="00267256"/>
    <w:p w14:paraId="31351F87" w14:textId="77777777" w:rsidR="00267256" w:rsidRDefault="00267256" w:rsidP="00267256">
      <w:pPr>
        <w:pStyle w:val="ListParagraph"/>
        <w:numPr>
          <w:ilvl w:val="0"/>
          <w:numId w:val="1"/>
        </w:numPr>
      </w:pPr>
      <w:r>
        <w:t>Self and “other”</w:t>
      </w:r>
    </w:p>
    <w:p w14:paraId="5E0753AF" w14:textId="77777777" w:rsidR="00267256" w:rsidRDefault="00267256" w:rsidP="00267256">
      <w:pPr>
        <w:pStyle w:val="ListParagraph"/>
        <w:numPr>
          <w:ilvl w:val="1"/>
          <w:numId w:val="1"/>
        </w:numPr>
      </w:pPr>
      <w:r>
        <w:t xml:space="preserve">“othering” is the act of assigning difference to an individual or a group based upon one’s own perspective </w:t>
      </w:r>
    </w:p>
    <w:p w14:paraId="5A225204" w14:textId="77777777" w:rsidR="001F15B6" w:rsidRDefault="001F15B6" w:rsidP="001F15B6">
      <w:pPr>
        <w:pStyle w:val="ListParagraph"/>
        <w:numPr>
          <w:ilvl w:val="2"/>
          <w:numId w:val="1"/>
        </w:numPr>
      </w:pPr>
      <w:r>
        <w:t>Can produce:</w:t>
      </w:r>
    </w:p>
    <w:p w14:paraId="71B13D70" w14:textId="77777777" w:rsidR="001F15B6" w:rsidRDefault="001F15B6" w:rsidP="001F15B6">
      <w:pPr>
        <w:pStyle w:val="ListParagraph"/>
        <w:numPr>
          <w:ilvl w:val="3"/>
          <w:numId w:val="1"/>
        </w:numPr>
      </w:pPr>
      <w:r>
        <w:t>Misunderstanding</w:t>
      </w:r>
    </w:p>
    <w:p w14:paraId="378EF7A9" w14:textId="77777777" w:rsidR="001F15B6" w:rsidRDefault="001F15B6" w:rsidP="001F15B6">
      <w:pPr>
        <w:pStyle w:val="ListParagraph"/>
        <w:numPr>
          <w:ilvl w:val="3"/>
          <w:numId w:val="1"/>
        </w:numPr>
      </w:pPr>
      <w:r>
        <w:t>Fear</w:t>
      </w:r>
    </w:p>
    <w:p w14:paraId="02BFDF8C" w14:textId="77777777" w:rsidR="001F15B6" w:rsidRDefault="001F15B6" w:rsidP="001F15B6">
      <w:pPr>
        <w:pStyle w:val="ListParagraph"/>
        <w:numPr>
          <w:ilvl w:val="3"/>
          <w:numId w:val="1"/>
        </w:numPr>
      </w:pPr>
      <w:r>
        <w:t>Judgment</w:t>
      </w:r>
    </w:p>
    <w:p w14:paraId="15EFA679" w14:textId="77777777" w:rsidR="001F15B6" w:rsidRDefault="001F15B6" w:rsidP="001F15B6">
      <w:pPr>
        <w:pStyle w:val="ListParagraph"/>
        <w:numPr>
          <w:ilvl w:val="3"/>
          <w:numId w:val="1"/>
        </w:numPr>
      </w:pPr>
      <w:r>
        <w:t>Hostility</w:t>
      </w:r>
    </w:p>
    <w:p w14:paraId="25D234AC" w14:textId="77777777" w:rsidR="001F15B6" w:rsidRDefault="001F15B6" w:rsidP="001F15B6">
      <w:pPr>
        <w:pStyle w:val="ListParagraph"/>
        <w:numPr>
          <w:ilvl w:val="3"/>
          <w:numId w:val="1"/>
        </w:numPr>
      </w:pPr>
      <w:r>
        <w:t>Genocide</w:t>
      </w:r>
    </w:p>
    <w:p w14:paraId="0C3B6442" w14:textId="77777777" w:rsidR="001F15B6" w:rsidRDefault="001F15B6" w:rsidP="001F15B6">
      <w:pPr>
        <w:pStyle w:val="ListParagraph"/>
        <w:numPr>
          <w:ilvl w:val="3"/>
          <w:numId w:val="1"/>
        </w:numPr>
      </w:pPr>
      <w:r>
        <w:t>Rejection</w:t>
      </w:r>
    </w:p>
    <w:p w14:paraId="5D81ED2D" w14:textId="77777777" w:rsidR="00267256" w:rsidRDefault="00267256" w:rsidP="00267256">
      <w:pPr>
        <w:pStyle w:val="ListParagraph"/>
        <w:numPr>
          <w:ilvl w:val="1"/>
          <w:numId w:val="1"/>
        </w:numPr>
      </w:pPr>
      <w:r>
        <w:t xml:space="preserve">“Othering” is characterized by ethnocentrism, binary, thought, and the fear of difference </w:t>
      </w:r>
    </w:p>
    <w:p w14:paraId="5C74AFD6" w14:textId="77777777" w:rsidR="00267256" w:rsidRDefault="00267256" w:rsidP="00267256">
      <w:pPr>
        <w:pStyle w:val="ListParagraph"/>
        <w:numPr>
          <w:ilvl w:val="2"/>
          <w:numId w:val="1"/>
        </w:numPr>
      </w:pPr>
      <w:r>
        <w:t>Self/other</w:t>
      </w:r>
    </w:p>
    <w:p w14:paraId="038A9271" w14:textId="77777777" w:rsidR="00267256" w:rsidRDefault="00267256" w:rsidP="00267256">
      <w:pPr>
        <w:pStyle w:val="ListParagraph"/>
        <w:numPr>
          <w:ilvl w:val="2"/>
          <w:numId w:val="1"/>
        </w:numPr>
      </w:pPr>
      <w:r>
        <w:t>Human/sub-human(“monstrous races” Eller p. 54)</w:t>
      </w:r>
    </w:p>
    <w:p w14:paraId="7620A987" w14:textId="77777777" w:rsidR="00267256" w:rsidRDefault="00267256" w:rsidP="00267256">
      <w:pPr>
        <w:pStyle w:val="ListParagraph"/>
        <w:numPr>
          <w:ilvl w:val="2"/>
          <w:numId w:val="1"/>
        </w:numPr>
      </w:pPr>
      <w:r>
        <w:t>Us/Them</w:t>
      </w:r>
    </w:p>
    <w:p w14:paraId="5E148DE3" w14:textId="77777777" w:rsidR="00267256" w:rsidRDefault="00267256" w:rsidP="00267256">
      <w:pPr>
        <w:pStyle w:val="ListParagraph"/>
        <w:numPr>
          <w:ilvl w:val="2"/>
          <w:numId w:val="1"/>
        </w:numPr>
      </w:pPr>
      <w:r>
        <w:t>Good/evil</w:t>
      </w:r>
    </w:p>
    <w:p w14:paraId="55942264" w14:textId="77777777" w:rsidR="00267256" w:rsidRDefault="00267256" w:rsidP="00267256">
      <w:pPr>
        <w:pStyle w:val="ListParagraph"/>
        <w:numPr>
          <w:ilvl w:val="2"/>
          <w:numId w:val="1"/>
        </w:numPr>
      </w:pPr>
      <w:r>
        <w:t>Civilized/savage</w:t>
      </w:r>
    </w:p>
    <w:p w14:paraId="2EF849DE" w14:textId="77777777" w:rsidR="00267256" w:rsidRDefault="00267256" w:rsidP="00267256">
      <w:pPr>
        <w:pStyle w:val="ListParagraph"/>
        <w:numPr>
          <w:ilvl w:val="2"/>
          <w:numId w:val="1"/>
        </w:numPr>
      </w:pPr>
      <w:r>
        <w:t>Advanced/backwards</w:t>
      </w:r>
    </w:p>
    <w:p w14:paraId="0636A6F0" w14:textId="77777777" w:rsidR="001F15B6" w:rsidRDefault="00267256" w:rsidP="001F15B6">
      <w:pPr>
        <w:pStyle w:val="ListParagraph"/>
        <w:numPr>
          <w:ilvl w:val="2"/>
          <w:numId w:val="1"/>
        </w:numPr>
      </w:pPr>
      <w:r>
        <w:t>Normal/Devian</w:t>
      </w:r>
      <w:r w:rsidR="001F15B6">
        <w:t>t</w:t>
      </w:r>
    </w:p>
    <w:p w14:paraId="79AEFE21" w14:textId="77777777" w:rsidR="001F15B6" w:rsidRDefault="001F15B6" w:rsidP="001F15B6">
      <w:pPr>
        <w:pStyle w:val="ListParagraph"/>
        <w:numPr>
          <w:ilvl w:val="1"/>
          <w:numId w:val="1"/>
        </w:numPr>
      </w:pPr>
      <w:r>
        <w:t>Cultural anthropology grew out of cross-cultural concerns regarding issues and ideas of “self” and “other”</w:t>
      </w:r>
    </w:p>
    <w:p w14:paraId="12E59BA6" w14:textId="09C36B0F" w:rsidR="00F57FD0" w:rsidRDefault="00F57FD0" w:rsidP="00F57FD0">
      <w:pPr>
        <w:pStyle w:val="ListParagraph"/>
        <w:numPr>
          <w:ilvl w:val="2"/>
          <w:numId w:val="1"/>
        </w:numPr>
      </w:pPr>
      <w:r>
        <w:t>Completion of European global imperialism</w:t>
      </w:r>
    </w:p>
    <w:p w14:paraId="0D90DEE3" w14:textId="28EEC198" w:rsidR="00F57FD0" w:rsidRDefault="00F57FD0" w:rsidP="00F57FD0">
      <w:pPr>
        <w:pStyle w:val="ListParagraph"/>
        <w:numPr>
          <w:ilvl w:val="2"/>
          <w:numId w:val="1"/>
        </w:numPr>
      </w:pPr>
      <w:r>
        <w:t>Scientific revolution: the theory of evolution</w:t>
      </w:r>
    </w:p>
    <w:p w14:paraId="599F5FCF" w14:textId="05D990B5" w:rsidR="003368EB" w:rsidRDefault="003368EB" w:rsidP="003368EB">
      <w:pPr>
        <w:pStyle w:val="ListParagraph"/>
        <w:numPr>
          <w:ilvl w:val="3"/>
          <w:numId w:val="1"/>
        </w:numPr>
      </w:pPr>
      <w:r>
        <w:t>Development of scientific method based on Darwin’s theory of evolution</w:t>
      </w:r>
    </w:p>
    <w:p w14:paraId="2A226DC3" w14:textId="06913272" w:rsidR="003368EB" w:rsidRDefault="003368EB" w:rsidP="003368EB">
      <w:pPr>
        <w:pStyle w:val="ListParagraph"/>
        <w:numPr>
          <w:ilvl w:val="4"/>
          <w:numId w:val="1"/>
        </w:numPr>
      </w:pPr>
      <w:r>
        <w:t>He was a very devout Christian and was morally opposed to slavery</w:t>
      </w:r>
    </w:p>
    <w:p w14:paraId="5DC9F4A2" w14:textId="17CDD51A" w:rsidR="00AD3069" w:rsidRDefault="00AD3069" w:rsidP="00AD3069">
      <w:pPr>
        <w:pStyle w:val="ListParagraph"/>
        <w:numPr>
          <w:ilvl w:val="3"/>
          <w:numId w:val="1"/>
        </w:numPr>
      </w:pPr>
      <w:r>
        <w:t>Imperative to be skeptical and “cross-examine” authoritative claims</w:t>
      </w:r>
    </w:p>
    <w:p w14:paraId="75E68B45" w14:textId="0A40A645" w:rsidR="00553B19" w:rsidRDefault="00553B19" w:rsidP="00AD3069">
      <w:pPr>
        <w:pStyle w:val="ListParagraph"/>
        <w:numPr>
          <w:ilvl w:val="3"/>
          <w:numId w:val="1"/>
        </w:numPr>
      </w:pPr>
      <w:r>
        <w:t>Imperative to “base conclusions on careful and sustained observations in external reality” (Eller p. 58)</w:t>
      </w:r>
    </w:p>
    <w:p w14:paraId="41719225" w14:textId="6FFD24E6" w:rsidR="005B3018" w:rsidRDefault="005B3018" w:rsidP="005B3018">
      <w:pPr>
        <w:pStyle w:val="ListParagraph"/>
        <w:numPr>
          <w:ilvl w:val="1"/>
          <w:numId w:val="1"/>
        </w:numPr>
      </w:pPr>
      <w:r>
        <w:t>Cultural evolutionism</w:t>
      </w:r>
      <w:r w:rsidR="00533E0B">
        <w:t xml:space="preserve"> </w:t>
      </w:r>
      <w:r w:rsidR="00657C85">
        <w:t>(1877)</w:t>
      </w:r>
    </w:p>
    <w:p w14:paraId="734CE8E0" w14:textId="4A635E57" w:rsidR="005B3018" w:rsidRDefault="005B3018" w:rsidP="005B3018">
      <w:pPr>
        <w:pStyle w:val="ListParagraph"/>
        <w:numPr>
          <w:ilvl w:val="2"/>
          <w:numId w:val="1"/>
        </w:numPr>
      </w:pPr>
      <w:r>
        <w:t>Cultures evolve in linear fashion from savage to civilized</w:t>
      </w:r>
    </w:p>
    <w:p w14:paraId="688ED3E1" w14:textId="10410D81" w:rsidR="005B3018" w:rsidRDefault="005B3018" w:rsidP="005B3018">
      <w:pPr>
        <w:pStyle w:val="ListParagraph"/>
        <w:numPr>
          <w:ilvl w:val="2"/>
          <w:numId w:val="1"/>
        </w:numPr>
      </w:pPr>
      <w:r>
        <w:t>Three main phases of society – savagery, barbarism, and civilization</w:t>
      </w:r>
    </w:p>
    <w:p w14:paraId="0C9F9464" w14:textId="18CB1CF1" w:rsidR="00657C85" w:rsidRDefault="00657C85" w:rsidP="00927DA3">
      <w:pPr>
        <w:pStyle w:val="ListParagraph"/>
        <w:numPr>
          <w:ilvl w:val="2"/>
          <w:numId w:val="1"/>
        </w:numPr>
      </w:pPr>
      <w:r>
        <w:t>Societies arranged in order of technology</w:t>
      </w:r>
    </w:p>
    <w:p w14:paraId="3D007799" w14:textId="31006A56" w:rsidR="005B3018" w:rsidRDefault="005B3018" w:rsidP="005B3018">
      <w:pPr>
        <w:pStyle w:val="ListParagraph"/>
        <w:numPr>
          <w:ilvl w:val="1"/>
          <w:numId w:val="1"/>
        </w:numPr>
      </w:pPr>
      <w:r>
        <w:t>American Historicism</w:t>
      </w:r>
      <w:r w:rsidR="00533E0B">
        <w:t xml:space="preserve"> (Early 20</w:t>
      </w:r>
      <w:r w:rsidR="00533E0B" w:rsidRPr="00533E0B">
        <w:rPr>
          <w:vertAlign w:val="superscript"/>
        </w:rPr>
        <w:t>th</w:t>
      </w:r>
      <w:r w:rsidR="00533E0B">
        <w:t xml:space="preserve"> century)</w:t>
      </w:r>
    </w:p>
    <w:p w14:paraId="4321FDDA" w14:textId="10DB4D02" w:rsidR="00927DA3" w:rsidRDefault="00927DA3" w:rsidP="00927DA3">
      <w:pPr>
        <w:pStyle w:val="ListParagraph"/>
        <w:numPr>
          <w:ilvl w:val="2"/>
          <w:numId w:val="1"/>
        </w:numPr>
      </w:pPr>
      <w:r>
        <w:t>Franz Boas’ approach which induces(moving “up” from data) rather than deduces(moving “down” on grand theory) was an approach which introduced greater methodological rigor to the field</w:t>
      </w:r>
    </w:p>
    <w:p w14:paraId="74C91AC9" w14:textId="77777777" w:rsidR="00EF2C0E" w:rsidRDefault="00EF2C0E">
      <w:r>
        <w:br w:type="page"/>
      </w:r>
    </w:p>
    <w:p w14:paraId="4C93FE45" w14:textId="20C49642" w:rsidR="005B3018" w:rsidRDefault="005B3018" w:rsidP="005B3018">
      <w:pPr>
        <w:pStyle w:val="ListParagraph"/>
        <w:numPr>
          <w:ilvl w:val="1"/>
          <w:numId w:val="1"/>
        </w:numPr>
      </w:pPr>
      <w:r>
        <w:lastRenderedPageBreak/>
        <w:t>British Functionalism</w:t>
      </w:r>
      <w:r w:rsidR="00F67652">
        <w:t xml:space="preserve"> (Early 20</w:t>
      </w:r>
      <w:r w:rsidR="00F67652" w:rsidRPr="00F67652">
        <w:rPr>
          <w:vertAlign w:val="superscript"/>
        </w:rPr>
        <w:t>th</w:t>
      </w:r>
      <w:r w:rsidR="00F67652">
        <w:t xml:space="preserve"> century, after WWI – 20s &amp; 30s)</w:t>
      </w:r>
    </w:p>
    <w:p w14:paraId="43244948" w14:textId="484598CB" w:rsidR="00EF2C0E" w:rsidRDefault="00EF2C0E" w:rsidP="00EF2C0E">
      <w:pPr>
        <w:pStyle w:val="ListParagraph"/>
        <w:numPr>
          <w:ilvl w:val="2"/>
          <w:numId w:val="1"/>
        </w:numPr>
      </w:pPr>
      <w:r>
        <w:t>Each culture practice and institution fulfills a particular function for human survival.</w:t>
      </w:r>
    </w:p>
    <w:p w14:paraId="54F7FA2E" w14:textId="0784978E" w:rsidR="00EF2C0E" w:rsidRDefault="00EF2C0E" w:rsidP="00EF2C0E">
      <w:pPr>
        <w:pStyle w:val="ListParagraph"/>
        <w:numPr>
          <w:ilvl w:val="2"/>
          <w:numId w:val="1"/>
        </w:numPr>
      </w:pPr>
      <w:r>
        <w:t>Focused on the individual</w:t>
      </w:r>
    </w:p>
    <w:p w14:paraId="47328270" w14:textId="6DFAA295" w:rsidR="005B3018" w:rsidRDefault="005B3018" w:rsidP="005B3018">
      <w:pPr>
        <w:pStyle w:val="ListParagraph"/>
        <w:numPr>
          <w:ilvl w:val="1"/>
          <w:numId w:val="1"/>
        </w:numPr>
      </w:pPr>
      <w:r>
        <w:t>French Structuralism</w:t>
      </w:r>
      <w:r w:rsidR="00677E81">
        <w:t xml:space="preserve"> (Mid 20</w:t>
      </w:r>
      <w:r w:rsidR="00677E81" w:rsidRPr="00677E81">
        <w:rPr>
          <w:vertAlign w:val="superscript"/>
        </w:rPr>
        <w:t>th</w:t>
      </w:r>
      <w:r w:rsidR="00677E81">
        <w:t xml:space="preserve"> century)</w:t>
      </w:r>
    </w:p>
    <w:p w14:paraId="0D40A29D" w14:textId="03AB2898" w:rsidR="0052799F" w:rsidRDefault="0052799F" w:rsidP="0052799F">
      <w:pPr>
        <w:pStyle w:val="ListParagraph"/>
        <w:numPr>
          <w:ilvl w:val="2"/>
          <w:numId w:val="1"/>
        </w:numPr>
      </w:pPr>
      <w:r>
        <w:t>Claude Levi-Strauss</w:t>
      </w:r>
    </w:p>
    <w:p w14:paraId="2003D0E6" w14:textId="222350EC" w:rsidR="000C69B2" w:rsidRDefault="000C69B2" w:rsidP="000C69B2">
      <w:pPr>
        <w:pStyle w:val="ListParagraph"/>
        <w:numPr>
          <w:ilvl w:val="2"/>
          <w:numId w:val="1"/>
        </w:numPr>
      </w:pPr>
      <w:r>
        <w:t xml:space="preserve">Seeks to understand the deep ,subconscious, unobservable, structure of human realities that is believed to determine observable behavior. </w:t>
      </w:r>
    </w:p>
    <w:p w14:paraId="4D71CF1C" w14:textId="2D650475" w:rsidR="000C69B2" w:rsidRDefault="000C69B2" w:rsidP="000C69B2">
      <w:pPr>
        <w:pStyle w:val="ListParagraph"/>
        <w:numPr>
          <w:ilvl w:val="2"/>
          <w:numId w:val="1"/>
        </w:numPr>
      </w:pPr>
      <w:r>
        <w:t>Binary oppositions or pairs: The fundamental characteristic of human thought. Contrasting pairs of items or concepts.</w:t>
      </w:r>
      <w:r w:rsidR="007D08C5">
        <w:t>.</w:t>
      </w:r>
    </w:p>
    <w:p w14:paraId="09AFB76D" w14:textId="0BCD139B" w:rsidR="005B3018" w:rsidRDefault="005B3018" w:rsidP="005B3018">
      <w:pPr>
        <w:pStyle w:val="ListParagraph"/>
        <w:numPr>
          <w:ilvl w:val="1"/>
          <w:numId w:val="1"/>
        </w:numPr>
      </w:pPr>
      <w:r>
        <w:t>Feminist Anthropology</w:t>
      </w:r>
    </w:p>
    <w:p w14:paraId="64026D71" w14:textId="5D6FA966" w:rsidR="006E089E" w:rsidRDefault="006E089E" w:rsidP="006E089E">
      <w:pPr>
        <w:pStyle w:val="ListParagraph"/>
        <w:numPr>
          <w:ilvl w:val="2"/>
          <w:numId w:val="1"/>
        </w:numPr>
      </w:pPr>
      <w:r>
        <w:t xml:space="preserve">Response to male/paternalistic biases in the field, initially focused on women, gender construction, and gender inequality, increasingly concerned now with power and </w:t>
      </w:r>
      <w:r w:rsidR="009B374A">
        <w:t>in</w:t>
      </w:r>
      <w:r>
        <w:t xml:space="preserve">equality in general. </w:t>
      </w:r>
    </w:p>
    <w:p w14:paraId="21852444" w14:textId="79F91557" w:rsidR="005B3018" w:rsidRDefault="005B3018" w:rsidP="005B3018">
      <w:pPr>
        <w:pStyle w:val="ListParagraph"/>
        <w:numPr>
          <w:ilvl w:val="1"/>
          <w:numId w:val="1"/>
        </w:numPr>
      </w:pPr>
      <w:r>
        <w:t>Interpretive Anthropology</w:t>
      </w:r>
      <w:r w:rsidR="009B374A">
        <w:t xml:space="preserve"> (60s and 70s)</w:t>
      </w:r>
    </w:p>
    <w:p w14:paraId="69F73317" w14:textId="4B6FEC25" w:rsidR="00CC3CFD" w:rsidRDefault="00CC3CFD" w:rsidP="00CC3CFD">
      <w:pPr>
        <w:pStyle w:val="ListParagraph"/>
        <w:numPr>
          <w:ilvl w:val="2"/>
          <w:numId w:val="1"/>
        </w:numPr>
      </w:pPr>
      <w:r>
        <w:t>Clifford Geertz</w:t>
      </w:r>
    </w:p>
    <w:p w14:paraId="1FC28353" w14:textId="48BACDC6" w:rsidR="009B374A" w:rsidRDefault="009B374A" w:rsidP="009B374A">
      <w:pPr>
        <w:pStyle w:val="ListParagraph"/>
        <w:numPr>
          <w:ilvl w:val="2"/>
          <w:numId w:val="1"/>
        </w:numPr>
      </w:pPr>
      <w:r>
        <w:t xml:space="preserve">Culture as text and ethnographer as “interculture translator” </w:t>
      </w:r>
    </w:p>
    <w:p w14:paraId="3E11B789" w14:textId="3F590902" w:rsidR="009B374A" w:rsidRDefault="009B374A" w:rsidP="009B374A">
      <w:pPr>
        <w:pStyle w:val="ListParagraph"/>
        <w:numPr>
          <w:ilvl w:val="2"/>
          <w:numId w:val="1"/>
        </w:numPr>
      </w:pPr>
      <w:r>
        <w:t>Meaning-center approach</w:t>
      </w:r>
    </w:p>
    <w:p w14:paraId="4174F7F3" w14:textId="14184670" w:rsidR="009B374A" w:rsidRDefault="009B374A" w:rsidP="009B374A">
      <w:pPr>
        <w:pStyle w:val="ListParagraph"/>
        <w:numPr>
          <w:ilvl w:val="2"/>
          <w:numId w:val="1"/>
        </w:numPr>
      </w:pPr>
      <w:r>
        <w:t>“Human beings are caught in webs of meaning they themselves have created”</w:t>
      </w:r>
    </w:p>
    <w:p w14:paraId="5575DF0C" w14:textId="2139574F" w:rsidR="005B3018" w:rsidRDefault="005B3018" w:rsidP="005B3018">
      <w:pPr>
        <w:pStyle w:val="ListParagraph"/>
        <w:numPr>
          <w:ilvl w:val="1"/>
          <w:numId w:val="1"/>
        </w:numPr>
      </w:pPr>
      <w:r>
        <w:t>Post-Modern Anthropology</w:t>
      </w:r>
    </w:p>
    <w:p w14:paraId="4AACF4E7" w14:textId="671E1AD5" w:rsidR="00FB104F" w:rsidRDefault="00FB104F" w:rsidP="00FB104F">
      <w:pPr>
        <w:pStyle w:val="ListParagraph"/>
        <w:numPr>
          <w:ilvl w:val="2"/>
          <w:numId w:val="1"/>
        </w:numPr>
      </w:pPr>
      <w:r>
        <w:t>No grand theory of human behavior possible</w:t>
      </w:r>
    </w:p>
    <w:p w14:paraId="683C29D7" w14:textId="15C43EFD" w:rsidR="00FB104F" w:rsidRDefault="00FB104F" w:rsidP="00FB104F">
      <w:pPr>
        <w:pStyle w:val="ListParagraph"/>
        <w:numPr>
          <w:ilvl w:val="2"/>
          <w:numId w:val="1"/>
        </w:numPr>
      </w:pPr>
      <w:r>
        <w:t>Emphasizes collaborations and reflexivity</w:t>
      </w:r>
    </w:p>
    <w:p w14:paraId="08F855A4" w14:textId="4E333BC7" w:rsidR="00FB104F" w:rsidRDefault="00FB104F" w:rsidP="00FB104F">
      <w:pPr>
        <w:pStyle w:val="ListParagraph"/>
        <w:numPr>
          <w:ilvl w:val="2"/>
          <w:numId w:val="1"/>
        </w:numPr>
      </w:pPr>
      <w:r>
        <w:t>All knowledge is contextual</w:t>
      </w:r>
    </w:p>
    <w:p w14:paraId="1E893090" w14:textId="238B414D" w:rsidR="00FB104F" w:rsidRDefault="00FB104F" w:rsidP="00FB104F">
      <w:pPr>
        <w:pStyle w:val="ListParagraph"/>
        <w:numPr>
          <w:ilvl w:val="2"/>
          <w:numId w:val="1"/>
        </w:numPr>
      </w:pPr>
      <w:r>
        <w:t>All knowledge is relative</w:t>
      </w:r>
    </w:p>
    <w:p w14:paraId="1018D40A" w14:textId="3F1AFABE" w:rsidR="00FB104F" w:rsidRDefault="00FB104F" w:rsidP="00FB104F">
      <w:pPr>
        <w:pStyle w:val="ListParagraph"/>
        <w:numPr>
          <w:ilvl w:val="2"/>
          <w:numId w:val="1"/>
        </w:numPr>
      </w:pPr>
      <w:r>
        <w:t xml:space="preserve">An elaboration of Boas’ Cultural Relativism </w:t>
      </w:r>
    </w:p>
    <w:p w14:paraId="2016AEB7" w14:textId="644F1AFB" w:rsidR="005B3018" w:rsidRDefault="00C925F3" w:rsidP="005B3018">
      <w:pPr>
        <w:pStyle w:val="ListParagraph"/>
        <w:numPr>
          <w:ilvl w:val="1"/>
          <w:numId w:val="1"/>
        </w:numPr>
      </w:pPr>
      <w:r>
        <w:t>Marxist / Critical Anthropology and Political Economy</w:t>
      </w:r>
    </w:p>
    <w:p w14:paraId="49CB01D3" w14:textId="68233AEE" w:rsidR="00C925F3" w:rsidRDefault="00C925F3" w:rsidP="00C925F3">
      <w:pPr>
        <w:pStyle w:val="ListParagraph"/>
        <w:numPr>
          <w:ilvl w:val="2"/>
          <w:numId w:val="1"/>
        </w:numPr>
      </w:pPr>
      <w:r>
        <w:t>The political and economic environment influences individuals, societies, and cultures</w:t>
      </w:r>
    </w:p>
    <w:p w14:paraId="0C11D20C" w14:textId="1101A555" w:rsidR="00C925F3" w:rsidRDefault="00C925F3" w:rsidP="00C925F3">
      <w:pPr>
        <w:pStyle w:val="ListParagraph"/>
        <w:numPr>
          <w:ilvl w:val="2"/>
          <w:numId w:val="1"/>
        </w:numPr>
      </w:pPr>
      <w:r>
        <w:t>“Marxism” is a way of viewing and studying society</w:t>
      </w:r>
    </w:p>
    <w:p w14:paraId="2B810DF8" w14:textId="45B7BC74" w:rsidR="00C925F3" w:rsidRPr="00267256" w:rsidRDefault="00C925F3" w:rsidP="00C925F3">
      <w:pPr>
        <w:pStyle w:val="ListParagraph"/>
        <w:numPr>
          <w:ilvl w:val="2"/>
          <w:numId w:val="1"/>
        </w:numPr>
      </w:pPr>
      <w:r>
        <w:t>Focuses on “power differentials” and power inequalities between individuals, groups, and societies</w:t>
      </w:r>
      <w:bookmarkStart w:id="0" w:name="_GoBack"/>
      <w:bookmarkEnd w:id="0"/>
    </w:p>
    <w:sectPr w:rsidR="00C925F3" w:rsidRPr="00267256" w:rsidSect="00F30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33B7A"/>
    <w:multiLevelType w:val="hybridMultilevel"/>
    <w:tmpl w:val="F48AD482"/>
    <w:lvl w:ilvl="0" w:tplc="1390E4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56"/>
    <w:rsid w:val="000C69B2"/>
    <w:rsid w:val="001F15B6"/>
    <w:rsid w:val="00267256"/>
    <w:rsid w:val="003368EB"/>
    <w:rsid w:val="0052799F"/>
    <w:rsid w:val="00533E0B"/>
    <w:rsid w:val="00553B19"/>
    <w:rsid w:val="005B3018"/>
    <w:rsid w:val="00657C85"/>
    <w:rsid w:val="00677E81"/>
    <w:rsid w:val="006E089E"/>
    <w:rsid w:val="007D08C5"/>
    <w:rsid w:val="00927DA3"/>
    <w:rsid w:val="009B374A"/>
    <w:rsid w:val="00AD3069"/>
    <w:rsid w:val="00C925F3"/>
    <w:rsid w:val="00CC3CFD"/>
    <w:rsid w:val="00D40310"/>
    <w:rsid w:val="00EF2C0E"/>
    <w:rsid w:val="00F30A1C"/>
    <w:rsid w:val="00F57FD0"/>
    <w:rsid w:val="00F67652"/>
    <w:rsid w:val="00FB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57E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2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2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67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2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72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6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419</Words>
  <Characters>2389</Characters>
  <Application>Microsoft Macintosh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22</cp:revision>
  <dcterms:created xsi:type="dcterms:W3CDTF">2011-08-30T14:32:00Z</dcterms:created>
  <dcterms:modified xsi:type="dcterms:W3CDTF">2011-08-30T15:19:00Z</dcterms:modified>
</cp:coreProperties>
</file>