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424B4" w14:textId="77777777" w:rsidR="00E21E51" w:rsidRDefault="00E21E51"/>
    <w:p w14:paraId="2F30C1D7" w14:textId="77777777" w:rsidR="0012750E" w:rsidRDefault="0012750E" w:rsidP="0012750E">
      <w:pPr>
        <w:pStyle w:val="Heading1"/>
        <w:jc w:val="center"/>
      </w:pPr>
      <w:r>
        <w:t xml:space="preserve">BUSE 3331 </w:t>
      </w:r>
      <w:r w:rsidR="00F64EBD">
        <w:t>–</w:t>
      </w:r>
      <w:r>
        <w:t xml:space="preserve"> Single Well Economics</w:t>
      </w:r>
    </w:p>
    <w:p w14:paraId="7C8934A3" w14:textId="77777777" w:rsidR="0012750E" w:rsidRDefault="0012750E"/>
    <w:p w14:paraId="36B541C2" w14:textId="77777777" w:rsidR="0012750E" w:rsidRDefault="00F64EBD" w:rsidP="0012750E">
      <w:pPr>
        <w:pStyle w:val="ListParagraph"/>
        <w:numPr>
          <w:ilvl w:val="0"/>
          <w:numId w:val="1"/>
        </w:numPr>
      </w:pPr>
      <w:r>
        <w:t>Production Economics</w:t>
      </w:r>
    </w:p>
    <w:p w14:paraId="62A882B8" w14:textId="77777777" w:rsidR="00F64EBD" w:rsidRDefault="00F64EBD" w:rsidP="00F64EBD">
      <w:pPr>
        <w:pStyle w:val="ListParagraph"/>
        <w:numPr>
          <w:ilvl w:val="1"/>
          <w:numId w:val="1"/>
        </w:numPr>
      </w:pPr>
      <w:r>
        <w:t>Drilling</w:t>
      </w:r>
    </w:p>
    <w:p w14:paraId="02863AA2" w14:textId="4BE8A613" w:rsidR="00265B30" w:rsidRDefault="00265B30" w:rsidP="00265B30">
      <w:pPr>
        <w:pStyle w:val="ListParagraph"/>
        <w:numPr>
          <w:ilvl w:val="2"/>
          <w:numId w:val="1"/>
        </w:numPr>
      </w:pPr>
      <w:r>
        <w:t>Location Preparation: $450,000</w:t>
      </w:r>
    </w:p>
    <w:p w14:paraId="7283F8B1" w14:textId="7EA9D180" w:rsidR="00265B30" w:rsidRDefault="00265B30" w:rsidP="00265B30">
      <w:pPr>
        <w:pStyle w:val="ListParagraph"/>
        <w:numPr>
          <w:ilvl w:val="2"/>
          <w:numId w:val="1"/>
        </w:numPr>
      </w:pPr>
      <w:r>
        <w:t>Rig &amp; Mobilization / Demobilization - $1.15M</w:t>
      </w:r>
    </w:p>
    <w:p w14:paraId="3737F68D" w14:textId="37B326ED" w:rsidR="00265B30" w:rsidRDefault="00265B30" w:rsidP="00265B30">
      <w:pPr>
        <w:pStyle w:val="ListParagraph"/>
        <w:numPr>
          <w:ilvl w:val="2"/>
          <w:numId w:val="1"/>
        </w:numPr>
      </w:pPr>
      <w:r>
        <w:t>Directional Drilling, Cementing, Fuel - $1.7M</w:t>
      </w:r>
    </w:p>
    <w:p w14:paraId="53D70B84" w14:textId="7BE1B612" w:rsidR="00265B30" w:rsidRDefault="00265B30" w:rsidP="00265B30">
      <w:pPr>
        <w:pStyle w:val="ListParagraph"/>
        <w:numPr>
          <w:ilvl w:val="2"/>
          <w:numId w:val="1"/>
        </w:numPr>
      </w:pPr>
      <w:r>
        <w:t>Casing - $1.15M</w:t>
      </w:r>
    </w:p>
    <w:p w14:paraId="75ABC57A" w14:textId="3CCD2D81" w:rsidR="00F64EBD" w:rsidRDefault="00F64EBD" w:rsidP="00F64EBD">
      <w:pPr>
        <w:pStyle w:val="ListParagraph"/>
        <w:numPr>
          <w:ilvl w:val="1"/>
          <w:numId w:val="1"/>
        </w:numPr>
      </w:pPr>
      <w:r>
        <w:t>Completion Cost</w:t>
      </w:r>
      <w:r w:rsidR="00B90CB2">
        <w:t>s</w:t>
      </w:r>
    </w:p>
    <w:p w14:paraId="6959FF83" w14:textId="7E628338" w:rsidR="005C59CA" w:rsidRDefault="007D2564" w:rsidP="005C59CA">
      <w:pPr>
        <w:pStyle w:val="ListParagraph"/>
        <w:numPr>
          <w:ilvl w:val="2"/>
          <w:numId w:val="1"/>
        </w:numPr>
      </w:pPr>
      <w:r>
        <w:t>Stimulation - $2.9M (</w:t>
      </w:r>
      <w:proofErr w:type="spellStart"/>
      <w:r>
        <w:t>Fracing</w:t>
      </w:r>
      <w:proofErr w:type="spellEnd"/>
      <w:r>
        <w:t>)</w:t>
      </w:r>
    </w:p>
    <w:p w14:paraId="1974C27C" w14:textId="769243F8" w:rsidR="007D2564" w:rsidRDefault="007D2564" w:rsidP="005C59CA">
      <w:pPr>
        <w:pStyle w:val="ListParagraph"/>
        <w:numPr>
          <w:ilvl w:val="2"/>
          <w:numId w:val="1"/>
        </w:numPr>
      </w:pPr>
      <w:r>
        <w:t xml:space="preserve">Perforating, </w:t>
      </w:r>
      <w:proofErr w:type="spellStart"/>
      <w:r>
        <w:t>Flowback</w:t>
      </w:r>
      <w:proofErr w:type="spellEnd"/>
      <w:r>
        <w:t xml:space="preserve"> Water - $1.35M</w:t>
      </w:r>
    </w:p>
    <w:p w14:paraId="0B953801" w14:textId="6446777B" w:rsidR="007D2564" w:rsidRDefault="007D2564" w:rsidP="005C59CA">
      <w:pPr>
        <w:pStyle w:val="ListParagraph"/>
        <w:numPr>
          <w:ilvl w:val="2"/>
          <w:numId w:val="1"/>
        </w:numPr>
      </w:pPr>
      <w:r>
        <w:t>Tubing and Surface Equipment - $175,000</w:t>
      </w:r>
    </w:p>
    <w:p w14:paraId="59C3C418" w14:textId="77777777" w:rsidR="00F64EBD" w:rsidRDefault="00F64EBD" w:rsidP="00F64EBD">
      <w:pPr>
        <w:pStyle w:val="ListParagraph"/>
        <w:numPr>
          <w:ilvl w:val="1"/>
          <w:numId w:val="1"/>
        </w:numPr>
      </w:pPr>
      <w:r>
        <w:t>Operating Expenses</w:t>
      </w:r>
    </w:p>
    <w:p w14:paraId="0E5F1D7D" w14:textId="423E6592" w:rsidR="007B1A1D" w:rsidRDefault="007B1A1D" w:rsidP="007B1A1D">
      <w:pPr>
        <w:pStyle w:val="ListParagraph"/>
        <w:numPr>
          <w:ilvl w:val="2"/>
          <w:numId w:val="1"/>
        </w:numPr>
      </w:pPr>
      <w:r>
        <w:t>Lease Operating Expenses</w:t>
      </w:r>
    </w:p>
    <w:p w14:paraId="71FAEC0B" w14:textId="0CBCEB00" w:rsidR="007B1A1D" w:rsidRDefault="007B1A1D" w:rsidP="007B1A1D">
      <w:pPr>
        <w:pStyle w:val="ListParagraph"/>
        <w:numPr>
          <w:ilvl w:val="3"/>
          <w:numId w:val="1"/>
        </w:numPr>
      </w:pPr>
      <w:r>
        <w:t>Labor &amp; MX</w:t>
      </w:r>
    </w:p>
    <w:p w14:paraId="6ECB6A61" w14:textId="20F09AAF" w:rsidR="007B1A1D" w:rsidRDefault="007B1A1D" w:rsidP="007B1A1D">
      <w:pPr>
        <w:pStyle w:val="ListParagraph"/>
        <w:numPr>
          <w:ilvl w:val="3"/>
          <w:numId w:val="1"/>
        </w:numPr>
      </w:pPr>
      <w:r>
        <w:t>Water disposal costs</w:t>
      </w:r>
    </w:p>
    <w:p w14:paraId="469017DF" w14:textId="25717696" w:rsidR="007B1A1D" w:rsidRDefault="007B1A1D" w:rsidP="007B1A1D">
      <w:pPr>
        <w:pStyle w:val="ListParagraph"/>
        <w:numPr>
          <w:ilvl w:val="3"/>
          <w:numId w:val="1"/>
        </w:numPr>
      </w:pPr>
      <w:r>
        <w:t>Fuel costs for pumps, etc.</w:t>
      </w:r>
    </w:p>
    <w:p w14:paraId="496AE8CA" w14:textId="63FD7936" w:rsidR="007B1A1D" w:rsidRDefault="007B1A1D" w:rsidP="007B1A1D">
      <w:pPr>
        <w:pStyle w:val="ListParagraph"/>
        <w:numPr>
          <w:ilvl w:val="3"/>
          <w:numId w:val="1"/>
        </w:numPr>
      </w:pPr>
      <w:r>
        <w:t>Property taxes, insurance, etc.</w:t>
      </w:r>
    </w:p>
    <w:p w14:paraId="0CDF0CDF" w14:textId="7CDDF9E0" w:rsidR="007B1A1D" w:rsidRDefault="007B1A1D" w:rsidP="007B1A1D">
      <w:pPr>
        <w:pStyle w:val="ListParagraph"/>
        <w:numPr>
          <w:ilvl w:val="2"/>
          <w:numId w:val="1"/>
        </w:numPr>
      </w:pPr>
      <w:r>
        <w:t>Gathering &amp; Transportation Costs</w:t>
      </w:r>
    </w:p>
    <w:p w14:paraId="0E200149" w14:textId="13FF4C8E" w:rsidR="007B1A1D" w:rsidRDefault="007B1A1D" w:rsidP="007B1A1D">
      <w:pPr>
        <w:pStyle w:val="ListParagraph"/>
        <w:numPr>
          <w:ilvl w:val="3"/>
          <w:numId w:val="1"/>
        </w:numPr>
      </w:pPr>
      <w:r>
        <w:t>Pump costs to move from wellhead to treatment facilities</w:t>
      </w:r>
    </w:p>
    <w:p w14:paraId="6AC7F498" w14:textId="63F31596" w:rsidR="007B1A1D" w:rsidRDefault="007B1A1D" w:rsidP="007B1A1D">
      <w:pPr>
        <w:pStyle w:val="ListParagraph"/>
        <w:numPr>
          <w:ilvl w:val="3"/>
          <w:numId w:val="1"/>
        </w:numPr>
      </w:pPr>
      <w:bookmarkStart w:id="0" w:name="_GoBack"/>
      <w:r>
        <w:t>Extraction of natural gas liquids</w:t>
      </w:r>
    </w:p>
    <w:bookmarkEnd w:id="0"/>
    <w:p w14:paraId="44289543" w14:textId="7F900B0F" w:rsidR="007B1A1D" w:rsidRDefault="007B1A1D" w:rsidP="007B1A1D">
      <w:pPr>
        <w:pStyle w:val="ListParagraph"/>
        <w:numPr>
          <w:ilvl w:val="3"/>
          <w:numId w:val="1"/>
        </w:numPr>
      </w:pPr>
      <w:r>
        <w:t>Gas treatment</w:t>
      </w:r>
    </w:p>
    <w:p w14:paraId="4646A06A" w14:textId="77777777" w:rsidR="00F64EBD" w:rsidRDefault="00F64EBD" w:rsidP="00F64EBD">
      <w:pPr>
        <w:pStyle w:val="ListParagraph"/>
        <w:numPr>
          <w:ilvl w:val="1"/>
          <w:numId w:val="1"/>
        </w:numPr>
      </w:pPr>
      <w:r>
        <w:t>Production Taxes</w:t>
      </w:r>
    </w:p>
    <w:p w14:paraId="1E84D83A" w14:textId="77777777" w:rsidR="00F64EBD" w:rsidRDefault="00F64EBD" w:rsidP="00F64EBD">
      <w:pPr>
        <w:pStyle w:val="ListParagraph"/>
        <w:numPr>
          <w:ilvl w:val="1"/>
          <w:numId w:val="1"/>
        </w:numPr>
      </w:pPr>
      <w:r>
        <w:t>Royalty Rates</w:t>
      </w:r>
    </w:p>
    <w:p w14:paraId="066A4B91" w14:textId="0CB66C15" w:rsidR="00287FE3" w:rsidRDefault="00287FE3" w:rsidP="00287FE3">
      <w:pPr>
        <w:pStyle w:val="ListParagraph"/>
        <w:numPr>
          <w:ilvl w:val="2"/>
          <w:numId w:val="1"/>
        </w:numPr>
      </w:pPr>
      <w:r>
        <w:t>Royalty- % of gross production revenue (usually before production costs)</w:t>
      </w:r>
    </w:p>
    <w:p w14:paraId="36E1BA57" w14:textId="077E8E60" w:rsidR="00287FE3" w:rsidRDefault="00287FE3" w:rsidP="00287FE3">
      <w:pPr>
        <w:pStyle w:val="ListParagraph"/>
        <w:numPr>
          <w:ilvl w:val="2"/>
          <w:numId w:val="1"/>
        </w:numPr>
      </w:pPr>
      <w:r>
        <w:t>Severance or Production Tax – a % or can be a flat amount per unit</w:t>
      </w:r>
    </w:p>
    <w:p w14:paraId="4541E5A5" w14:textId="399A7E5F" w:rsidR="00287FE3" w:rsidRDefault="00287FE3" w:rsidP="00287FE3">
      <w:pPr>
        <w:pStyle w:val="ListParagraph"/>
        <w:numPr>
          <w:ilvl w:val="2"/>
          <w:numId w:val="1"/>
        </w:numPr>
      </w:pPr>
      <w:r>
        <w:t>Revenue – Net back pricing</w:t>
      </w:r>
    </w:p>
    <w:p w14:paraId="6967FB1D" w14:textId="77777777" w:rsidR="00F64EBD" w:rsidRDefault="00F64EBD" w:rsidP="00170C44">
      <w:pPr>
        <w:pStyle w:val="ListParagraph"/>
        <w:numPr>
          <w:ilvl w:val="1"/>
          <w:numId w:val="1"/>
        </w:numPr>
        <w:ind w:left="2160" w:hanging="1800"/>
      </w:pPr>
      <w:r>
        <w:t>Initial Production Rate</w:t>
      </w:r>
    </w:p>
    <w:p w14:paraId="551983C4" w14:textId="77777777" w:rsidR="00F64EBD" w:rsidRDefault="00F64EBD" w:rsidP="00F64EBD">
      <w:pPr>
        <w:pStyle w:val="ListParagraph"/>
        <w:numPr>
          <w:ilvl w:val="1"/>
          <w:numId w:val="1"/>
        </w:numPr>
      </w:pPr>
      <w:r>
        <w:t>Decline Curves</w:t>
      </w:r>
    </w:p>
    <w:p w14:paraId="0739B4D8" w14:textId="16AFBB67" w:rsidR="00207775" w:rsidRDefault="00440A42" w:rsidP="00207775">
      <w:pPr>
        <w:pStyle w:val="ListParagraph"/>
        <w:numPr>
          <w:ilvl w:val="2"/>
          <w:numId w:val="1"/>
        </w:numPr>
      </w:pPr>
      <w:r>
        <w:t>Factors</w:t>
      </w:r>
    </w:p>
    <w:p w14:paraId="2B5FD65F" w14:textId="3536FBF3" w:rsidR="00440A42" w:rsidRDefault="00440A42" w:rsidP="00440A42">
      <w:pPr>
        <w:pStyle w:val="ListParagraph"/>
        <w:numPr>
          <w:ilvl w:val="3"/>
          <w:numId w:val="1"/>
        </w:numPr>
      </w:pPr>
      <w:r>
        <w:t>Initial Production</w:t>
      </w:r>
    </w:p>
    <w:p w14:paraId="6EB51D6E" w14:textId="6D58BC4C" w:rsidR="00440A42" w:rsidRDefault="00440A42" w:rsidP="00440A42">
      <w:pPr>
        <w:pStyle w:val="ListParagraph"/>
        <w:numPr>
          <w:ilvl w:val="3"/>
          <w:numId w:val="1"/>
        </w:numPr>
      </w:pPr>
      <w:r>
        <w:t>Decline Rate</w:t>
      </w:r>
    </w:p>
    <w:p w14:paraId="196C5DD7" w14:textId="304BF1AD" w:rsidR="00440A42" w:rsidRDefault="00440A42" w:rsidP="00440A42">
      <w:pPr>
        <w:pStyle w:val="ListParagraph"/>
        <w:numPr>
          <w:ilvl w:val="3"/>
          <w:numId w:val="1"/>
        </w:numPr>
      </w:pPr>
      <w:r>
        <w:t>Estimated Ultimate Recovery (EUR)</w:t>
      </w:r>
    </w:p>
    <w:p w14:paraId="003C9C7C" w14:textId="3CA85F96" w:rsidR="00440A42" w:rsidRDefault="00F63A6A" w:rsidP="00F63A6A">
      <w:pPr>
        <w:pStyle w:val="ListParagraph"/>
        <w:numPr>
          <w:ilvl w:val="2"/>
          <w:numId w:val="1"/>
        </w:numPr>
      </w:pPr>
      <w:r>
        <w:t>Percentage decline rates used by business analysts</w:t>
      </w:r>
    </w:p>
    <w:p w14:paraId="4EE0D630" w14:textId="77777777" w:rsidR="00F64EBD" w:rsidRDefault="00F64EBD" w:rsidP="00F64EBD">
      <w:pPr>
        <w:pStyle w:val="ListParagraph"/>
        <w:numPr>
          <w:ilvl w:val="1"/>
          <w:numId w:val="1"/>
        </w:numPr>
      </w:pPr>
      <w:r>
        <w:t>Estimated Ultimate Recovery</w:t>
      </w:r>
    </w:p>
    <w:p w14:paraId="2285BD11" w14:textId="77777777" w:rsidR="00F64EBD" w:rsidRDefault="00F64EBD" w:rsidP="00F64EBD">
      <w:pPr>
        <w:pStyle w:val="ListParagraph"/>
        <w:numPr>
          <w:ilvl w:val="1"/>
          <w:numId w:val="1"/>
        </w:numPr>
      </w:pPr>
      <w:r>
        <w:t>Commodity Price</w:t>
      </w:r>
    </w:p>
    <w:p w14:paraId="158F95A5" w14:textId="77777777" w:rsidR="000D2848" w:rsidRDefault="000D2848" w:rsidP="000D2848"/>
    <w:p w14:paraId="4024C1EC" w14:textId="5D304031" w:rsidR="000D2848" w:rsidRPr="000D2848" w:rsidRDefault="000D2848" w:rsidP="000D2848">
      <w:pPr>
        <w:rPr>
          <w:vertAlign w:val="superscript"/>
        </w:rPr>
      </w:pPr>
      <w:r w:rsidRPr="000D2848">
        <w:rPr>
          <w:rFonts w:ascii="Helvetica" w:hAnsi="Helvetica" w:cs="Helvetica"/>
          <w:vertAlign w:val="superscript"/>
        </w:rPr>
        <w:t>1, 2</w:t>
      </w:r>
    </w:p>
    <w:sectPr w:rsidR="000D2848" w:rsidRPr="000D2848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C6F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0E"/>
    <w:rsid w:val="000D2848"/>
    <w:rsid w:val="0012750E"/>
    <w:rsid w:val="00170C44"/>
    <w:rsid w:val="00207775"/>
    <w:rsid w:val="00265B30"/>
    <w:rsid w:val="00287FE3"/>
    <w:rsid w:val="00440A42"/>
    <w:rsid w:val="005C59CA"/>
    <w:rsid w:val="00673980"/>
    <w:rsid w:val="00795894"/>
    <w:rsid w:val="007B1A1D"/>
    <w:rsid w:val="007D2564"/>
    <w:rsid w:val="00B90CB2"/>
    <w:rsid w:val="00E21E51"/>
    <w:rsid w:val="00F31B41"/>
    <w:rsid w:val="00F63A6A"/>
    <w:rsid w:val="00F6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C94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5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275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5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2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13</cp:revision>
  <dcterms:created xsi:type="dcterms:W3CDTF">2013-09-30T16:02:00Z</dcterms:created>
  <dcterms:modified xsi:type="dcterms:W3CDTF">2013-10-01T04:11:00Z</dcterms:modified>
</cp:coreProperties>
</file>