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CD02B8" w:rsidP="00CD02B8">
      <w:pPr>
        <w:jc w:val="center"/>
      </w:pPr>
      <w:r>
        <w:t>Summary Prep Sheet for Wall’s Literary and Cultural Spaces of Restoration London</w:t>
      </w:r>
    </w:p>
    <w:p w:rsidR="00CD02B8" w:rsidRDefault="00CD02B8" w:rsidP="00CD02B8">
      <w:pPr>
        <w:jc w:val="center"/>
      </w:pPr>
    </w:p>
    <w:p w:rsidR="00CD02B8" w:rsidRDefault="00CD02B8" w:rsidP="00CD02B8">
      <w:pPr>
        <w:pStyle w:val="ListParagraph"/>
        <w:numPr>
          <w:ilvl w:val="0"/>
          <w:numId w:val="1"/>
        </w:numPr>
      </w:pPr>
      <w:r>
        <w:t>Wall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What ideas, words, or phrases seem important?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bielanes</w:t>
      </w:r>
      <w:proofErr w:type="spellEnd"/>
      <w:r>
        <w:t xml:space="preserve"> and narrower </w:t>
      </w:r>
      <w:proofErr w:type="spellStart"/>
      <w:r>
        <w:t>streetes</w:t>
      </w:r>
      <w:proofErr w:type="spellEnd"/>
      <w:r>
        <w:t xml:space="preserve"> were quite </w:t>
      </w:r>
      <w:proofErr w:type="spellStart"/>
      <w:r>
        <w:t>fill’d</w:t>
      </w:r>
      <w:proofErr w:type="spellEnd"/>
      <w:r>
        <w:t xml:space="preserve"> up with rubbish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 xml:space="preserve">Places names were functionally </w:t>
      </w:r>
      <w:proofErr w:type="spellStart"/>
      <w:r>
        <w:t>instrinsic</w:t>
      </w:r>
      <w:proofErr w:type="spellEnd"/>
      <w:r>
        <w:t xml:space="preserve"> to – not just traditionally associated with – the places they named. What happens to a city, to a culture, when </w:t>
      </w:r>
      <w:proofErr w:type="gramStart"/>
      <w:r>
        <w:t>its</w:t>
      </w:r>
      <w:proofErr w:type="gramEnd"/>
      <w:r>
        <w:t xml:space="preserve"> oldest, most reliable signs </w:t>
      </w:r>
      <w:proofErr w:type="spellStart"/>
      <w:r>
        <w:t>suddently</w:t>
      </w:r>
      <w:proofErr w:type="spellEnd"/>
      <w:r>
        <w:t xml:space="preserve"> and completely lose their referents?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What is her thesis?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 xml:space="preserve">Places names were functionally </w:t>
      </w:r>
      <w:proofErr w:type="spellStart"/>
      <w:r>
        <w:t>instrinsic</w:t>
      </w:r>
      <w:proofErr w:type="spellEnd"/>
      <w:r>
        <w:t xml:space="preserve"> to – not just traditionally associated with – the places they named. What happens to a city, to a culture, when </w:t>
      </w:r>
      <w:proofErr w:type="gramStart"/>
      <w:r>
        <w:t>its</w:t>
      </w:r>
      <w:proofErr w:type="gramEnd"/>
      <w:r>
        <w:t xml:space="preserve"> oldest, most reliable signs </w:t>
      </w:r>
      <w:proofErr w:type="spellStart"/>
      <w:r>
        <w:t>suddently</w:t>
      </w:r>
      <w:proofErr w:type="spellEnd"/>
      <w:r>
        <w:t xml:space="preserve"> and completely lose their referents?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What sorts of texts will she be looking at?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>Newspapers, royal proclamation, poems, Pepys Diary, and sermons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What genres of text does Wall examine?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>London Gazette, royal proclamations, sermons, and poems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In what order does she examine them?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>See above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How do these various genres deal with the aftermath of the Fire?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>Sermons try to relate it to the Bible, or in one case, Troy.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 xml:space="preserve">The Gazette </w:t>
      </w:r>
    </w:p>
    <w:p w:rsidR="00CD02B8" w:rsidRDefault="00CD02B8" w:rsidP="00CD02B8">
      <w:pPr>
        <w:pStyle w:val="ListParagraph"/>
        <w:numPr>
          <w:ilvl w:val="3"/>
          <w:numId w:val="1"/>
        </w:numPr>
      </w:pPr>
      <w:r>
        <w:t>People admitting their guilt, when in reality they were not guilty</w:t>
      </w:r>
    </w:p>
    <w:p w:rsidR="00CD02B8" w:rsidRDefault="00CD02B8" w:rsidP="00CD02B8">
      <w:pPr>
        <w:pStyle w:val="ListParagraph"/>
        <w:numPr>
          <w:ilvl w:val="3"/>
          <w:numId w:val="1"/>
        </w:numPr>
      </w:pPr>
      <w:r>
        <w:t>The amount of blame on ones religion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Is Wall more concerned with showing differences between these genres, or finding points of similarity?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>I believe she is more interested in similarity as there is a common ground of religious blame going around</w:t>
      </w:r>
    </w:p>
    <w:p w:rsidR="00CD02B8" w:rsidRDefault="00CD02B8" w:rsidP="00CD02B8">
      <w:pPr>
        <w:pStyle w:val="ListParagraph"/>
        <w:numPr>
          <w:ilvl w:val="1"/>
          <w:numId w:val="1"/>
        </w:numPr>
      </w:pPr>
      <w:r>
        <w:t>What ideas/words/phrases that you noted as important in the intro paragraphs are repeated in this section?</w:t>
      </w:r>
    </w:p>
    <w:p w:rsidR="00CD02B8" w:rsidRDefault="00CD02B8" w:rsidP="00CD02B8">
      <w:pPr>
        <w:pStyle w:val="ListParagraph"/>
        <w:numPr>
          <w:ilvl w:val="2"/>
          <w:numId w:val="1"/>
        </w:numPr>
      </w:pPr>
      <w:r>
        <w:t>She mentions in her introductory paragraphs about the relationship between the names and their identity.</w:t>
      </w:r>
    </w:p>
    <w:p w:rsidR="00CD02B8" w:rsidRDefault="00CD02B8" w:rsidP="00CD02B8">
      <w:pPr>
        <w:pStyle w:val="ListParagraph"/>
        <w:numPr>
          <w:ilvl w:val="3"/>
          <w:numId w:val="1"/>
        </w:numPr>
      </w:pPr>
      <w:r>
        <w:t>Example</w:t>
      </w:r>
    </w:p>
    <w:p w:rsidR="00CD02B8" w:rsidRDefault="00CD02B8" w:rsidP="00CD02B8">
      <w:pPr>
        <w:pStyle w:val="ListParagraph"/>
        <w:numPr>
          <w:ilvl w:val="4"/>
          <w:numId w:val="1"/>
        </w:numPr>
      </w:pPr>
      <w:r>
        <w:t>Pudding Lane</w:t>
      </w:r>
    </w:p>
    <w:p w:rsidR="00CD02B8" w:rsidRDefault="00CD02B8" w:rsidP="00CD02B8">
      <w:pPr>
        <w:pStyle w:val="ListParagraph"/>
        <w:numPr>
          <w:ilvl w:val="5"/>
          <w:numId w:val="1"/>
        </w:numPr>
      </w:pPr>
      <w:r>
        <w:t>Where you would get your baked goods from</w:t>
      </w:r>
    </w:p>
    <w:p w:rsidR="00CD02B8" w:rsidRDefault="00CD02B8" w:rsidP="00CD02B8">
      <w:pPr>
        <w:pStyle w:val="ListParagraph"/>
        <w:numPr>
          <w:ilvl w:val="3"/>
          <w:numId w:val="1"/>
        </w:numPr>
      </w:pPr>
      <w:r>
        <w:t xml:space="preserve">London lost the ability to signify that Pudding Lane = Bakery goods </w:t>
      </w:r>
    </w:p>
    <w:p w:rsidR="00CD02B8" w:rsidRDefault="00CD02B8" w:rsidP="00B04BF2">
      <w:pPr>
        <w:pStyle w:val="ListParagraph"/>
        <w:ind w:left="1440"/>
      </w:pPr>
      <w:bookmarkStart w:id="0" w:name="_GoBack"/>
      <w:bookmarkEnd w:id="0"/>
    </w:p>
    <w:sectPr w:rsidR="00CD02B8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53FD8"/>
    <w:multiLevelType w:val="hybridMultilevel"/>
    <w:tmpl w:val="AD10D166"/>
    <w:lvl w:ilvl="0" w:tplc="E0F01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B8"/>
    <w:rsid w:val="00B04BF2"/>
    <w:rsid w:val="00CD02B8"/>
    <w:rsid w:val="00D1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37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1477</Characters>
  <Application>Microsoft Macintosh Word</Application>
  <DocSecurity>0</DocSecurity>
  <Lines>12</Lines>
  <Paragraphs>3</Paragraphs>
  <ScaleCrop>false</ScaleCrop>
  <Company>Steadfast Networks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cp:lastPrinted>2012-01-26T15:01:00Z</cp:lastPrinted>
  <dcterms:created xsi:type="dcterms:W3CDTF">2012-01-26T03:52:00Z</dcterms:created>
  <dcterms:modified xsi:type="dcterms:W3CDTF">2012-01-26T15:36:00Z</dcterms:modified>
</cp:coreProperties>
</file>