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C5D73" w14:textId="4375051F" w:rsidR="00385333" w:rsidRPr="00AC54BA" w:rsidRDefault="00F0627B" w:rsidP="006C31AE">
      <w:pPr>
        <w:pStyle w:val="Heading1"/>
        <w:jc w:val="center"/>
        <w:rPr>
          <w:color w:val="F79646" w:themeColor="accent6"/>
        </w:rPr>
      </w:pPr>
      <w:r w:rsidRPr="00AC54BA">
        <w:rPr>
          <w:color w:val="F79646" w:themeColor="accent6"/>
        </w:rPr>
        <w:t>Business Law</w:t>
      </w:r>
    </w:p>
    <w:p w14:paraId="621E677D" w14:textId="7B524083" w:rsidR="00F0627B" w:rsidRPr="006C31AE" w:rsidRDefault="00F0627B" w:rsidP="006C31AE">
      <w:pPr>
        <w:pStyle w:val="Heading2"/>
        <w:jc w:val="center"/>
        <w:rPr>
          <w:color w:val="F79646" w:themeColor="accent6"/>
        </w:rPr>
      </w:pPr>
      <w:r w:rsidRPr="006C31AE">
        <w:rPr>
          <w:color w:val="F79646" w:themeColor="accent6"/>
        </w:rPr>
        <w:t>January 23, 2013</w:t>
      </w:r>
    </w:p>
    <w:p w14:paraId="3CB9F3BF" w14:textId="77777777" w:rsidR="00385333" w:rsidRDefault="00385333"/>
    <w:p w14:paraId="44C8C09A" w14:textId="0CB79187" w:rsidR="00385333" w:rsidRDefault="00BF3437">
      <w:r w:rsidRPr="0087649F">
        <w:rPr>
          <w:b/>
        </w:rPr>
        <w:t>Bifurcated</w:t>
      </w:r>
      <w:r>
        <w:t xml:space="preserve"> – The court system in the USA is bifurcated. We have both a state and federal court system. </w:t>
      </w:r>
    </w:p>
    <w:p w14:paraId="42045DDE" w14:textId="77777777" w:rsidR="00231E7D" w:rsidRDefault="00231E7D"/>
    <w:p w14:paraId="3C91DDBF" w14:textId="6CDEE600" w:rsidR="00231E7D" w:rsidRDefault="00231E7D">
      <w:r w:rsidRPr="0087649F">
        <w:rPr>
          <w:b/>
        </w:rPr>
        <w:t xml:space="preserve">Federal </w:t>
      </w:r>
      <w:r w:rsidR="00CC25C7">
        <w:rPr>
          <w:b/>
        </w:rPr>
        <w:t xml:space="preserve">&amp; State </w:t>
      </w:r>
      <w:r w:rsidRPr="0087649F">
        <w:rPr>
          <w:b/>
        </w:rPr>
        <w:t>Court Structure</w:t>
      </w:r>
      <w:r>
        <w:t xml:space="preserve"> – High </w:t>
      </w:r>
      <w:r w:rsidR="00385333" w:rsidRPr="00385333">
        <w:t xml:space="preserve">Appellate </w:t>
      </w:r>
      <w:r>
        <w:t xml:space="preserve">Court -&gt; Intermediate </w:t>
      </w:r>
      <w:r w:rsidR="00385333" w:rsidRPr="00385333">
        <w:t xml:space="preserve">Appellate </w:t>
      </w:r>
      <w:r>
        <w:t xml:space="preserve">Court -&gt; Trial Court. </w:t>
      </w:r>
    </w:p>
    <w:p w14:paraId="42F4C8E5" w14:textId="77777777" w:rsidR="00231E7D" w:rsidRDefault="00231E7D"/>
    <w:p w14:paraId="43CBD13B" w14:textId="77777777" w:rsidR="00231E7D" w:rsidRDefault="00231E7D">
      <w:r w:rsidRPr="0087649F">
        <w:rPr>
          <w:b/>
        </w:rPr>
        <w:t>Jurisdiction</w:t>
      </w:r>
      <w:r>
        <w:t xml:space="preserve"> – If the court has jurisdiction over the case it means it has the authority to make a binding decision. </w:t>
      </w:r>
    </w:p>
    <w:p w14:paraId="7D26AEAE" w14:textId="77777777" w:rsidR="00385333" w:rsidRDefault="00385333"/>
    <w:p w14:paraId="500838C7" w14:textId="480F4E7D" w:rsidR="00385333" w:rsidRDefault="00B96649">
      <w:r w:rsidRPr="00793AF0">
        <w:rPr>
          <w:b/>
        </w:rPr>
        <w:t>Jury</w:t>
      </w:r>
      <w:r>
        <w:t xml:space="preserve"> – You will only have a jury at the trial level ONLY. </w:t>
      </w:r>
      <w:r w:rsidR="00793AF0">
        <w:t>Their job is to determine what the true facts are.</w:t>
      </w:r>
    </w:p>
    <w:p w14:paraId="3A9178F1" w14:textId="77777777" w:rsidR="00CF66DF" w:rsidRDefault="00CF66DF"/>
    <w:p w14:paraId="0E42EA81" w14:textId="7B6A505B" w:rsidR="00793AF0" w:rsidRDefault="00793AF0">
      <w:r w:rsidRPr="00A262EB">
        <w:rPr>
          <w:b/>
        </w:rPr>
        <w:t>Judge</w:t>
      </w:r>
      <w:r>
        <w:t xml:space="preserve"> – The judge in a case of no jury is the finder of the facts and determines what the punishment is. </w:t>
      </w:r>
      <w:r w:rsidR="00253448">
        <w:t>Applies the law.</w:t>
      </w:r>
    </w:p>
    <w:p w14:paraId="43B2F202" w14:textId="3F9A5926" w:rsidR="00F7179E" w:rsidRDefault="00F7179E"/>
    <w:p w14:paraId="1B587E23" w14:textId="10FE337B" w:rsidR="00A21090" w:rsidRDefault="00793AF0">
      <w:r w:rsidRPr="00A262EB">
        <w:rPr>
          <w:b/>
        </w:rPr>
        <w:t>Intermediate Appellate Court</w:t>
      </w:r>
      <w:r>
        <w:t xml:space="preserve"> </w:t>
      </w:r>
      <w:r w:rsidR="00D17462">
        <w:t>–</w:t>
      </w:r>
      <w:r>
        <w:t xml:space="preserve"> </w:t>
      </w:r>
      <w:r w:rsidR="00D17462">
        <w:t>Whe</w:t>
      </w:r>
      <w:r w:rsidR="00D91243">
        <w:t xml:space="preserve">n someone asks for an appeal from the trial court. </w:t>
      </w:r>
      <w:r w:rsidR="009F4A6F">
        <w:t>The intermediate court is REQUIRED to take</w:t>
      </w:r>
      <w:r w:rsidR="00910217">
        <w:t xml:space="preserve"> the case, whereas the highest appellate court is NOT required </w:t>
      </w:r>
      <w:r w:rsidR="004B1EC3">
        <w:t>to take the case in the case of an appeal from the intermediate appellate court.</w:t>
      </w:r>
      <w:r w:rsidR="002A2A06">
        <w:t xml:space="preserve"> The facts are determined at the trial court </w:t>
      </w:r>
      <w:r w:rsidR="005C125A">
        <w:t>level;</w:t>
      </w:r>
      <w:r w:rsidR="002A2A06">
        <w:t xml:space="preserve"> the facts are set in stone by this point in the case.</w:t>
      </w:r>
      <w:r w:rsidR="00F25580">
        <w:t xml:space="preserve"> All the court reviews is the application of the law to the facts, as those facts were determined at the trial level. </w:t>
      </w:r>
      <w:r w:rsidR="00E227D4">
        <w:t xml:space="preserve">They can affirm (to say they got it right) or reverse (to say the trial court may of applied it wrong). </w:t>
      </w:r>
      <w:r w:rsidR="0086260B">
        <w:t xml:space="preserve">They can reverse and render (here’s what the outcome should be) or reverse </w:t>
      </w:r>
      <w:r w:rsidR="002477E9">
        <w:t>(send it back to the trial court).</w:t>
      </w:r>
      <w:r w:rsidR="0086260B">
        <w:t xml:space="preserve"> </w:t>
      </w:r>
      <w:r w:rsidR="00020626">
        <w:t xml:space="preserve"> 3 Judges</w:t>
      </w:r>
    </w:p>
    <w:p w14:paraId="7A82D4AF" w14:textId="77777777" w:rsidR="006B4B14" w:rsidRDefault="006B4B14"/>
    <w:p w14:paraId="08264593" w14:textId="65E70E3C" w:rsidR="006B4B14" w:rsidRDefault="006B4B14">
      <w:r w:rsidRPr="00B44FDC">
        <w:rPr>
          <w:b/>
        </w:rPr>
        <w:t xml:space="preserve">Highest </w:t>
      </w:r>
      <w:r w:rsidR="00B44FDC" w:rsidRPr="00B44FDC">
        <w:rPr>
          <w:b/>
        </w:rPr>
        <w:t>Appellate</w:t>
      </w:r>
      <w:r w:rsidRPr="00B44FDC">
        <w:rPr>
          <w:b/>
        </w:rPr>
        <w:t xml:space="preserve"> Court</w:t>
      </w:r>
      <w:r>
        <w:t xml:space="preserve"> – The high court is only to review the application of the law. </w:t>
      </w:r>
      <w:r w:rsidR="008E7EF7">
        <w:t xml:space="preserve">Affirm, </w:t>
      </w:r>
      <w:r w:rsidR="00B44FDC">
        <w:t>reverse, or reverse and remand.</w:t>
      </w:r>
      <w:r w:rsidR="008E7EF7">
        <w:t xml:space="preserve"> </w:t>
      </w:r>
      <w:r w:rsidR="005D6F5C">
        <w:t>9 Justices (not called judges)</w:t>
      </w:r>
    </w:p>
    <w:p w14:paraId="6A1E0D6B" w14:textId="77777777" w:rsidR="00765869" w:rsidRDefault="00765869"/>
    <w:p w14:paraId="1DF5B676" w14:textId="2B645F1C" w:rsidR="00765869" w:rsidRDefault="00765869">
      <w:r w:rsidRPr="00A262EB">
        <w:rPr>
          <w:b/>
        </w:rPr>
        <w:t>Appellate</w:t>
      </w:r>
      <w:r>
        <w:t xml:space="preserve"> – Filed the appeal, the one who asks the </w:t>
      </w:r>
      <w:r w:rsidR="000D2612">
        <w:t xml:space="preserve">intermediate </w:t>
      </w:r>
      <w:r w:rsidR="000E69FA">
        <w:t>court to review the case.</w:t>
      </w:r>
    </w:p>
    <w:p w14:paraId="5A357EED" w14:textId="77777777" w:rsidR="000E69FA" w:rsidRDefault="000E69FA"/>
    <w:p w14:paraId="7E17DA09" w14:textId="2B6EE92D" w:rsidR="000E69FA" w:rsidRDefault="000E69FA">
      <w:r w:rsidRPr="00A262EB">
        <w:rPr>
          <w:b/>
        </w:rPr>
        <w:t>Appellee</w:t>
      </w:r>
      <w:r>
        <w:t xml:space="preserve"> – The person who did not file the </w:t>
      </w:r>
      <w:r w:rsidR="00C463FA">
        <w:t>appeal to the intermediate court.</w:t>
      </w:r>
    </w:p>
    <w:p w14:paraId="460D4EB1" w14:textId="77777777" w:rsidR="00765869" w:rsidRDefault="00765869"/>
    <w:p w14:paraId="5E954859" w14:textId="7A46C08E" w:rsidR="000A3476" w:rsidRDefault="000A3476">
      <w:r w:rsidRPr="006D76EA">
        <w:rPr>
          <w:b/>
        </w:rPr>
        <w:t>Petitioner</w:t>
      </w:r>
      <w:r>
        <w:t xml:space="preserve"> – The one who petitions the high court to review the decision of the intermediate court. </w:t>
      </w:r>
      <w:r w:rsidR="00AF1F77">
        <w:t xml:space="preserve"> They may have been the appellate or appellee or the </w:t>
      </w:r>
    </w:p>
    <w:p w14:paraId="20056CEE" w14:textId="77777777" w:rsidR="000A3476" w:rsidRDefault="000A3476"/>
    <w:p w14:paraId="52B407D5" w14:textId="216E3951" w:rsidR="000A3476" w:rsidRDefault="006D76EA">
      <w:r w:rsidRPr="006D76EA">
        <w:rPr>
          <w:b/>
        </w:rPr>
        <w:t>Respondent</w:t>
      </w:r>
      <w:r w:rsidR="000A3476">
        <w:t xml:space="preserve"> – The one who has to respond to the </w:t>
      </w:r>
      <w:proofErr w:type="gramStart"/>
      <w:r w:rsidR="000A3476">
        <w:t>petitioners</w:t>
      </w:r>
      <w:proofErr w:type="gramEnd"/>
      <w:r w:rsidR="000A3476">
        <w:t xml:space="preserve"> request. </w:t>
      </w:r>
    </w:p>
    <w:p w14:paraId="4100138B" w14:textId="77777777" w:rsidR="005C2435" w:rsidRDefault="005C2435"/>
    <w:p w14:paraId="3AFA8680" w14:textId="1C93B163" w:rsidR="005C2435" w:rsidRDefault="00D92A78">
      <w:r w:rsidRPr="00DE7E0B">
        <w:rPr>
          <w:b/>
        </w:rPr>
        <w:t>Differences between State and Federal Court System</w:t>
      </w:r>
      <w:r>
        <w:t xml:space="preserve"> </w:t>
      </w:r>
      <w:r w:rsidR="005129AD">
        <w:t>–</w:t>
      </w:r>
      <w:r>
        <w:t xml:space="preserve"> </w:t>
      </w:r>
    </w:p>
    <w:p w14:paraId="11DD3BC5" w14:textId="77777777" w:rsidR="005129AD" w:rsidRDefault="005129AD"/>
    <w:p w14:paraId="6908F190" w14:textId="710E14B0" w:rsidR="005129AD" w:rsidRDefault="005129AD">
      <w:r w:rsidRPr="001E5392">
        <w:rPr>
          <w:b/>
        </w:rPr>
        <w:lastRenderedPageBreak/>
        <w:t>Federal Court System</w:t>
      </w:r>
      <w:r>
        <w:t xml:space="preserve"> – US Bankrup</w:t>
      </w:r>
      <w:r w:rsidR="00622003">
        <w:t>t</w:t>
      </w:r>
      <w:r>
        <w:t>cy, Maritime, and Tax situations have</w:t>
      </w:r>
      <w:r w:rsidR="002E70E2">
        <w:t xml:space="preserve"> </w:t>
      </w:r>
    </w:p>
    <w:p w14:paraId="443C93F5" w14:textId="77777777" w:rsidR="002E70E2" w:rsidRDefault="002E70E2"/>
    <w:p w14:paraId="6304E6C2" w14:textId="42B936DC" w:rsidR="002E70E2" w:rsidRDefault="001E5392">
      <w:r>
        <w:rPr>
          <w:b/>
        </w:rPr>
        <w:t>State C</w:t>
      </w:r>
      <w:r w:rsidR="002E70E2" w:rsidRPr="001E5392">
        <w:rPr>
          <w:b/>
        </w:rPr>
        <w:t>ourt System</w:t>
      </w:r>
      <w:r w:rsidR="002E70E2">
        <w:t xml:space="preserve"> – If it’</w:t>
      </w:r>
      <w:r w:rsidR="00AB4736">
        <w:t>s not a subject of dispute, federal questi</w:t>
      </w:r>
      <w:r w:rsidR="0039775B">
        <w:t xml:space="preserve">on, or diversity of citizenship (all </w:t>
      </w:r>
      <w:r w:rsidR="00681036">
        <w:t>parties from T</w:t>
      </w:r>
      <w:r w:rsidR="0039775B">
        <w:t xml:space="preserve">exas) then it has to be filed in the state court. </w:t>
      </w:r>
    </w:p>
    <w:p w14:paraId="33505E63" w14:textId="77777777" w:rsidR="00BE3DAC" w:rsidRDefault="00BE3DAC"/>
    <w:p w14:paraId="2D41CFBC" w14:textId="5F733C97" w:rsidR="00BE3DAC" w:rsidRDefault="00F453FA">
      <w:r>
        <w:t xml:space="preserve">Chris @ Skydive Dallas - </w:t>
      </w:r>
      <w:bookmarkStart w:id="0" w:name="_GoBack"/>
      <w:bookmarkEnd w:id="0"/>
    </w:p>
    <w:sectPr w:rsidR="00BE3DAC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6B112" w14:textId="77777777" w:rsidR="00F453FA" w:rsidRDefault="00F453FA" w:rsidP="001E5392">
      <w:r>
        <w:separator/>
      </w:r>
    </w:p>
  </w:endnote>
  <w:endnote w:type="continuationSeparator" w:id="0">
    <w:p w14:paraId="245A1E71" w14:textId="77777777" w:rsidR="00F453FA" w:rsidRDefault="00F453FA" w:rsidP="001E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EFA0A" w14:textId="77777777" w:rsidR="00F453FA" w:rsidRDefault="00F453FA" w:rsidP="001E5392">
      <w:r>
        <w:separator/>
      </w:r>
    </w:p>
  </w:footnote>
  <w:footnote w:type="continuationSeparator" w:id="0">
    <w:p w14:paraId="1D0D7DEF" w14:textId="77777777" w:rsidR="00F453FA" w:rsidRDefault="00F453FA" w:rsidP="001E5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7D"/>
    <w:rsid w:val="00020626"/>
    <w:rsid w:val="000A3476"/>
    <w:rsid w:val="000D2612"/>
    <w:rsid w:val="000E69FA"/>
    <w:rsid w:val="001A16DA"/>
    <w:rsid w:val="001E5392"/>
    <w:rsid w:val="00231E7D"/>
    <w:rsid w:val="002477E9"/>
    <w:rsid w:val="00253448"/>
    <w:rsid w:val="002A2A06"/>
    <w:rsid w:val="002E70E2"/>
    <w:rsid w:val="00385333"/>
    <w:rsid w:val="0039775B"/>
    <w:rsid w:val="004B1EC3"/>
    <w:rsid w:val="004D393C"/>
    <w:rsid w:val="005129AD"/>
    <w:rsid w:val="005C125A"/>
    <w:rsid w:val="005C2435"/>
    <w:rsid w:val="005D6F5C"/>
    <w:rsid w:val="00622003"/>
    <w:rsid w:val="00681036"/>
    <w:rsid w:val="006B4B14"/>
    <w:rsid w:val="006C31AE"/>
    <w:rsid w:val="006D76EA"/>
    <w:rsid w:val="00765869"/>
    <w:rsid w:val="00793AF0"/>
    <w:rsid w:val="0086260B"/>
    <w:rsid w:val="0087649F"/>
    <w:rsid w:val="008E7EF7"/>
    <w:rsid w:val="00910217"/>
    <w:rsid w:val="00962721"/>
    <w:rsid w:val="009F4A6F"/>
    <w:rsid w:val="00A21090"/>
    <w:rsid w:val="00A262EB"/>
    <w:rsid w:val="00AB4736"/>
    <w:rsid w:val="00AC54BA"/>
    <w:rsid w:val="00AF1F77"/>
    <w:rsid w:val="00B44FDC"/>
    <w:rsid w:val="00B54ECC"/>
    <w:rsid w:val="00B96649"/>
    <w:rsid w:val="00BE3DAC"/>
    <w:rsid w:val="00BF3437"/>
    <w:rsid w:val="00C463FA"/>
    <w:rsid w:val="00CC25C7"/>
    <w:rsid w:val="00CF66DF"/>
    <w:rsid w:val="00D17462"/>
    <w:rsid w:val="00D83C8F"/>
    <w:rsid w:val="00D91243"/>
    <w:rsid w:val="00D92A78"/>
    <w:rsid w:val="00DB5EC7"/>
    <w:rsid w:val="00DE7E0B"/>
    <w:rsid w:val="00E21E51"/>
    <w:rsid w:val="00E227D4"/>
    <w:rsid w:val="00F02922"/>
    <w:rsid w:val="00F0627B"/>
    <w:rsid w:val="00F25580"/>
    <w:rsid w:val="00F453FA"/>
    <w:rsid w:val="00F467D3"/>
    <w:rsid w:val="00F7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27F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2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2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2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E53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392"/>
  </w:style>
  <w:style w:type="paragraph" w:styleId="Footer">
    <w:name w:val="footer"/>
    <w:basedOn w:val="Normal"/>
    <w:link w:val="FooterChar"/>
    <w:uiPriority w:val="99"/>
    <w:unhideWhenUsed/>
    <w:rsid w:val="001E53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2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2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2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E53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392"/>
  </w:style>
  <w:style w:type="paragraph" w:styleId="Footer">
    <w:name w:val="footer"/>
    <w:basedOn w:val="Normal"/>
    <w:link w:val="FooterChar"/>
    <w:uiPriority w:val="99"/>
    <w:unhideWhenUsed/>
    <w:rsid w:val="001E53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327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59</cp:revision>
  <dcterms:created xsi:type="dcterms:W3CDTF">2013-01-23T03:40:00Z</dcterms:created>
  <dcterms:modified xsi:type="dcterms:W3CDTF">2013-01-24T15:18:00Z</dcterms:modified>
</cp:coreProperties>
</file>