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B84A8" w14:textId="77777777" w:rsidR="00E21E51" w:rsidRDefault="00746136" w:rsidP="00746136">
      <w:pPr>
        <w:pStyle w:val="Heading1"/>
        <w:jc w:val="center"/>
      </w:pPr>
      <w:r>
        <w:t>Business Law</w:t>
      </w:r>
    </w:p>
    <w:p w14:paraId="3FAD1000" w14:textId="77777777" w:rsidR="00746136" w:rsidRDefault="00746136" w:rsidP="00746136">
      <w:pPr>
        <w:pStyle w:val="Heading2"/>
        <w:jc w:val="center"/>
      </w:pPr>
      <w:r>
        <w:t>February 4, 2013</w:t>
      </w:r>
    </w:p>
    <w:p w14:paraId="6D4BAA36" w14:textId="77777777" w:rsidR="00746136" w:rsidRDefault="00746136" w:rsidP="00746136"/>
    <w:p w14:paraId="0ACDCE22" w14:textId="7DED851C" w:rsidR="00746136" w:rsidRPr="00981EE1" w:rsidRDefault="00746136" w:rsidP="0074613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1EE1">
        <w:rPr>
          <w:b/>
          <w:sz w:val="28"/>
          <w:szCs w:val="28"/>
        </w:rPr>
        <w:t>Tort</w:t>
      </w:r>
      <w:r w:rsidR="003E70C6" w:rsidRPr="00981EE1">
        <w:rPr>
          <w:b/>
          <w:sz w:val="28"/>
          <w:szCs w:val="28"/>
        </w:rPr>
        <w:t xml:space="preserve"> Law</w:t>
      </w:r>
    </w:p>
    <w:p w14:paraId="1469B337" w14:textId="28FB9037" w:rsidR="002A60AE" w:rsidRDefault="009203BF" w:rsidP="002A60AE">
      <w:pPr>
        <w:pStyle w:val="ListParagraph"/>
        <w:numPr>
          <w:ilvl w:val="1"/>
          <w:numId w:val="1"/>
        </w:numPr>
      </w:pPr>
      <w:r>
        <w:t>Definition</w:t>
      </w:r>
    </w:p>
    <w:p w14:paraId="360CF5AF" w14:textId="56E7CE88" w:rsidR="002A60AE" w:rsidRDefault="00CC632F" w:rsidP="00CC632F">
      <w:pPr>
        <w:pStyle w:val="ListParagraph"/>
        <w:numPr>
          <w:ilvl w:val="1"/>
          <w:numId w:val="1"/>
        </w:numPr>
      </w:pPr>
      <w:r>
        <w:t>Intentional Torts</w:t>
      </w:r>
    </w:p>
    <w:p w14:paraId="71C3FF65" w14:textId="09742199" w:rsidR="00CC632F" w:rsidRDefault="00B512CA" w:rsidP="00CC632F">
      <w:pPr>
        <w:pStyle w:val="ListParagraph"/>
        <w:numPr>
          <w:ilvl w:val="2"/>
          <w:numId w:val="1"/>
        </w:numPr>
      </w:pPr>
      <w:r>
        <w:t>Required intent</w:t>
      </w:r>
    </w:p>
    <w:p w14:paraId="762E9348" w14:textId="17272F4F" w:rsidR="00F61930" w:rsidRDefault="00F61930" w:rsidP="00CC632F">
      <w:pPr>
        <w:pStyle w:val="ListParagraph"/>
        <w:numPr>
          <w:ilvl w:val="2"/>
          <w:numId w:val="1"/>
        </w:numPr>
      </w:pPr>
      <w:r>
        <w:t>Can be broken down to 3 categories</w:t>
      </w:r>
    </w:p>
    <w:p w14:paraId="154B0BB7" w14:textId="7B0D2B2B" w:rsidR="00F61930" w:rsidRDefault="00F61930" w:rsidP="00F61930">
      <w:pPr>
        <w:pStyle w:val="ListParagraph"/>
        <w:numPr>
          <w:ilvl w:val="3"/>
          <w:numId w:val="1"/>
        </w:numPr>
      </w:pPr>
      <w:r>
        <w:t>Person</w:t>
      </w:r>
    </w:p>
    <w:p w14:paraId="73D51688" w14:textId="2D223B56" w:rsidR="00F61930" w:rsidRDefault="00F61930" w:rsidP="00F61930">
      <w:pPr>
        <w:pStyle w:val="ListParagraph"/>
        <w:numPr>
          <w:ilvl w:val="3"/>
          <w:numId w:val="1"/>
        </w:numPr>
      </w:pPr>
      <w:r>
        <w:t>Business Relationships</w:t>
      </w:r>
    </w:p>
    <w:p w14:paraId="1F21B7B4" w14:textId="3E0911EA" w:rsidR="00F61930" w:rsidRDefault="00F61930" w:rsidP="00F61930">
      <w:pPr>
        <w:pStyle w:val="ListParagraph"/>
        <w:numPr>
          <w:ilvl w:val="3"/>
          <w:numId w:val="1"/>
        </w:numPr>
      </w:pPr>
      <w:r>
        <w:t>Against Property</w:t>
      </w:r>
    </w:p>
    <w:p w14:paraId="15EB1931" w14:textId="594972BF" w:rsidR="00CC632F" w:rsidRDefault="00CC632F" w:rsidP="00CC632F">
      <w:pPr>
        <w:pStyle w:val="ListParagraph"/>
        <w:numPr>
          <w:ilvl w:val="1"/>
          <w:numId w:val="1"/>
        </w:numPr>
      </w:pPr>
      <w:r>
        <w:t>Negligence</w:t>
      </w:r>
    </w:p>
    <w:p w14:paraId="63A6546F" w14:textId="7F022121" w:rsidR="00390906" w:rsidRDefault="00390906" w:rsidP="00390906">
      <w:pPr>
        <w:pStyle w:val="ListParagraph"/>
        <w:numPr>
          <w:ilvl w:val="2"/>
          <w:numId w:val="1"/>
        </w:numPr>
      </w:pPr>
      <w:r>
        <w:t>Failure to use reasonable case</w:t>
      </w:r>
    </w:p>
    <w:p w14:paraId="0729C91F" w14:textId="6A413BF7" w:rsidR="00CC632F" w:rsidRDefault="00390906" w:rsidP="00B512CA">
      <w:pPr>
        <w:pStyle w:val="ListParagraph"/>
        <w:numPr>
          <w:ilvl w:val="1"/>
          <w:numId w:val="1"/>
        </w:numPr>
      </w:pPr>
      <w:r>
        <w:t>Strict Liability</w:t>
      </w:r>
    </w:p>
    <w:p w14:paraId="273CAA22" w14:textId="709A9AB9" w:rsidR="00256A45" w:rsidRDefault="00F61930" w:rsidP="00256A45">
      <w:pPr>
        <w:pStyle w:val="ListParagraph"/>
        <w:numPr>
          <w:ilvl w:val="2"/>
          <w:numId w:val="1"/>
        </w:numPr>
      </w:pPr>
      <w:r>
        <w:t>Culpability</w:t>
      </w:r>
    </w:p>
    <w:p w14:paraId="773221D9" w14:textId="30837585" w:rsidR="00CC632F" w:rsidRDefault="00624972" w:rsidP="00CC632F">
      <w:pPr>
        <w:pStyle w:val="ListParagraph"/>
        <w:numPr>
          <w:ilvl w:val="0"/>
          <w:numId w:val="1"/>
        </w:numPr>
      </w:pPr>
      <w:r>
        <w:t xml:space="preserve">The intent required </w:t>
      </w:r>
      <w:r w:rsidR="00056940">
        <w:t>establishing</w:t>
      </w:r>
      <w:r>
        <w:t xml:space="preserve"> an intention tort, not the intent to do the harm but the intent to do the </w:t>
      </w:r>
      <w:r w:rsidR="00056940">
        <w:t>action, which</w:t>
      </w:r>
      <w:r>
        <w:t xml:space="preserve"> results in the harm.</w:t>
      </w:r>
    </w:p>
    <w:p w14:paraId="3E026247" w14:textId="7B07A606" w:rsidR="003E70C6" w:rsidRDefault="00BD3EC6" w:rsidP="00BD3EC6">
      <w:pPr>
        <w:pStyle w:val="ListParagraph"/>
        <w:numPr>
          <w:ilvl w:val="0"/>
          <w:numId w:val="1"/>
        </w:numPr>
      </w:pPr>
      <w:r>
        <w:t>All crimes are statutory violations</w:t>
      </w:r>
    </w:p>
    <w:p w14:paraId="4D139558" w14:textId="5391C851" w:rsidR="008E3E82" w:rsidRDefault="009443C0" w:rsidP="00BD3EC6">
      <w:pPr>
        <w:pStyle w:val="ListParagraph"/>
        <w:numPr>
          <w:ilvl w:val="0"/>
          <w:numId w:val="1"/>
        </w:numPr>
      </w:pPr>
      <w:r>
        <w:t>Battery (Intentional Tort)</w:t>
      </w:r>
    </w:p>
    <w:p w14:paraId="69F289CC" w14:textId="5778669A" w:rsidR="009443C0" w:rsidRDefault="009443C0" w:rsidP="009443C0">
      <w:pPr>
        <w:pStyle w:val="ListParagraph"/>
        <w:numPr>
          <w:ilvl w:val="1"/>
          <w:numId w:val="1"/>
        </w:numPr>
      </w:pPr>
      <w:r>
        <w:t xml:space="preserve">Requires touching, non-consensual, and reasonably offensive. </w:t>
      </w:r>
      <w:r w:rsidR="00FD34AF">
        <w:t xml:space="preserve">The intent is </w:t>
      </w:r>
    </w:p>
    <w:p w14:paraId="1AFCB23E" w14:textId="42C98298" w:rsidR="004D408D" w:rsidRDefault="004D408D" w:rsidP="004D408D">
      <w:pPr>
        <w:pStyle w:val="ListParagraph"/>
        <w:numPr>
          <w:ilvl w:val="0"/>
          <w:numId w:val="1"/>
        </w:numPr>
      </w:pPr>
      <w:r>
        <w:t>Malice</w:t>
      </w:r>
    </w:p>
    <w:p w14:paraId="6B4EA2D4" w14:textId="060FD422" w:rsidR="004D408D" w:rsidRDefault="004D408D" w:rsidP="004D408D">
      <w:pPr>
        <w:pStyle w:val="ListParagraph"/>
        <w:numPr>
          <w:ilvl w:val="1"/>
          <w:numId w:val="1"/>
        </w:numPr>
      </w:pPr>
      <w:r>
        <w:t>Intention or reckless disregard for another persons rights.</w:t>
      </w:r>
    </w:p>
    <w:p w14:paraId="6F2D98DB" w14:textId="6F863776" w:rsidR="002D16C0" w:rsidRPr="004D408D" w:rsidRDefault="002D16C0" w:rsidP="002D16C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408D">
        <w:rPr>
          <w:b/>
          <w:sz w:val="28"/>
          <w:szCs w:val="28"/>
        </w:rPr>
        <w:t>Collins vs Trammell</w:t>
      </w:r>
    </w:p>
    <w:p w14:paraId="2053B560" w14:textId="4B2EDB5C" w:rsidR="002D16C0" w:rsidRDefault="002D16C0" w:rsidP="002D16C0">
      <w:pPr>
        <w:pStyle w:val="ListParagraph"/>
        <w:numPr>
          <w:ilvl w:val="1"/>
          <w:numId w:val="1"/>
        </w:numPr>
      </w:pPr>
      <w:r>
        <w:t>Issue: Conversion</w:t>
      </w:r>
    </w:p>
    <w:p w14:paraId="0B0A9518" w14:textId="48D227E0" w:rsidR="002D16C0" w:rsidRDefault="00166C23" w:rsidP="002D16C0">
      <w:pPr>
        <w:pStyle w:val="ListParagraph"/>
        <w:numPr>
          <w:ilvl w:val="1"/>
          <w:numId w:val="1"/>
        </w:numPr>
      </w:pPr>
      <w:r>
        <w:t xml:space="preserve">Rule: </w:t>
      </w:r>
    </w:p>
    <w:p w14:paraId="7E61A2B5" w14:textId="20448358" w:rsidR="00EF744D" w:rsidRDefault="00EF744D" w:rsidP="00EF744D">
      <w:pPr>
        <w:pStyle w:val="ListParagraph"/>
        <w:numPr>
          <w:ilvl w:val="2"/>
          <w:numId w:val="1"/>
        </w:numPr>
      </w:pPr>
      <w:r>
        <w:t>Misappropriating the use of someone’s property</w:t>
      </w:r>
      <w:r w:rsidR="00FA27B6">
        <w:t xml:space="preserve"> – The police authorized so no. </w:t>
      </w:r>
    </w:p>
    <w:p w14:paraId="2355A51A" w14:textId="762031E6" w:rsidR="00EF744D" w:rsidRDefault="00EF744D" w:rsidP="00EF744D">
      <w:pPr>
        <w:pStyle w:val="ListParagraph"/>
        <w:numPr>
          <w:ilvl w:val="2"/>
          <w:numId w:val="1"/>
        </w:numPr>
      </w:pPr>
      <w:r>
        <w:t xml:space="preserve">Use of </w:t>
      </w:r>
      <w:r w:rsidR="005234B2">
        <w:t>property</w:t>
      </w:r>
      <w:r w:rsidR="00FA27B6">
        <w:t xml:space="preserve"> - </w:t>
      </w:r>
    </w:p>
    <w:p w14:paraId="5AF3FC53" w14:textId="3D415EF9" w:rsidR="00EF744D" w:rsidRDefault="00EF744D" w:rsidP="00EF744D">
      <w:pPr>
        <w:pStyle w:val="ListParagraph"/>
        <w:numPr>
          <w:ilvl w:val="2"/>
          <w:numId w:val="1"/>
        </w:numPr>
      </w:pPr>
      <w:r>
        <w:t>Refusing to return the property</w:t>
      </w:r>
      <w:r w:rsidR="00830393">
        <w:t xml:space="preserve"> </w:t>
      </w:r>
      <w:r w:rsidR="005F251C">
        <w:t>–</w:t>
      </w:r>
      <w:r w:rsidR="00830393">
        <w:t xml:space="preserve"> </w:t>
      </w:r>
      <w:r w:rsidR="00AB2BE2">
        <w:t>No proper request to return the product.</w:t>
      </w:r>
      <w:r w:rsidR="00A70407">
        <w:t xml:space="preserve"> What is the proper price?</w:t>
      </w:r>
    </w:p>
    <w:p w14:paraId="3DACBAC3" w14:textId="05BC36E4" w:rsidR="00FA27B6" w:rsidRDefault="00986839" w:rsidP="00FA27B6">
      <w:pPr>
        <w:pStyle w:val="ListParagraph"/>
        <w:numPr>
          <w:ilvl w:val="1"/>
          <w:numId w:val="1"/>
        </w:numPr>
      </w:pPr>
      <w:r>
        <w:t xml:space="preserve">Application: </w:t>
      </w:r>
      <w:r w:rsidR="00BC5D7A">
        <w:t>Use of property didn’t apply in this case but it didn’t have to.</w:t>
      </w:r>
    </w:p>
    <w:p w14:paraId="531438B6" w14:textId="49D077CE" w:rsidR="00BC5D7A" w:rsidRDefault="00BC5D7A" w:rsidP="00BC5D7A">
      <w:pPr>
        <w:pStyle w:val="ListParagraph"/>
        <w:numPr>
          <w:ilvl w:val="1"/>
          <w:numId w:val="1"/>
        </w:numPr>
      </w:pPr>
      <w:r>
        <w:t>IRA Methodology is used (issue, rule, and application).</w:t>
      </w:r>
    </w:p>
    <w:p w14:paraId="26B8C42B" w14:textId="3B604FE2" w:rsidR="00AE1D99" w:rsidRDefault="00AE1D99" w:rsidP="00BC5D7A">
      <w:pPr>
        <w:pStyle w:val="ListParagraph"/>
        <w:numPr>
          <w:ilvl w:val="1"/>
          <w:numId w:val="1"/>
        </w:numPr>
      </w:pPr>
      <w:r>
        <w:t xml:space="preserve">Unauthorized, physical entry, </w:t>
      </w:r>
      <w:r w:rsidR="00CF7397">
        <w:t>without justification.</w:t>
      </w:r>
    </w:p>
    <w:p w14:paraId="5D9DB3DF" w14:textId="53CA9ED7" w:rsidR="004049F7" w:rsidRDefault="004049F7" w:rsidP="004049F7">
      <w:pPr>
        <w:pStyle w:val="ListParagraph"/>
        <w:numPr>
          <w:ilvl w:val="0"/>
          <w:numId w:val="1"/>
        </w:numPr>
      </w:pPr>
      <w:r>
        <w:t>FPL Farming Ltd v. Environmental Processing Systems, L.C.</w:t>
      </w:r>
    </w:p>
    <w:p w14:paraId="060A4A22" w14:textId="77777777" w:rsidR="004049F7" w:rsidRPr="00746136" w:rsidRDefault="004049F7" w:rsidP="004049F7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4049F7" w:rsidRPr="00746136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55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36"/>
    <w:rsid w:val="00056940"/>
    <w:rsid w:val="00166C23"/>
    <w:rsid w:val="00256A45"/>
    <w:rsid w:val="00280125"/>
    <w:rsid w:val="002A60AE"/>
    <w:rsid w:val="002D16C0"/>
    <w:rsid w:val="00390906"/>
    <w:rsid w:val="003E70C6"/>
    <w:rsid w:val="004049F7"/>
    <w:rsid w:val="004D408D"/>
    <w:rsid w:val="005234B2"/>
    <w:rsid w:val="005F251C"/>
    <w:rsid w:val="00620848"/>
    <w:rsid w:val="00624972"/>
    <w:rsid w:val="00746136"/>
    <w:rsid w:val="00830393"/>
    <w:rsid w:val="008E3E82"/>
    <w:rsid w:val="009203BF"/>
    <w:rsid w:val="009443C0"/>
    <w:rsid w:val="00981EE1"/>
    <w:rsid w:val="00986839"/>
    <w:rsid w:val="00A70407"/>
    <w:rsid w:val="00AB2BE2"/>
    <w:rsid w:val="00AE1D99"/>
    <w:rsid w:val="00B512CA"/>
    <w:rsid w:val="00BC5D7A"/>
    <w:rsid w:val="00BD3EC6"/>
    <w:rsid w:val="00CC632F"/>
    <w:rsid w:val="00CF7397"/>
    <w:rsid w:val="00E21E51"/>
    <w:rsid w:val="00EF744D"/>
    <w:rsid w:val="00F0683E"/>
    <w:rsid w:val="00F61930"/>
    <w:rsid w:val="00FA27B6"/>
    <w:rsid w:val="00FD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FB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136"/>
  </w:style>
  <w:style w:type="character" w:customStyle="1" w:styleId="Heading1Char">
    <w:name w:val="Heading 1 Char"/>
    <w:basedOn w:val="DefaultParagraphFont"/>
    <w:link w:val="Heading1"/>
    <w:uiPriority w:val="9"/>
    <w:rsid w:val="007461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1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136"/>
  </w:style>
  <w:style w:type="character" w:customStyle="1" w:styleId="Heading1Char">
    <w:name w:val="Heading 1 Char"/>
    <w:basedOn w:val="DefaultParagraphFont"/>
    <w:link w:val="Heading1"/>
    <w:uiPriority w:val="9"/>
    <w:rsid w:val="007461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4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916</Characters>
  <Application>Microsoft Macintosh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34</cp:revision>
  <dcterms:created xsi:type="dcterms:W3CDTF">2013-02-04T16:59:00Z</dcterms:created>
  <dcterms:modified xsi:type="dcterms:W3CDTF">2013-02-04T18:10:00Z</dcterms:modified>
</cp:coreProperties>
</file>