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754C70" w14:textId="77777777" w:rsidR="00E21E51" w:rsidRDefault="007F69E0" w:rsidP="002E3D66">
      <w:pPr>
        <w:pStyle w:val="Heading1"/>
        <w:jc w:val="center"/>
      </w:pPr>
      <w:r>
        <w:t>Business Law</w:t>
      </w:r>
    </w:p>
    <w:p w14:paraId="51022BA5" w14:textId="77777777" w:rsidR="007F69E0" w:rsidRDefault="007F69E0" w:rsidP="002E3D66">
      <w:pPr>
        <w:pStyle w:val="Heading2"/>
        <w:jc w:val="center"/>
      </w:pPr>
      <w:r>
        <w:t>February 6, 2013</w:t>
      </w:r>
    </w:p>
    <w:p w14:paraId="5B51334E" w14:textId="77777777" w:rsidR="007F69E0" w:rsidRDefault="007F69E0" w:rsidP="007F69E0"/>
    <w:p w14:paraId="552A136C" w14:textId="77777777" w:rsidR="007F69E0" w:rsidRDefault="007F69E0" w:rsidP="007F69E0">
      <w:pPr>
        <w:pStyle w:val="ListParagraph"/>
        <w:numPr>
          <w:ilvl w:val="0"/>
          <w:numId w:val="1"/>
        </w:numPr>
      </w:pPr>
      <w:r>
        <w:t>Check gets intercepted by thief and deposited in wrong account</w:t>
      </w:r>
    </w:p>
    <w:p w14:paraId="4A37F924" w14:textId="77777777" w:rsidR="007F69E0" w:rsidRDefault="007F69E0" w:rsidP="007F69E0">
      <w:pPr>
        <w:pStyle w:val="ListParagraph"/>
        <w:numPr>
          <w:ilvl w:val="1"/>
          <w:numId w:val="1"/>
        </w:numPr>
      </w:pPr>
      <w:r>
        <w:t>Conversion - Banks refusal to deliver money as you ordered</w:t>
      </w:r>
    </w:p>
    <w:p w14:paraId="605DAAED" w14:textId="2EEE7B7B" w:rsidR="007F69E0" w:rsidRPr="002964A7" w:rsidRDefault="00054284" w:rsidP="00054284">
      <w:pPr>
        <w:pStyle w:val="ListParagraph"/>
        <w:numPr>
          <w:ilvl w:val="0"/>
          <w:numId w:val="1"/>
        </w:numPr>
        <w:rPr>
          <w:b/>
          <w:color w:val="F79646" w:themeColor="accent6"/>
          <w:sz w:val="28"/>
          <w:szCs w:val="28"/>
        </w:rPr>
      </w:pPr>
      <w:r w:rsidRPr="002964A7">
        <w:rPr>
          <w:b/>
          <w:color w:val="F79646" w:themeColor="accent6"/>
          <w:sz w:val="28"/>
          <w:szCs w:val="28"/>
        </w:rPr>
        <w:t>Intention Torts against Person</w:t>
      </w:r>
    </w:p>
    <w:p w14:paraId="154C65EA" w14:textId="020A6A75" w:rsidR="00054284" w:rsidRPr="00180BAC" w:rsidRDefault="00054284" w:rsidP="00054284">
      <w:pPr>
        <w:pStyle w:val="ListParagraph"/>
        <w:numPr>
          <w:ilvl w:val="1"/>
          <w:numId w:val="1"/>
        </w:numPr>
        <w:rPr>
          <w:b/>
        </w:rPr>
      </w:pPr>
      <w:r w:rsidRPr="00180BAC">
        <w:rPr>
          <w:b/>
        </w:rPr>
        <w:t>False Imprisonment</w:t>
      </w:r>
    </w:p>
    <w:p w14:paraId="0E03DD60" w14:textId="0D7DA0BB" w:rsidR="00054284" w:rsidRDefault="0013723F" w:rsidP="0013723F">
      <w:pPr>
        <w:pStyle w:val="ListParagraph"/>
        <w:numPr>
          <w:ilvl w:val="2"/>
          <w:numId w:val="1"/>
        </w:numPr>
      </w:pPr>
      <w:r w:rsidRPr="00BA5278">
        <w:rPr>
          <w:b/>
        </w:rPr>
        <w:t>Definition</w:t>
      </w:r>
      <w:r>
        <w:t xml:space="preserve"> – (pg. 118) “</w:t>
      </w:r>
      <w:r w:rsidR="00A13B15">
        <w:t>An intentional detention without consent of the person detained.”</w:t>
      </w:r>
    </w:p>
    <w:p w14:paraId="130E5537" w14:textId="71485EC5" w:rsidR="00BA5278" w:rsidRDefault="00BA5278" w:rsidP="0013723F">
      <w:pPr>
        <w:pStyle w:val="ListParagraph"/>
        <w:numPr>
          <w:ilvl w:val="2"/>
          <w:numId w:val="1"/>
        </w:numPr>
      </w:pPr>
      <w:r>
        <w:t xml:space="preserve">There has to be a detention, it does NOT have to be by physical course “will you wait here please” or within four walls, </w:t>
      </w:r>
      <w:r w:rsidR="009A30C0">
        <w:t xml:space="preserve">it has to be stopping someone from going on. </w:t>
      </w:r>
    </w:p>
    <w:p w14:paraId="3BB2E016" w14:textId="755705AA" w:rsidR="00AA1CEC" w:rsidRDefault="00AA1CEC" w:rsidP="0013723F">
      <w:pPr>
        <w:pStyle w:val="ListParagraph"/>
        <w:numPr>
          <w:ilvl w:val="2"/>
          <w:numId w:val="1"/>
        </w:numPr>
      </w:pPr>
      <w:r>
        <w:t xml:space="preserve">If you are detained and the person who detains you </w:t>
      </w:r>
      <w:proofErr w:type="gramStart"/>
      <w:r>
        <w:t>says</w:t>
      </w:r>
      <w:proofErr w:type="gramEnd"/>
      <w:r>
        <w:t xml:space="preserve"> “I am going to call the police, please wait here” could you walk away if you wanted to? Yes.</w:t>
      </w:r>
    </w:p>
    <w:p w14:paraId="32E868B8" w14:textId="735CF416" w:rsidR="00445F13" w:rsidRPr="00180BAC" w:rsidRDefault="00445F13" w:rsidP="00445F13">
      <w:pPr>
        <w:pStyle w:val="ListParagraph"/>
        <w:numPr>
          <w:ilvl w:val="1"/>
          <w:numId w:val="1"/>
        </w:numPr>
        <w:rPr>
          <w:b/>
        </w:rPr>
      </w:pPr>
      <w:r w:rsidRPr="00180BAC">
        <w:rPr>
          <w:b/>
        </w:rPr>
        <w:t>Shopkeepers Privilege</w:t>
      </w:r>
      <w:r w:rsidR="00180BAC">
        <w:rPr>
          <w:b/>
        </w:rPr>
        <w:t xml:space="preserve"> (Get around the tort of false imprisonment)</w:t>
      </w:r>
    </w:p>
    <w:p w14:paraId="4A2A1D47" w14:textId="6CAA579E" w:rsidR="00445F13" w:rsidRDefault="00B05DAA" w:rsidP="00445F13">
      <w:pPr>
        <w:pStyle w:val="ListParagraph"/>
        <w:numPr>
          <w:ilvl w:val="2"/>
          <w:numId w:val="1"/>
        </w:numPr>
      </w:pPr>
      <w:r>
        <w:t xml:space="preserve">1) </w:t>
      </w:r>
      <w:r w:rsidR="00445F13">
        <w:t>Retailer has to establish he detained the plaintiff based upon a reasonable suspicion of shoplifting</w:t>
      </w:r>
    </w:p>
    <w:p w14:paraId="62F7BA91" w14:textId="4D987416" w:rsidR="00445F13" w:rsidRDefault="00B05DAA" w:rsidP="00445F13">
      <w:pPr>
        <w:pStyle w:val="ListParagraph"/>
        <w:numPr>
          <w:ilvl w:val="2"/>
          <w:numId w:val="1"/>
        </w:numPr>
      </w:pPr>
      <w:r>
        <w:t xml:space="preserve">2) </w:t>
      </w:r>
      <w:r w:rsidR="00180BAC">
        <w:t>The detention has to of occurred in a reasonable manner</w:t>
      </w:r>
    </w:p>
    <w:p w14:paraId="519E62F5" w14:textId="7DF8D1E0" w:rsidR="00180BAC" w:rsidRDefault="00B05DAA" w:rsidP="00445F13">
      <w:pPr>
        <w:pStyle w:val="ListParagraph"/>
        <w:numPr>
          <w:ilvl w:val="2"/>
          <w:numId w:val="1"/>
        </w:numPr>
      </w:pPr>
      <w:r>
        <w:t xml:space="preserve">3) </w:t>
      </w:r>
      <w:r w:rsidR="00B3105E">
        <w:t>The duration must be only for a reasonable time</w:t>
      </w:r>
    </w:p>
    <w:p w14:paraId="249AF4B3" w14:textId="1466BAF8" w:rsidR="00B3105E" w:rsidRDefault="00775DFE" w:rsidP="00775DFE">
      <w:pPr>
        <w:pStyle w:val="ListParagraph"/>
        <w:numPr>
          <w:ilvl w:val="2"/>
          <w:numId w:val="1"/>
        </w:numPr>
      </w:pPr>
      <w:r>
        <w:t xml:space="preserve">The justifications are called affirmative defenses, the burden of establishing them are on the defendant. </w:t>
      </w:r>
    </w:p>
    <w:p w14:paraId="5C41C68A" w14:textId="0E80DEAD" w:rsidR="00184045" w:rsidRPr="004D2739" w:rsidRDefault="0018543B" w:rsidP="00184045">
      <w:pPr>
        <w:pStyle w:val="ListParagraph"/>
        <w:numPr>
          <w:ilvl w:val="0"/>
          <w:numId w:val="1"/>
        </w:numPr>
        <w:rPr>
          <w:b/>
          <w:color w:val="F79646" w:themeColor="accent6"/>
          <w:sz w:val="28"/>
          <w:szCs w:val="28"/>
        </w:rPr>
      </w:pPr>
      <w:r w:rsidRPr="004D2739">
        <w:rPr>
          <w:b/>
          <w:color w:val="F79646" w:themeColor="accent6"/>
          <w:sz w:val="28"/>
          <w:szCs w:val="28"/>
        </w:rPr>
        <w:t>Defamation</w:t>
      </w:r>
    </w:p>
    <w:p w14:paraId="728D5BA1" w14:textId="77777777" w:rsidR="008C7529" w:rsidRDefault="004542DE" w:rsidP="00184045">
      <w:pPr>
        <w:pStyle w:val="ListParagraph"/>
        <w:numPr>
          <w:ilvl w:val="1"/>
          <w:numId w:val="1"/>
        </w:numPr>
      </w:pPr>
      <w:r>
        <w:t>Pg. 22 in notes &amp; cases</w:t>
      </w:r>
    </w:p>
    <w:p w14:paraId="55C2719F" w14:textId="3701CF27" w:rsidR="00E13C73" w:rsidRDefault="00E154BC" w:rsidP="00DD3413">
      <w:pPr>
        <w:pStyle w:val="ListParagraph"/>
        <w:numPr>
          <w:ilvl w:val="1"/>
          <w:numId w:val="1"/>
        </w:numPr>
      </w:pPr>
      <w:r>
        <w:t>A false statement of fact</w:t>
      </w:r>
      <w:r w:rsidR="00DD3413">
        <w:t xml:space="preserve">, communication to a third party, </w:t>
      </w:r>
      <w:r w:rsidR="004341F2">
        <w:t>harm</w:t>
      </w:r>
      <w:r w:rsidR="00ED1522">
        <w:t>, and malice</w:t>
      </w:r>
      <w:r w:rsidR="00F9099E">
        <w:t xml:space="preserve"> for a public </w:t>
      </w:r>
      <w:r w:rsidR="00E514B3">
        <w:t>figure</w:t>
      </w:r>
    </w:p>
    <w:p w14:paraId="6645D7AE" w14:textId="4BB3D510" w:rsidR="00B37287" w:rsidRDefault="00ED1522" w:rsidP="00DD3413">
      <w:pPr>
        <w:pStyle w:val="ListParagraph"/>
        <w:numPr>
          <w:ilvl w:val="1"/>
          <w:numId w:val="1"/>
        </w:numPr>
      </w:pPr>
      <w:r>
        <w:t xml:space="preserve">The first three parts of the above are called Prima facie </w:t>
      </w:r>
      <w:proofErr w:type="gramStart"/>
      <w:r>
        <w:t>case,</w:t>
      </w:r>
      <w:proofErr w:type="gramEnd"/>
      <w:r>
        <w:t xml:space="preserve"> the plaintiff is REQUIRED to prove at least one in court.</w:t>
      </w:r>
    </w:p>
    <w:p w14:paraId="4BF196A6" w14:textId="5687DBB8" w:rsidR="00483A3C" w:rsidRDefault="00F9099E" w:rsidP="00DD3413">
      <w:pPr>
        <w:pStyle w:val="ListParagraph"/>
        <w:numPr>
          <w:ilvl w:val="1"/>
          <w:numId w:val="1"/>
        </w:numPr>
      </w:pPr>
      <w:r>
        <w:t xml:space="preserve">That rational </w:t>
      </w:r>
      <w:r w:rsidR="003F504E">
        <w:t>with malice is that you should be able to express yourself for election purposes</w:t>
      </w:r>
      <w:r w:rsidR="00326B5F">
        <w:t>. The other idea is that those people will have access to the media to rebut it.</w:t>
      </w:r>
    </w:p>
    <w:p w14:paraId="63EEADA1" w14:textId="23F47CC5" w:rsidR="00326B5F" w:rsidRDefault="008C461C" w:rsidP="00DD3413">
      <w:pPr>
        <w:pStyle w:val="ListParagraph"/>
        <w:numPr>
          <w:ilvl w:val="1"/>
          <w:numId w:val="1"/>
        </w:numPr>
      </w:pPr>
      <w:r>
        <w:t xml:space="preserve">Libel </w:t>
      </w:r>
      <w:r w:rsidR="009D0BAF">
        <w:t>–</w:t>
      </w:r>
      <w:r>
        <w:t xml:space="preserve"> </w:t>
      </w:r>
      <w:r w:rsidR="009D0BAF">
        <w:t>A defamatory statement that has a characteristic of permanence</w:t>
      </w:r>
      <w:r w:rsidR="00AC5C3C">
        <w:t>. Harm is presumed if libel</w:t>
      </w:r>
    </w:p>
    <w:p w14:paraId="182B85A9" w14:textId="43F35F24" w:rsidR="005156C5" w:rsidRDefault="00AC5C3C" w:rsidP="00DD3413">
      <w:pPr>
        <w:pStyle w:val="ListParagraph"/>
        <w:numPr>
          <w:ilvl w:val="1"/>
          <w:numId w:val="1"/>
        </w:numPr>
      </w:pPr>
      <w:r>
        <w:t>Slander – The harm must be established</w:t>
      </w:r>
    </w:p>
    <w:p w14:paraId="329C850E" w14:textId="2B8904D3" w:rsidR="00EC5006" w:rsidRDefault="00EC5006" w:rsidP="00EC5006">
      <w:pPr>
        <w:pStyle w:val="ListParagraph"/>
        <w:numPr>
          <w:ilvl w:val="1"/>
          <w:numId w:val="1"/>
        </w:numPr>
      </w:pPr>
      <w:r>
        <w:t>Defense against Defamation for the Defendant</w:t>
      </w:r>
    </w:p>
    <w:p w14:paraId="39A935FD" w14:textId="66717183" w:rsidR="00EC5006" w:rsidRDefault="00EC5006" w:rsidP="00EC5006">
      <w:pPr>
        <w:pStyle w:val="ListParagraph"/>
        <w:numPr>
          <w:ilvl w:val="2"/>
          <w:numId w:val="1"/>
        </w:numPr>
      </w:pPr>
      <w:r>
        <w:t>Truth</w:t>
      </w:r>
    </w:p>
    <w:p w14:paraId="428AEB4B" w14:textId="50512EA7" w:rsidR="00EC5006" w:rsidRDefault="009832E4" w:rsidP="00EC5006">
      <w:pPr>
        <w:pStyle w:val="ListParagraph"/>
        <w:numPr>
          <w:ilvl w:val="2"/>
          <w:numId w:val="1"/>
        </w:numPr>
      </w:pPr>
      <w:r>
        <w:t xml:space="preserve">Qualified </w:t>
      </w:r>
      <w:r w:rsidR="00B4141C">
        <w:t>Privilege</w:t>
      </w:r>
    </w:p>
    <w:p w14:paraId="1FB47E15" w14:textId="77777777" w:rsidR="009832E4" w:rsidRPr="007F69E0" w:rsidRDefault="009832E4" w:rsidP="00EC5006">
      <w:pPr>
        <w:pStyle w:val="ListParagraph"/>
        <w:numPr>
          <w:ilvl w:val="2"/>
          <w:numId w:val="1"/>
        </w:numPr>
      </w:pPr>
      <w:bookmarkStart w:id="0" w:name="_GoBack"/>
      <w:bookmarkEnd w:id="0"/>
    </w:p>
    <w:sectPr w:rsidR="009832E4" w:rsidRPr="007F69E0" w:rsidSect="00E21E5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017F0A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69E0"/>
    <w:rsid w:val="00054284"/>
    <w:rsid w:val="0013723F"/>
    <w:rsid w:val="001402B5"/>
    <w:rsid w:val="00180BAC"/>
    <w:rsid w:val="00184045"/>
    <w:rsid w:val="0018543B"/>
    <w:rsid w:val="002964A7"/>
    <w:rsid w:val="002E3D66"/>
    <w:rsid w:val="00326B5F"/>
    <w:rsid w:val="00361EA1"/>
    <w:rsid w:val="003F504E"/>
    <w:rsid w:val="004341F2"/>
    <w:rsid w:val="00445F13"/>
    <w:rsid w:val="004542DE"/>
    <w:rsid w:val="00483A3C"/>
    <w:rsid w:val="004D2739"/>
    <w:rsid w:val="004E0AC9"/>
    <w:rsid w:val="00511F96"/>
    <w:rsid w:val="005156C5"/>
    <w:rsid w:val="00775DFE"/>
    <w:rsid w:val="007F69E0"/>
    <w:rsid w:val="008C461C"/>
    <w:rsid w:val="008C7529"/>
    <w:rsid w:val="009832E4"/>
    <w:rsid w:val="009A30C0"/>
    <w:rsid w:val="009D0BAF"/>
    <w:rsid w:val="009D1856"/>
    <w:rsid w:val="00A13B15"/>
    <w:rsid w:val="00A14B50"/>
    <w:rsid w:val="00A621B9"/>
    <w:rsid w:val="00AA1CEC"/>
    <w:rsid w:val="00AC5C3C"/>
    <w:rsid w:val="00B05DAA"/>
    <w:rsid w:val="00B23FDA"/>
    <w:rsid w:val="00B3105E"/>
    <w:rsid w:val="00B37287"/>
    <w:rsid w:val="00B4141C"/>
    <w:rsid w:val="00BA2383"/>
    <w:rsid w:val="00BA5278"/>
    <w:rsid w:val="00C04220"/>
    <w:rsid w:val="00DD3413"/>
    <w:rsid w:val="00E13C73"/>
    <w:rsid w:val="00E154BC"/>
    <w:rsid w:val="00E21E51"/>
    <w:rsid w:val="00E24A16"/>
    <w:rsid w:val="00E340D9"/>
    <w:rsid w:val="00E514B3"/>
    <w:rsid w:val="00EC5006"/>
    <w:rsid w:val="00ED1522"/>
    <w:rsid w:val="00F90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F8EAC8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69E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69E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69E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F69E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7F69E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69E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69E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69E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F69E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7F69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243</Words>
  <Characters>1390</Characters>
  <Application>Microsoft Macintosh Word</Application>
  <DocSecurity>0</DocSecurity>
  <Lines>11</Lines>
  <Paragraphs>3</Paragraphs>
  <ScaleCrop>false</ScaleCrop>
  <Company/>
  <LinksUpToDate>false</LinksUpToDate>
  <CharactersWithSpaces>1630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Wall</dc:creator>
  <cp:keywords/>
  <dc:description/>
  <cp:lastModifiedBy>Jacob Wall</cp:lastModifiedBy>
  <cp:revision>54</cp:revision>
  <dcterms:created xsi:type="dcterms:W3CDTF">2013-02-06T17:01:00Z</dcterms:created>
  <dcterms:modified xsi:type="dcterms:W3CDTF">2013-02-06T18:14:00Z</dcterms:modified>
</cp:coreProperties>
</file>