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92F92" w14:textId="77777777" w:rsidR="00E21E51" w:rsidRDefault="00212697" w:rsidP="004F5C7D">
      <w:pPr>
        <w:pStyle w:val="Heading1"/>
        <w:jc w:val="center"/>
      </w:pPr>
      <w:r>
        <w:t xml:space="preserve">Fundamentals of </w:t>
      </w:r>
      <w:r w:rsidR="004F5C7D">
        <w:t>Marketing</w:t>
      </w:r>
    </w:p>
    <w:p w14:paraId="2682B18F" w14:textId="77777777" w:rsidR="004F5C7D" w:rsidRDefault="004F5C7D" w:rsidP="004F5C7D">
      <w:pPr>
        <w:pStyle w:val="Heading2"/>
        <w:jc w:val="center"/>
      </w:pPr>
      <w:r>
        <w:t>Exam 2 Review</w:t>
      </w:r>
    </w:p>
    <w:p w14:paraId="7EE2734B" w14:textId="77777777" w:rsidR="00212697" w:rsidRPr="0073236F" w:rsidRDefault="00212697" w:rsidP="00212697">
      <w:pPr>
        <w:jc w:val="center"/>
      </w:pPr>
    </w:p>
    <w:p w14:paraId="506DF4DD" w14:textId="77777777" w:rsidR="00212697" w:rsidRPr="0073236F" w:rsidRDefault="00212697" w:rsidP="00212697">
      <w:r w:rsidRPr="0073236F">
        <w:t xml:space="preserve">The following are the key topic areas to be included on this exam.  Please note that this list is not exhaustive, but is a good reference to start your preparation for the exam. </w:t>
      </w:r>
      <w:r w:rsidRPr="0073236F">
        <w:rPr>
          <w:u w:val="single"/>
        </w:rPr>
        <w:t xml:space="preserve"> In addition to closely studying the lecture notes, you should reread the textbook chapters, paying close attention to </w:t>
      </w:r>
      <w:r>
        <w:rPr>
          <w:u w:val="single"/>
        </w:rPr>
        <w:t>the concepts covered in class.</w:t>
      </w:r>
      <w:r>
        <w:t xml:space="preserve">  You should also review the following readings:  </w:t>
      </w:r>
      <w:r w:rsidRPr="0029259F">
        <w:rPr>
          <w:i/>
        </w:rPr>
        <w:t>Now at Starbucks: A Rebound</w:t>
      </w:r>
      <w:r w:rsidRPr="0029259F">
        <w:t>,</w:t>
      </w:r>
      <w:r>
        <w:t xml:space="preserve"> </w:t>
      </w:r>
      <w:r w:rsidRPr="008D0943">
        <w:rPr>
          <w:i/>
        </w:rPr>
        <w:t>Celebrities in Advertising Are Almost Always a Big Waste of Money, Paid to Tweet, Have You Ever Tried to Sell a Diamond; The $200,000 Nanny Club; Why There are More .300 Hitters than .299 Hitters; Wal-Mart Wants More Buying; Clout</w:t>
      </w:r>
      <w:r>
        <w:t xml:space="preserve">. </w:t>
      </w:r>
    </w:p>
    <w:p w14:paraId="25579C6D" w14:textId="77777777" w:rsidR="00212697" w:rsidRDefault="00212697" w:rsidP="00212697">
      <w:pPr>
        <w:rPr>
          <w:b/>
          <w:highlight w:val="magenta"/>
        </w:rPr>
      </w:pPr>
    </w:p>
    <w:p w14:paraId="2D18C8C8" w14:textId="77777777" w:rsidR="00212697" w:rsidRPr="00312473" w:rsidRDefault="00212697" w:rsidP="00212697">
      <w:pPr>
        <w:rPr>
          <w:b/>
          <w:sz w:val="20"/>
          <w:szCs w:val="20"/>
        </w:rPr>
      </w:pPr>
      <w:r w:rsidRPr="00312473">
        <w:rPr>
          <w:b/>
          <w:sz w:val="20"/>
          <w:szCs w:val="20"/>
        </w:rPr>
        <w:t xml:space="preserve">Chapter 10: New Products </w:t>
      </w:r>
    </w:p>
    <w:p w14:paraId="2ADB6990" w14:textId="77777777" w:rsidR="00212697" w:rsidRPr="00F56B60" w:rsidRDefault="00212697" w:rsidP="0021269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56B60">
        <w:rPr>
          <w:sz w:val="20"/>
          <w:szCs w:val="20"/>
        </w:rPr>
        <w:t xml:space="preserve">Product classifications </w:t>
      </w:r>
    </w:p>
    <w:p w14:paraId="3E6D8909" w14:textId="519F4CC1" w:rsidR="00212697" w:rsidRDefault="00F56B60" w:rsidP="001262D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F56B60">
        <w:rPr>
          <w:sz w:val="20"/>
          <w:szCs w:val="20"/>
        </w:rPr>
        <w:t>Product Mix – All product lines offered by a company (all products offered by P&amp;G)</w:t>
      </w:r>
      <w:r>
        <w:rPr>
          <w:sz w:val="20"/>
          <w:szCs w:val="20"/>
        </w:rPr>
        <w:t>.</w:t>
      </w:r>
    </w:p>
    <w:p w14:paraId="2F3CFC14" w14:textId="25B37269" w:rsidR="00F56B60" w:rsidRDefault="00F56B60" w:rsidP="001262D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Product Line – Group of closely related products (laundry detergents from P&amp;G)</w:t>
      </w:r>
    </w:p>
    <w:p w14:paraId="33D24BD1" w14:textId="180154E4" w:rsidR="00F56B60" w:rsidRDefault="00F56B60" w:rsidP="001262D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Product Item – A specific product within a product line (Tide with bleach laundry detergent)</w:t>
      </w:r>
    </w:p>
    <w:p w14:paraId="799659D6" w14:textId="6DBD8D33" w:rsidR="00F56B60" w:rsidRDefault="00F56B60" w:rsidP="001262D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Product Form – How the product is presented.</w:t>
      </w:r>
    </w:p>
    <w:p w14:paraId="1A5298D3" w14:textId="3EBDA2B9" w:rsidR="00F56B60" w:rsidRDefault="00F56B60" w:rsidP="001262D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SKU (Stock Keeping Unit) </w:t>
      </w:r>
      <w:r w:rsidR="004D0660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4D0660">
        <w:rPr>
          <w:sz w:val="20"/>
          <w:szCs w:val="20"/>
        </w:rPr>
        <w:t xml:space="preserve">Each size of a product item (72 </w:t>
      </w:r>
      <w:proofErr w:type="spellStart"/>
      <w:r w:rsidR="004D0660">
        <w:rPr>
          <w:sz w:val="20"/>
          <w:szCs w:val="20"/>
        </w:rPr>
        <w:t>oz</w:t>
      </w:r>
      <w:proofErr w:type="spellEnd"/>
      <w:r w:rsidR="004D0660">
        <w:rPr>
          <w:sz w:val="20"/>
          <w:szCs w:val="20"/>
        </w:rPr>
        <w:t xml:space="preserve"> v. 52 </w:t>
      </w:r>
      <w:proofErr w:type="spellStart"/>
      <w:r w:rsidR="004D0660">
        <w:rPr>
          <w:sz w:val="20"/>
          <w:szCs w:val="20"/>
        </w:rPr>
        <w:t>oz</w:t>
      </w:r>
      <w:proofErr w:type="spellEnd"/>
      <w:r w:rsidR="004D0660">
        <w:rPr>
          <w:sz w:val="20"/>
          <w:szCs w:val="20"/>
        </w:rPr>
        <w:t xml:space="preserve"> size of Tide w/ Bleach)</w:t>
      </w:r>
    </w:p>
    <w:p w14:paraId="6B488B11" w14:textId="3A5A653C" w:rsidR="00BC350D" w:rsidRDefault="00BC350D" w:rsidP="00BC350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Classifying Products</w:t>
      </w:r>
    </w:p>
    <w:p w14:paraId="590BF247" w14:textId="4C7C80FA" w:rsidR="00BC350D" w:rsidRDefault="00BC350D" w:rsidP="00BC350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Nondurable Goods – Immediately consumed over a few uses</w:t>
      </w:r>
    </w:p>
    <w:p w14:paraId="44FA2C26" w14:textId="0BDB7217" w:rsidR="00BC350D" w:rsidRDefault="00BC350D" w:rsidP="00BC350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Durable Goods – Lasts over many uses</w:t>
      </w:r>
    </w:p>
    <w:p w14:paraId="1DC78F91" w14:textId="7CB4A09D" w:rsidR="00BC350D" w:rsidRPr="00F56B60" w:rsidRDefault="00BC350D" w:rsidP="00BC350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Services - Intangible</w:t>
      </w:r>
    </w:p>
    <w:p w14:paraId="0B2F024D" w14:textId="77777777" w:rsidR="00212697" w:rsidRPr="00B25239" w:rsidRDefault="00212697" w:rsidP="0021269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25239">
        <w:rPr>
          <w:sz w:val="20"/>
          <w:szCs w:val="20"/>
        </w:rPr>
        <w:t>Why products succeed and fail</w:t>
      </w:r>
    </w:p>
    <w:p w14:paraId="21FEB4A5" w14:textId="07C8CD8B" w:rsidR="006C1C05" w:rsidRPr="00B25239" w:rsidRDefault="005113B9" w:rsidP="006C1C05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B25239">
        <w:rPr>
          <w:sz w:val="20"/>
          <w:szCs w:val="20"/>
        </w:rPr>
        <w:t>Fail</w:t>
      </w:r>
    </w:p>
    <w:p w14:paraId="0C071BF9" w14:textId="31A56BB9" w:rsidR="005113B9" w:rsidRPr="00B25239" w:rsidRDefault="005113B9" w:rsidP="005113B9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B25239">
        <w:rPr>
          <w:sz w:val="20"/>
          <w:szCs w:val="20"/>
        </w:rPr>
        <w:t>Too</w:t>
      </w:r>
      <w:r w:rsidR="00D32CDC" w:rsidRPr="00B25239">
        <w:rPr>
          <w:sz w:val="20"/>
          <w:szCs w:val="20"/>
        </w:rPr>
        <w:t xml:space="preserve"> small of a target market, insignificant point of difference, poor product quality, poor use of research</w:t>
      </w:r>
      <w:r w:rsidR="00E74ABE" w:rsidRPr="00B25239">
        <w:rPr>
          <w:sz w:val="20"/>
          <w:szCs w:val="20"/>
        </w:rPr>
        <w:t>, bad timing</w:t>
      </w:r>
      <w:r w:rsidR="003E7D9E" w:rsidRPr="00B25239">
        <w:rPr>
          <w:sz w:val="20"/>
          <w:szCs w:val="20"/>
        </w:rPr>
        <w:t>, poor execution of the marketing mix,</w:t>
      </w:r>
      <w:r w:rsidR="0073696F" w:rsidRPr="00B25239">
        <w:rPr>
          <w:sz w:val="20"/>
          <w:szCs w:val="20"/>
        </w:rPr>
        <w:t xml:space="preserve"> inadequate budget</w:t>
      </w:r>
      <w:r w:rsidR="00BE34C6" w:rsidRPr="00B25239">
        <w:rPr>
          <w:sz w:val="20"/>
          <w:szCs w:val="20"/>
        </w:rPr>
        <w:t>, no economic access for buyers</w:t>
      </w:r>
      <w:r w:rsidR="00C60DCA" w:rsidRPr="00B25239">
        <w:rPr>
          <w:sz w:val="20"/>
          <w:szCs w:val="20"/>
        </w:rPr>
        <w:t>, and consumer disconnect.</w:t>
      </w:r>
    </w:p>
    <w:p w14:paraId="30546B4E" w14:textId="6E476A7C" w:rsidR="00C60DCA" w:rsidRPr="00B25239" w:rsidRDefault="00C60DCA" w:rsidP="00C60DCA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B25239">
        <w:rPr>
          <w:sz w:val="20"/>
          <w:szCs w:val="20"/>
        </w:rPr>
        <w:t>Succeed</w:t>
      </w:r>
    </w:p>
    <w:p w14:paraId="322270A0" w14:textId="638D6421" w:rsidR="00C60DCA" w:rsidRPr="00B25239" w:rsidRDefault="00EB201D" w:rsidP="00C60DCA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B25239">
        <w:rPr>
          <w:sz w:val="20"/>
          <w:szCs w:val="20"/>
        </w:rPr>
        <w:t xml:space="preserve">Top-management </w:t>
      </w:r>
      <w:proofErr w:type="gramStart"/>
      <w:r w:rsidRPr="00B25239">
        <w:rPr>
          <w:sz w:val="20"/>
          <w:szCs w:val="20"/>
        </w:rPr>
        <w:t>commitment, start</w:t>
      </w:r>
      <w:proofErr w:type="gramEnd"/>
      <w:r w:rsidRPr="00B25239">
        <w:rPr>
          <w:sz w:val="20"/>
          <w:szCs w:val="20"/>
        </w:rPr>
        <w:t xml:space="preserve"> with the consumer – not the factory, intelligent use of research, exploit a competitive advantage, and speed to market.</w:t>
      </w:r>
    </w:p>
    <w:p w14:paraId="25780A42" w14:textId="77777777" w:rsidR="00212697" w:rsidRPr="00B25239" w:rsidRDefault="00212697" w:rsidP="0021269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25239">
        <w:rPr>
          <w:sz w:val="20"/>
          <w:szCs w:val="20"/>
        </w:rPr>
        <w:t xml:space="preserve">New product strategy development </w:t>
      </w:r>
    </w:p>
    <w:p w14:paraId="0931D816" w14:textId="583B7359" w:rsidR="00B25239" w:rsidRPr="00B25239" w:rsidRDefault="00B25239" w:rsidP="00B25239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B25239">
        <w:rPr>
          <w:sz w:val="20"/>
          <w:szCs w:val="20"/>
        </w:rPr>
        <w:t>New product strategy development -&gt; idea generation -&gt; screening and evaluation -&gt; business analysis -&gt; development -&gt; market testing -&gt; commercialization</w:t>
      </w:r>
    </w:p>
    <w:p w14:paraId="092E47FE" w14:textId="77777777" w:rsidR="00212697" w:rsidRPr="00704B13" w:rsidRDefault="00212697" w:rsidP="0021269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04B13">
        <w:rPr>
          <w:sz w:val="20"/>
          <w:szCs w:val="20"/>
        </w:rPr>
        <w:t>Test marketing – why it works, why it fails</w:t>
      </w:r>
    </w:p>
    <w:p w14:paraId="672F15F1" w14:textId="126B0A8F" w:rsidR="00C34D1F" w:rsidRPr="00704B13" w:rsidRDefault="002D5191" w:rsidP="00C34D1F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704B13">
        <w:rPr>
          <w:sz w:val="20"/>
          <w:szCs w:val="20"/>
        </w:rPr>
        <w:t>It’s hard to reasonable represent the country as a whole.</w:t>
      </w:r>
    </w:p>
    <w:p w14:paraId="110BF2B7" w14:textId="427C3013" w:rsidR="002D5191" w:rsidRPr="00704B13" w:rsidRDefault="002D5191" w:rsidP="00C34D1F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704B13">
        <w:rPr>
          <w:sz w:val="20"/>
          <w:szCs w:val="20"/>
        </w:rPr>
        <w:t xml:space="preserve">Problem of competitive knowledge of your test. Maybe they don’t know or care what else is out there. </w:t>
      </w:r>
    </w:p>
    <w:p w14:paraId="20DFBDAC" w14:textId="2966C65A" w:rsidR="002D5191" w:rsidRPr="00704B13" w:rsidRDefault="002D5191" w:rsidP="00C34D1F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704B13">
        <w:rPr>
          <w:sz w:val="20"/>
          <w:szCs w:val="20"/>
        </w:rPr>
        <w:t xml:space="preserve">Problem of translation national media pans into local </w:t>
      </w:r>
      <w:r w:rsidR="00442436" w:rsidRPr="00704B13">
        <w:rPr>
          <w:sz w:val="20"/>
          <w:szCs w:val="20"/>
        </w:rPr>
        <w:t>equivalents</w:t>
      </w:r>
    </w:p>
    <w:p w14:paraId="4F8C8FB9" w14:textId="77777777" w:rsidR="00212697" w:rsidRPr="0073236F" w:rsidRDefault="00212697" w:rsidP="00212697">
      <w:pPr>
        <w:pStyle w:val="ListParagraph"/>
      </w:pPr>
    </w:p>
    <w:p w14:paraId="5E728BBD" w14:textId="77777777" w:rsidR="00212697" w:rsidRPr="00312473" w:rsidRDefault="00212697" w:rsidP="00212697">
      <w:pPr>
        <w:rPr>
          <w:b/>
          <w:sz w:val="20"/>
          <w:szCs w:val="20"/>
        </w:rPr>
      </w:pPr>
      <w:r w:rsidRPr="00312473">
        <w:rPr>
          <w:b/>
          <w:sz w:val="20"/>
          <w:szCs w:val="20"/>
        </w:rPr>
        <w:t>Chapter 11:  Managing Products and Brands</w:t>
      </w:r>
    </w:p>
    <w:p w14:paraId="6B67C233" w14:textId="77777777" w:rsidR="00212697" w:rsidRPr="00312473" w:rsidRDefault="00212697" w:rsidP="0021269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12473">
        <w:rPr>
          <w:sz w:val="20"/>
          <w:szCs w:val="20"/>
        </w:rPr>
        <w:t>4 stages of the product life cycle (introduction, growth, maturity, decline)</w:t>
      </w:r>
    </w:p>
    <w:p w14:paraId="50B742F8" w14:textId="50AFDF69" w:rsidR="00A953D9" w:rsidRPr="00312473" w:rsidRDefault="00A953D9" w:rsidP="00A953D9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12473">
        <w:rPr>
          <w:sz w:val="20"/>
          <w:szCs w:val="20"/>
        </w:rPr>
        <w:t>Introduction</w:t>
      </w:r>
    </w:p>
    <w:p w14:paraId="2190F265" w14:textId="4879AA0B" w:rsidR="00A953D9" w:rsidRPr="00312473" w:rsidRDefault="00A953D9" w:rsidP="00A953D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312473">
        <w:rPr>
          <w:sz w:val="20"/>
          <w:szCs w:val="20"/>
        </w:rPr>
        <w:lastRenderedPageBreak/>
        <w:t>Occurs when the product is first introduced. Slow sales growth, profit is minimal, and creates consumer trial.</w:t>
      </w:r>
    </w:p>
    <w:p w14:paraId="061AAD5E" w14:textId="25004FAD" w:rsidR="00A953D9" w:rsidRPr="00312473" w:rsidRDefault="00A953D9" w:rsidP="00A953D9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12473">
        <w:rPr>
          <w:sz w:val="20"/>
          <w:szCs w:val="20"/>
        </w:rPr>
        <w:t>Growth</w:t>
      </w:r>
    </w:p>
    <w:p w14:paraId="0FCA63A5" w14:textId="586BA447" w:rsidR="00790EE1" w:rsidRPr="00312473" w:rsidRDefault="00962E84" w:rsidP="00790EE1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312473">
        <w:rPr>
          <w:sz w:val="20"/>
          <w:szCs w:val="20"/>
        </w:rPr>
        <w:t>Rapid increase in sales. Competitors appear. More aggressive pricing -&gt; profit usually peaks, product sales grow as a result of people using the product and repeat users, and increased distribution.</w:t>
      </w:r>
    </w:p>
    <w:p w14:paraId="7E7D38FD" w14:textId="7043BCDA" w:rsidR="00A953D9" w:rsidRPr="00312473" w:rsidRDefault="00A953D9" w:rsidP="00A953D9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12473">
        <w:rPr>
          <w:sz w:val="20"/>
          <w:szCs w:val="20"/>
        </w:rPr>
        <w:t>Maturity</w:t>
      </w:r>
    </w:p>
    <w:p w14:paraId="348A238A" w14:textId="3282469E" w:rsidR="00790EE1" w:rsidRPr="00312473" w:rsidRDefault="00790EE1" w:rsidP="00790EE1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312473">
        <w:rPr>
          <w:sz w:val="20"/>
          <w:szCs w:val="20"/>
        </w:rPr>
        <w:t xml:space="preserve">Slowing of total industry sales. Marginal competitors exit the </w:t>
      </w:r>
      <w:proofErr w:type="gramStart"/>
      <w:r w:rsidRPr="00312473">
        <w:rPr>
          <w:sz w:val="20"/>
          <w:szCs w:val="20"/>
        </w:rPr>
        <w:t>market,</w:t>
      </w:r>
      <w:proofErr w:type="gramEnd"/>
      <w:r w:rsidRPr="00312473">
        <w:rPr>
          <w:sz w:val="20"/>
          <w:szCs w:val="20"/>
        </w:rPr>
        <w:t xml:space="preserve"> most consumers have tried (and abandoned the product) and profit declines.</w:t>
      </w:r>
    </w:p>
    <w:p w14:paraId="17FD6CCD" w14:textId="71B0E2DD" w:rsidR="00A953D9" w:rsidRPr="00312473" w:rsidRDefault="00A953D9" w:rsidP="00A953D9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12473">
        <w:rPr>
          <w:sz w:val="20"/>
          <w:szCs w:val="20"/>
        </w:rPr>
        <w:t>Decline</w:t>
      </w:r>
    </w:p>
    <w:p w14:paraId="253185CD" w14:textId="6E91A1CD" w:rsidR="008D1BB5" w:rsidRPr="00312473" w:rsidRDefault="008D1BB5" w:rsidP="008D1BB5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312473">
        <w:rPr>
          <w:sz w:val="20"/>
          <w:szCs w:val="20"/>
        </w:rPr>
        <w:t xml:space="preserve">Sales and profits </w:t>
      </w:r>
      <w:proofErr w:type="gramStart"/>
      <w:r w:rsidRPr="00312473">
        <w:rPr>
          <w:sz w:val="20"/>
          <w:szCs w:val="20"/>
        </w:rPr>
        <w:t>decline,</w:t>
      </w:r>
      <w:proofErr w:type="gramEnd"/>
      <w:r w:rsidRPr="00312473">
        <w:rPr>
          <w:sz w:val="20"/>
          <w:szCs w:val="20"/>
        </w:rPr>
        <w:t xml:space="preserve"> often occurs due to environmental factors.</w:t>
      </w:r>
    </w:p>
    <w:p w14:paraId="2DAF0952" w14:textId="77777777" w:rsidR="00212697" w:rsidRPr="00A94EE0" w:rsidRDefault="00212697" w:rsidP="0021269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94EE0">
        <w:rPr>
          <w:sz w:val="20"/>
          <w:szCs w:val="20"/>
        </w:rPr>
        <w:t>Different kinds of product life cycle curves</w:t>
      </w:r>
    </w:p>
    <w:p w14:paraId="09976425" w14:textId="238A961E" w:rsidR="00312473" w:rsidRPr="00A94EE0" w:rsidRDefault="00312473" w:rsidP="00312473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A94EE0">
        <w:rPr>
          <w:sz w:val="20"/>
          <w:szCs w:val="20"/>
        </w:rPr>
        <w:t>High-learning product, low-learning product, fashion product, and fad product.</w:t>
      </w:r>
    </w:p>
    <w:p w14:paraId="2F056269" w14:textId="77777777" w:rsidR="00212697" w:rsidRPr="009C4C3B" w:rsidRDefault="00212697" w:rsidP="0021269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C4C3B">
        <w:rPr>
          <w:sz w:val="20"/>
          <w:szCs w:val="20"/>
        </w:rPr>
        <w:t xml:space="preserve">Adoption Rates – barriers to adoption </w:t>
      </w:r>
    </w:p>
    <w:p w14:paraId="3C7CA187" w14:textId="1526AFC4" w:rsidR="00A94EE0" w:rsidRPr="009C4C3B" w:rsidRDefault="00930954" w:rsidP="00A94EE0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9C4C3B">
        <w:rPr>
          <w:sz w:val="20"/>
          <w:szCs w:val="20"/>
        </w:rPr>
        <w:t>Relative Advantage – How much improvement over current option.</w:t>
      </w:r>
    </w:p>
    <w:p w14:paraId="3951E0B7" w14:textId="2DDB9FD9" w:rsidR="00930954" w:rsidRPr="009C4C3B" w:rsidRDefault="009C4C3B" w:rsidP="00A94EE0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9C4C3B">
        <w:rPr>
          <w:sz w:val="20"/>
          <w:szCs w:val="20"/>
        </w:rPr>
        <w:t>Compatibility</w:t>
      </w:r>
      <w:r w:rsidR="00930954" w:rsidRPr="009C4C3B">
        <w:rPr>
          <w:sz w:val="20"/>
          <w:szCs w:val="20"/>
        </w:rPr>
        <w:t xml:space="preserve"> – Compatible with existing systems, values, beliefs, and ideas.</w:t>
      </w:r>
    </w:p>
    <w:p w14:paraId="50D3053C" w14:textId="337FC308" w:rsidR="00930954" w:rsidRPr="009C4C3B" w:rsidRDefault="00930954" w:rsidP="00A94EE0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9C4C3B">
        <w:rPr>
          <w:sz w:val="20"/>
          <w:szCs w:val="20"/>
        </w:rPr>
        <w:t>Complexity – How hard is it to use the innovation?</w:t>
      </w:r>
    </w:p>
    <w:p w14:paraId="2B6096A3" w14:textId="3A169C7E" w:rsidR="00930954" w:rsidRPr="009C4C3B" w:rsidRDefault="00930954" w:rsidP="00A94EE0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9C4C3B">
        <w:rPr>
          <w:sz w:val="20"/>
          <w:szCs w:val="20"/>
        </w:rPr>
        <w:t>Trialability</w:t>
      </w:r>
      <w:proofErr w:type="spellEnd"/>
      <w:r w:rsidRPr="009C4C3B">
        <w:rPr>
          <w:sz w:val="20"/>
          <w:szCs w:val="20"/>
        </w:rPr>
        <w:t xml:space="preserve"> – Ability of potential users to try on a limited basis.</w:t>
      </w:r>
    </w:p>
    <w:p w14:paraId="59B61A2A" w14:textId="4053EBEC" w:rsidR="00930954" w:rsidRDefault="00930954" w:rsidP="00A94EE0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9C4C3B">
        <w:rPr>
          <w:sz w:val="20"/>
          <w:szCs w:val="20"/>
        </w:rPr>
        <w:t>Observability</w:t>
      </w:r>
      <w:proofErr w:type="spellEnd"/>
      <w:r w:rsidRPr="009C4C3B">
        <w:rPr>
          <w:sz w:val="20"/>
          <w:szCs w:val="20"/>
        </w:rPr>
        <w:t xml:space="preserve"> – Degree to which innovation and results are observable by others.</w:t>
      </w:r>
    </w:p>
    <w:p w14:paraId="16F965FC" w14:textId="2EE06EED" w:rsidR="00D945FF" w:rsidRDefault="00D945FF" w:rsidP="00A94EE0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D945FF">
        <w:rPr>
          <w:b/>
          <w:bCs/>
          <w:sz w:val="20"/>
          <w:szCs w:val="20"/>
        </w:rPr>
        <w:t>Or</w:t>
      </w:r>
    </w:p>
    <w:p w14:paraId="0E625545" w14:textId="69E695E7" w:rsidR="00D945FF" w:rsidRDefault="00D945FF" w:rsidP="00A94EE0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Usage Barriers – Existing habits</w:t>
      </w:r>
    </w:p>
    <w:p w14:paraId="73E66CBD" w14:textId="0C1BEC2E" w:rsidR="00D945FF" w:rsidRDefault="00D945FF" w:rsidP="00A94EE0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Value Barriers – No reason to change.</w:t>
      </w:r>
    </w:p>
    <w:p w14:paraId="4D854103" w14:textId="7CBE2588" w:rsidR="00D945FF" w:rsidRDefault="00D945FF" w:rsidP="00A94EE0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Risk Barriers – Physical, economic, or social</w:t>
      </w:r>
    </w:p>
    <w:p w14:paraId="09D64913" w14:textId="4A673E0A" w:rsidR="00D945FF" w:rsidRPr="009C4C3B" w:rsidRDefault="00D945FF" w:rsidP="00A94EE0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Psychological Barriers – Cultural differences or images</w:t>
      </w:r>
    </w:p>
    <w:p w14:paraId="7C9D24E4" w14:textId="77777777" w:rsidR="00212697" w:rsidRPr="00560495" w:rsidRDefault="00212697" w:rsidP="0021269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60495">
        <w:rPr>
          <w:sz w:val="20"/>
          <w:szCs w:val="20"/>
        </w:rPr>
        <w:t xml:space="preserve">Managing the product life cycle </w:t>
      </w:r>
    </w:p>
    <w:p w14:paraId="5D900678" w14:textId="5493A52A" w:rsidR="009C4C3B" w:rsidRPr="00560495" w:rsidRDefault="00431EAB" w:rsidP="009C4C3B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560495">
        <w:rPr>
          <w:sz w:val="20"/>
          <w:szCs w:val="20"/>
        </w:rPr>
        <w:t>Role of Product Manager</w:t>
      </w:r>
    </w:p>
    <w:p w14:paraId="39783B9C" w14:textId="4DB35E12" w:rsidR="00431EAB" w:rsidRPr="00560495" w:rsidRDefault="00431EAB" w:rsidP="00431EAB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560495">
        <w:rPr>
          <w:sz w:val="20"/>
          <w:szCs w:val="20"/>
        </w:rPr>
        <w:t>Manages the marketing efforts of the products or brand in:</w:t>
      </w:r>
    </w:p>
    <w:p w14:paraId="43AE9C38" w14:textId="5F12ECDA" w:rsidR="00EC7717" w:rsidRDefault="00EC7717" w:rsidP="00431EAB">
      <w:pPr>
        <w:pStyle w:val="ListParagraph"/>
        <w:numPr>
          <w:ilvl w:val="3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Modifying the product – Changing the product characteristics.</w:t>
      </w:r>
    </w:p>
    <w:p w14:paraId="7F23C002" w14:textId="7AF8D82E" w:rsidR="00EC7717" w:rsidRDefault="00EC7717" w:rsidP="00431EAB">
      <w:pPr>
        <w:pStyle w:val="ListParagraph"/>
        <w:numPr>
          <w:ilvl w:val="3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Modifying the market </w:t>
      </w:r>
      <w:r w:rsidR="00CE2EE0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CE2EE0">
        <w:rPr>
          <w:sz w:val="20"/>
          <w:szCs w:val="20"/>
        </w:rPr>
        <w:t xml:space="preserve">Finding </w:t>
      </w:r>
      <w:r w:rsidR="00B66040">
        <w:rPr>
          <w:sz w:val="20"/>
          <w:szCs w:val="20"/>
        </w:rPr>
        <w:t>new users, increasing use through reaching a new market, catching a rising trend, or changing the value offered.</w:t>
      </w:r>
    </w:p>
    <w:p w14:paraId="3F341FC3" w14:textId="24069BE5" w:rsidR="00431EAB" w:rsidRPr="00560495" w:rsidRDefault="00EC7717" w:rsidP="00431EAB">
      <w:pPr>
        <w:pStyle w:val="ListParagraph"/>
        <w:numPr>
          <w:ilvl w:val="3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1D55EE">
        <w:rPr>
          <w:sz w:val="20"/>
          <w:szCs w:val="20"/>
        </w:rPr>
        <w:t>epositioning the product – Change the place a product occupies in consumers minds.</w:t>
      </w:r>
    </w:p>
    <w:p w14:paraId="339D3B5C" w14:textId="26F66EDC" w:rsidR="00212697" w:rsidRPr="00FA2BAA" w:rsidRDefault="00212697" w:rsidP="0021269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A2BAA">
        <w:rPr>
          <w:sz w:val="20"/>
          <w:szCs w:val="20"/>
        </w:rPr>
        <w:t xml:space="preserve">Branding – </w:t>
      </w:r>
      <w:r w:rsidR="00FA2BAA" w:rsidRPr="00FA2BAA">
        <w:rPr>
          <w:sz w:val="20"/>
          <w:szCs w:val="20"/>
        </w:rPr>
        <w:t xml:space="preserve">When an organization uses signals to articulate </w:t>
      </w:r>
      <w:r w:rsidR="00FA2BAA">
        <w:rPr>
          <w:sz w:val="20"/>
          <w:szCs w:val="20"/>
        </w:rPr>
        <w:t>itself to customers</w:t>
      </w:r>
    </w:p>
    <w:p w14:paraId="3AF50C11" w14:textId="558FEB73" w:rsidR="0016373C" w:rsidRPr="00053FB1" w:rsidRDefault="00FA2BAA" w:rsidP="0016373C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053FB1">
        <w:rPr>
          <w:sz w:val="20"/>
          <w:szCs w:val="20"/>
        </w:rPr>
        <w:t>Strategies</w:t>
      </w:r>
    </w:p>
    <w:p w14:paraId="5707A418" w14:textId="44478AD8" w:rsidR="00FA2BAA" w:rsidRPr="00053FB1" w:rsidRDefault="00920FF6" w:rsidP="00FA2BAA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053FB1">
        <w:rPr>
          <w:sz w:val="20"/>
          <w:szCs w:val="20"/>
        </w:rPr>
        <w:t>Multiproduct Branding – Uses one name for all of its branding (virgin)</w:t>
      </w:r>
    </w:p>
    <w:p w14:paraId="6E40BAB4" w14:textId="3B3EA6F0" w:rsidR="00920FF6" w:rsidRPr="00053FB1" w:rsidRDefault="003467EA" w:rsidP="003467EA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053FB1">
        <w:rPr>
          <w:sz w:val="20"/>
          <w:szCs w:val="20"/>
        </w:rPr>
        <w:t>Advantages: If customer has 1 positive experience it is transferred to other products. Enables line extensions.</w:t>
      </w:r>
    </w:p>
    <w:p w14:paraId="041881F8" w14:textId="5AB07427" w:rsidR="003467EA" w:rsidRPr="00053FB1" w:rsidRDefault="003467EA" w:rsidP="003467EA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053FB1">
        <w:rPr>
          <w:sz w:val="20"/>
          <w:szCs w:val="20"/>
        </w:rPr>
        <w:t>Disadvantages: Brand confusion, one bad experience can bleed over across brands.</w:t>
      </w:r>
    </w:p>
    <w:p w14:paraId="6D972698" w14:textId="713E66E5" w:rsidR="003467EA" w:rsidRPr="00053FB1" w:rsidRDefault="003467EA" w:rsidP="003467EA">
      <w:pPr>
        <w:pStyle w:val="ListParagraph"/>
        <w:numPr>
          <w:ilvl w:val="2"/>
          <w:numId w:val="3"/>
        </w:numPr>
        <w:rPr>
          <w:sz w:val="20"/>
          <w:szCs w:val="20"/>
        </w:rPr>
      </w:pPr>
      <w:proofErr w:type="spellStart"/>
      <w:r w:rsidRPr="00053FB1">
        <w:rPr>
          <w:sz w:val="20"/>
          <w:szCs w:val="20"/>
        </w:rPr>
        <w:t>Multibrand</w:t>
      </w:r>
      <w:proofErr w:type="spellEnd"/>
      <w:r w:rsidRPr="00053FB1">
        <w:rPr>
          <w:sz w:val="20"/>
          <w:szCs w:val="20"/>
        </w:rPr>
        <w:t xml:space="preserve"> Products – Each product has distinct name</w:t>
      </w:r>
    </w:p>
    <w:p w14:paraId="3E73883D" w14:textId="452F4355" w:rsidR="003467EA" w:rsidRPr="00053FB1" w:rsidRDefault="003467EA" w:rsidP="003467EA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053FB1">
        <w:rPr>
          <w:sz w:val="20"/>
          <w:szCs w:val="20"/>
        </w:rPr>
        <w:t xml:space="preserve">Advantages: Each brand is unique and no risk that one failure would affect </w:t>
      </w:r>
      <w:r w:rsidR="00053FB1" w:rsidRPr="00053FB1">
        <w:rPr>
          <w:sz w:val="20"/>
          <w:szCs w:val="20"/>
        </w:rPr>
        <w:t>another’s</w:t>
      </w:r>
      <w:r w:rsidRPr="00053FB1">
        <w:rPr>
          <w:sz w:val="20"/>
          <w:szCs w:val="20"/>
        </w:rPr>
        <w:t xml:space="preserve"> products. Products don’t all have to “work together”</w:t>
      </w:r>
    </w:p>
    <w:p w14:paraId="295AD1B0" w14:textId="1C2B1399" w:rsidR="003467EA" w:rsidRDefault="003467EA" w:rsidP="003467EA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053FB1">
        <w:rPr>
          <w:sz w:val="20"/>
          <w:szCs w:val="20"/>
        </w:rPr>
        <w:t>Disadvantages: Company has to generate marketing and consumer recognition of each brand individually.</w:t>
      </w:r>
    </w:p>
    <w:p w14:paraId="4136F224" w14:textId="5D448196" w:rsidR="00053FB1" w:rsidRPr="00C50355" w:rsidRDefault="003551E2" w:rsidP="00053FB1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C50355">
        <w:rPr>
          <w:sz w:val="20"/>
          <w:szCs w:val="20"/>
        </w:rPr>
        <w:t>Private Branding – Manufacturer sells the brand under the brand name of a wholesaler or retailer.</w:t>
      </w:r>
    </w:p>
    <w:p w14:paraId="7BAC3399" w14:textId="0C030C86" w:rsidR="00C50355" w:rsidRPr="00C50355" w:rsidRDefault="00C50355" w:rsidP="00C50355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C50355">
        <w:rPr>
          <w:sz w:val="20"/>
          <w:szCs w:val="20"/>
        </w:rPr>
        <w:t>Mixed Branding – The firm markets products under own name and that of the reseller b/c the segment is “attached” to the reseller.</w:t>
      </w:r>
    </w:p>
    <w:p w14:paraId="4AEF334D" w14:textId="1AFDB10C" w:rsidR="00FA2BAA" w:rsidRPr="00C50355" w:rsidRDefault="00FA2BAA" w:rsidP="0016373C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C50355">
        <w:rPr>
          <w:sz w:val="20"/>
          <w:szCs w:val="20"/>
        </w:rPr>
        <w:t>Equity</w:t>
      </w:r>
    </w:p>
    <w:p w14:paraId="04D7125B" w14:textId="0DE47607" w:rsidR="00760EC3" w:rsidRPr="00C50355" w:rsidRDefault="00171EEE" w:rsidP="00760EC3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C50355">
        <w:rPr>
          <w:sz w:val="20"/>
          <w:szCs w:val="20"/>
        </w:rPr>
        <w:t>The added value a brand name gives to a product beyond the functional benefits provided. Benefits of brand equity – competitive advantage and higher $</w:t>
      </w:r>
    </w:p>
    <w:p w14:paraId="0D486E1A" w14:textId="117DE497" w:rsidR="00FA2BAA" w:rsidRPr="00C50355" w:rsidRDefault="00FA2BAA" w:rsidP="0016373C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C50355">
        <w:rPr>
          <w:sz w:val="20"/>
          <w:szCs w:val="20"/>
        </w:rPr>
        <w:t>Personality</w:t>
      </w:r>
    </w:p>
    <w:p w14:paraId="51A8B111" w14:textId="4F9DB0C4" w:rsidR="00371DDD" w:rsidRPr="00C50355" w:rsidRDefault="00371DDD" w:rsidP="00371DDD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C50355">
        <w:rPr>
          <w:sz w:val="20"/>
          <w:szCs w:val="20"/>
        </w:rPr>
        <w:t>Human characteristics associated with the brand.</w:t>
      </w:r>
    </w:p>
    <w:p w14:paraId="31FB0E11" w14:textId="77777777" w:rsidR="00212697" w:rsidRPr="0073236F" w:rsidRDefault="00212697" w:rsidP="00212697">
      <w:pPr>
        <w:pStyle w:val="ListParagraph"/>
      </w:pPr>
    </w:p>
    <w:p w14:paraId="07576D42" w14:textId="77777777" w:rsidR="00212697" w:rsidRPr="001D0E71" w:rsidRDefault="00212697" w:rsidP="00212697">
      <w:pPr>
        <w:rPr>
          <w:b/>
        </w:rPr>
      </w:pPr>
      <w:r w:rsidRPr="001D0E71">
        <w:rPr>
          <w:b/>
        </w:rPr>
        <w:t>Chapter 13</w:t>
      </w:r>
      <w:r>
        <w:rPr>
          <w:b/>
        </w:rPr>
        <w:t>:</w:t>
      </w:r>
      <w:r w:rsidRPr="001D0E71">
        <w:rPr>
          <w:b/>
        </w:rPr>
        <w:t xml:space="preserve">  Building the Price Foundation</w:t>
      </w:r>
    </w:p>
    <w:p w14:paraId="4007309A" w14:textId="77777777" w:rsidR="00212697" w:rsidRDefault="00212697" w:rsidP="00212697">
      <w:pPr>
        <w:pStyle w:val="ListParagraph"/>
        <w:numPr>
          <w:ilvl w:val="0"/>
          <w:numId w:val="4"/>
        </w:numPr>
        <w:rPr>
          <w:b/>
        </w:rPr>
      </w:pPr>
      <w:r w:rsidRPr="00212697">
        <w:rPr>
          <w:b/>
        </w:rPr>
        <w:t xml:space="preserve">6 steps in price setting </w:t>
      </w:r>
    </w:p>
    <w:p w14:paraId="42F37660" w14:textId="4EA93046" w:rsidR="00DD72B4" w:rsidRDefault="0028254E" w:rsidP="00DD72B4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Step 1: Identify pricing objectives and constraints</w:t>
      </w:r>
    </w:p>
    <w:p w14:paraId="1C557C70" w14:textId="73C8968A" w:rsidR="001438AE" w:rsidRDefault="001438AE" w:rsidP="00DD72B4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Step 2: Estimate demand and revenue</w:t>
      </w:r>
    </w:p>
    <w:p w14:paraId="64D3EF5F" w14:textId="31930C0B" w:rsidR="00BB0F5C" w:rsidRDefault="00BB0F5C" w:rsidP="00DD72B4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Step 3: Determine cost, volume, and profit relationships</w:t>
      </w:r>
    </w:p>
    <w:p w14:paraId="6EE0638D" w14:textId="77777777" w:rsidR="00212697" w:rsidRPr="001F7C16" w:rsidRDefault="00212697" w:rsidP="0021269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F7C16">
        <w:rPr>
          <w:sz w:val="20"/>
          <w:szCs w:val="20"/>
        </w:rPr>
        <w:t>Objectives and constraints in pricing</w:t>
      </w:r>
    </w:p>
    <w:p w14:paraId="59EE4CB8" w14:textId="793557BE" w:rsidR="0028254E" w:rsidRPr="001F7C16" w:rsidRDefault="001F7C16" w:rsidP="0028254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F7C16">
        <w:rPr>
          <w:sz w:val="20"/>
          <w:szCs w:val="20"/>
        </w:rPr>
        <w:t>Generate a certain amount in sales</w:t>
      </w:r>
    </w:p>
    <w:p w14:paraId="35F7A9AE" w14:textId="13E001ED" w:rsidR="001F7C16" w:rsidRPr="001F7C16" w:rsidRDefault="001F7C16" w:rsidP="0028254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F7C16">
        <w:rPr>
          <w:sz w:val="20"/>
          <w:szCs w:val="20"/>
        </w:rPr>
        <w:t>Market share</w:t>
      </w:r>
    </w:p>
    <w:p w14:paraId="0E740492" w14:textId="5D4C4A22" w:rsidR="001F7C16" w:rsidRPr="001F7C16" w:rsidRDefault="001F7C16" w:rsidP="0028254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F7C16">
        <w:rPr>
          <w:sz w:val="20"/>
          <w:szCs w:val="20"/>
        </w:rPr>
        <w:t>Unit volume</w:t>
      </w:r>
    </w:p>
    <w:p w14:paraId="13B68D02" w14:textId="68DE55FD" w:rsidR="001F7C16" w:rsidRPr="001F7C16" w:rsidRDefault="001F7C16" w:rsidP="0028254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F7C16">
        <w:rPr>
          <w:sz w:val="20"/>
          <w:szCs w:val="20"/>
        </w:rPr>
        <w:t>Survival</w:t>
      </w:r>
    </w:p>
    <w:p w14:paraId="52C4F456" w14:textId="3495C771" w:rsidR="001F7C16" w:rsidRPr="001F7C16" w:rsidRDefault="001F7C16" w:rsidP="0028254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F7C16">
        <w:rPr>
          <w:sz w:val="20"/>
          <w:szCs w:val="20"/>
        </w:rPr>
        <w:t>Social Responsibility</w:t>
      </w:r>
    </w:p>
    <w:p w14:paraId="31580FBC" w14:textId="77777777" w:rsidR="00212697" w:rsidRPr="0028254E" w:rsidRDefault="00212697" w:rsidP="0021269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8254E">
        <w:rPr>
          <w:sz w:val="20"/>
          <w:szCs w:val="20"/>
        </w:rPr>
        <w:t>Objectives relating to profit (long-run profits, current profits, target return)</w:t>
      </w:r>
    </w:p>
    <w:p w14:paraId="4BADD4D5" w14:textId="0AA7D143" w:rsidR="0028254E" w:rsidRPr="0028254E" w:rsidRDefault="0028254E" w:rsidP="0028254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28254E">
        <w:rPr>
          <w:sz w:val="20"/>
          <w:szCs w:val="20"/>
        </w:rPr>
        <w:t>Return on Investment / Assets</w:t>
      </w:r>
    </w:p>
    <w:p w14:paraId="66CABC54" w14:textId="1E20CED7" w:rsidR="0028254E" w:rsidRPr="0028254E" w:rsidRDefault="0028254E" w:rsidP="0028254E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28254E">
        <w:rPr>
          <w:sz w:val="20"/>
          <w:szCs w:val="20"/>
        </w:rPr>
        <w:t xml:space="preserve">Managing for </w:t>
      </w:r>
      <w:proofErr w:type="gramStart"/>
      <w:r w:rsidRPr="0028254E">
        <w:rPr>
          <w:sz w:val="20"/>
          <w:szCs w:val="20"/>
        </w:rPr>
        <w:t>long-run</w:t>
      </w:r>
      <w:proofErr w:type="gramEnd"/>
      <w:r w:rsidRPr="0028254E">
        <w:rPr>
          <w:sz w:val="20"/>
          <w:szCs w:val="20"/>
        </w:rPr>
        <w:t xml:space="preserve"> profits – Give up immediate profit by developing high-end products to penetrate competitive markets -&gt; profits generated via market share.</w:t>
      </w:r>
    </w:p>
    <w:p w14:paraId="073906D2" w14:textId="143868E5" w:rsidR="0028254E" w:rsidRPr="0028254E" w:rsidRDefault="0028254E" w:rsidP="0028254E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28254E">
        <w:rPr>
          <w:sz w:val="20"/>
          <w:szCs w:val="20"/>
        </w:rPr>
        <w:t>Maximizing current profit – Setting a short term profit (Quarter year or less)</w:t>
      </w:r>
    </w:p>
    <w:p w14:paraId="4A3869F1" w14:textId="11468879" w:rsidR="0028254E" w:rsidRPr="0028254E" w:rsidRDefault="0028254E" w:rsidP="0028254E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28254E">
        <w:rPr>
          <w:sz w:val="20"/>
          <w:szCs w:val="20"/>
        </w:rPr>
        <w:t>Target return – Firm sets specific profit goal.</w:t>
      </w:r>
    </w:p>
    <w:p w14:paraId="1A606E59" w14:textId="75543FF6" w:rsidR="00212697" w:rsidRPr="008C7A4C" w:rsidRDefault="00212697" w:rsidP="0021269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C7A4C">
        <w:rPr>
          <w:sz w:val="20"/>
          <w:szCs w:val="20"/>
        </w:rPr>
        <w:t>Demand curve</w:t>
      </w:r>
      <w:r w:rsidR="008C7A4C" w:rsidRPr="008C7A4C">
        <w:rPr>
          <w:sz w:val="20"/>
          <w:szCs w:val="20"/>
        </w:rPr>
        <w:t xml:space="preserve"> – Graph relating the quantity sold and price.</w:t>
      </w:r>
    </w:p>
    <w:p w14:paraId="00761804" w14:textId="77777777" w:rsidR="00212697" w:rsidRPr="008772C6" w:rsidRDefault="00212697" w:rsidP="0021269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772C6">
        <w:rPr>
          <w:sz w:val="20"/>
          <w:szCs w:val="20"/>
        </w:rPr>
        <w:t>Elasticity of demand (elastic demand, inelastic demand, unitary demand)</w:t>
      </w:r>
    </w:p>
    <w:p w14:paraId="018ECCDB" w14:textId="73BCD171" w:rsidR="008349DE" w:rsidRPr="008772C6" w:rsidRDefault="008772C6" w:rsidP="008349D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8772C6">
        <w:rPr>
          <w:sz w:val="20"/>
          <w:szCs w:val="20"/>
        </w:rPr>
        <w:t>Elastic Demand – When 1% decrease in price produces more than 1% increase in quantity. Increases sales revenue.</w:t>
      </w:r>
    </w:p>
    <w:p w14:paraId="67EF5154" w14:textId="21E60987" w:rsidR="008772C6" w:rsidRPr="008772C6" w:rsidRDefault="008772C6" w:rsidP="008349D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8772C6">
        <w:rPr>
          <w:sz w:val="20"/>
          <w:szCs w:val="20"/>
        </w:rPr>
        <w:t>Inelastic Demand – When 1% decrease in price produces less than 1% increase in quantity. Decreases sales revenue.</w:t>
      </w:r>
    </w:p>
    <w:p w14:paraId="7ADD9690" w14:textId="25571229" w:rsidR="008772C6" w:rsidRPr="008772C6" w:rsidRDefault="008772C6" w:rsidP="008349D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8772C6">
        <w:rPr>
          <w:sz w:val="20"/>
          <w:szCs w:val="20"/>
        </w:rPr>
        <w:t>Unitary Demand – When % change in price is identical to % change in quantity demanded. Sales revenue remains constant.</w:t>
      </w:r>
    </w:p>
    <w:p w14:paraId="4D83F019" w14:textId="77777777" w:rsidR="00212697" w:rsidRPr="008D32E2" w:rsidRDefault="00212697" w:rsidP="0021269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D32E2">
        <w:rPr>
          <w:sz w:val="20"/>
          <w:szCs w:val="20"/>
        </w:rPr>
        <w:t xml:space="preserve">Price elasticity of demand </w:t>
      </w:r>
    </w:p>
    <w:p w14:paraId="18607EFF" w14:textId="6F14EEB2" w:rsidR="008772C6" w:rsidRPr="008D32E2" w:rsidRDefault="008772C6" w:rsidP="008772C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8D32E2">
        <w:rPr>
          <w:sz w:val="20"/>
          <w:szCs w:val="20"/>
        </w:rPr>
        <w:t>Determined by factors:</w:t>
      </w:r>
    </w:p>
    <w:p w14:paraId="48F4B6C8" w14:textId="15FA365E" w:rsidR="008772C6" w:rsidRPr="008D32E2" w:rsidRDefault="008772C6" w:rsidP="008772C6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8D32E2">
        <w:rPr>
          <w:sz w:val="20"/>
          <w:szCs w:val="20"/>
        </w:rPr>
        <w:t>Substitutability: More substitutes -&gt; more price elastic</w:t>
      </w:r>
    </w:p>
    <w:p w14:paraId="11160CEA" w14:textId="3208624F" w:rsidR="008772C6" w:rsidRPr="008D32E2" w:rsidRDefault="008772C6" w:rsidP="008772C6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8D32E2">
        <w:rPr>
          <w:sz w:val="20"/>
          <w:szCs w:val="20"/>
        </w:rPr>
        <w:t>Necessity (or not)</w:t>
      </w:r>
    </w:p>
    <w:p w14:paraId="3B0460F5" w14:textId="06B0393C" w:rsidR="008772C6" w:rsidRPr="008D32E2" w:rsidRDefault="008772C6" w:rsidP="008772C6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8D32E2">
        <w:rPr>
          <w:sz w:val="20"/>
          <w:szCs w:val="20"/>
        </w:rPr>
        <w:t>Price compared to wealth</w:t>
      </w:r>
    </w:p>
    <w:p w14:paraId="599ED416" w14:textId="77777777" w:rsidR="00212697" w:rsidRPr="008D32E2" w:rsidRDefault="00212697" w:rsidP="0021269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D32E2">
        <w:rPr>
          <w:sz w:val="20"/>
          <w:szCs w:val="20"/>
        </w:rPr>
        <w:t>All equations</w:t>
      </w:r>
    </w:p>
    <w:p w14:paraId="3C26B029" w14:textId="181F1FDA" w:rsidR="008C7A4C" w:rsidRPr="008D32E2" w:rsidRDefault="006E3319" w:rsidP="008C7A4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8D32E2">
        <w:rPr>
          <w:sz w:val="20"/>
          <w:szCs w:val="20"/>
        </w:rPr>
        <w:t>BEP = Fixed Cost / (Unit Price – Unit Variable Cost)</w:t>
      </w:r>
    </w:p>
    <w:p w14:paraId="3E2E7A85" w14:textId="652ED2D0" w:rsidR="006E3319" w:rsidRPr="008D32E2" w:rsidRDefault="00D76600" w:rsidP="008C7A4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8D32E2">
        <w:rPr>
          <w:sz w:val="20"/>
          <w:szCs w:val="20"/>
        </w:rPr>
        <w:t>Price Elasticity of Demand = % Change in Quantity Demanded / % Change in Price</w:t>
      </w:r>
    </w:p>
    <w:p w14:paraId="3D3B2F9A" w14:textId="77777777" w:rsidR="00212697" w:rsidRPr="001D0E71" w:rsidRDefault="00212697" w:rsidP="00212697">
      <w:pPr>
        <w:rPr>
          <w:b/>
        </w:rPr>
      </w:pPr>
    </w:p>
    <w:p w14:paraId="229DF818" w14:textId="77777777" w:rsidR="00212697" w:rsidRPr="001D0E71" w:rsidRDefault="00212697" w:rsidP="00212697">
      <w:pPr>
        <w:rPr>
          <w:b/>
        </w:rPr>
      </w:pPr>
      <w:r w:rsidRPr="001D0E71">
        <w:rPr>
          <w:b/>
        </w:rPr>
        <w:t xml:space="preserve">Chapter 14:  Pricing </w:t>
      </w:r>
    </w:p>
    <w:p w14:paraId="21437FB2" w14:textId="77777777" w:rsidR="00212697" w:rsidRPr="00212697" w:rsidRDefault="00212697" w:rsidP="00212697">
      <w:pPr>
        <w:pStyle w:val="ListParagraph"/>
        <w:numPr>
          <w:ilvl w:val="0"/>
          <w:numId w:val="5"/>
        </w:numPr>
        <w:rPr>
          <w:b/>
        </w:rPr>
      </w:pPr>
      <w:r w:rsidRPr="00212697">
        <w:rPr>
          <w:b/>
        </w:rPr>
        <w:t>4 approaches to setting price level</w:t>
      </w:r>
      <w:bookmarkStart w:id="0" w:name="_GoBack"/>
      <w:bookmarkEnd w:id="0"/>
    </w:p>
    <w:p w14:paraId="35869460" w14:textId="77777777" w:rsidR="00212697" w:rsidRPr="00212697" w:rsidRDefault="00212697" w:rsidP="00212697">
      <w:pPr>
        <w:pStyle w:val="ListParagraph"/>
        <w:numPr>
          <w:ilvl w:val="1"/>
          <w:numId w:val="5"/>
        </w:numPr>
        <w:rPr>
          <w:b/>
        </w:rPr>
      </w:pPr>
      <w:r w:rsidRPr="00212697">
        <w:rPr>
          <w:b/>
        </w:rPr>
        <w:t xml:space="preserve">Demand-oriented approaches </w:t>
      </w:r>
    </w:p>
    <w:p w14:paraId="06F6F002" w14:textId="77777777" w:rsidR="00212697" w:rsidRPr="00212697" w:rsidRDefault="00212697" w:rsidP="00212697">
      <w:pPr>
        <w:pStyle w:val="ListParagraph"/>
        <w:numPr>
          <w:ilvl w:val="1"/>
          <w:numId w:val="5"/>
        </w:numPr>
        <w:rPr>
          <w:b/>
        </w:rPr>
      </w:pPr>
      <w:r w:rsidRPr="00212697">
        <w:rPr>
          <w:b/>
        </w:rPr>
        <w:t>Cost-oriented approaches</w:t>
      </w:r>
    </w:p>
    <w:p w14:paraId="4A623AFE" w14:textId="77777777" w:rsidR="00212697" w:rsidRPr="00212697" w:rsidRDefault="00212697" w:rsidP="00212697">
      <w:pPr>
        <w:pStyle w:val="ListParagraph"/>
        <w:numPr>
          <w:ilvl w:val="1"/>
          <w:numId w:val="5"/>
        </w:numPr>
        <w:rPr>
          <w:b/>
        </w:rPr>
      </w:pPr>
      <w:r w:rsidRPr="00212697">
        <w:rPr>
          <w:b/>
        </w:rPr>
        <w:t xml:space="preserve">Competition-oriented approaches </w:t>
      </w:r>
    </w:p>
    <w:p w14:paraId="357DF9F1" w14:textId="77777777" w:rsidR="00212697" w:rsidRPr="00212697" w:rsidRDefault="00212697" w:rsidP="00212697">
      <w:pPr>
        <w:pStyle w:val="ListParagraph"/>
        <w:numPr>
          <w:ilvl w:val="1"/>
          <w:numId w:val="5"/>
        </w:numPr>
        <w:rPr>
          <w:b/>
        </w:rPr>
      </w:pPr>
      <w:r w:rsidRPr="00212697">
        <w:rPr>
          <w:b/>
        </w:rPr>
        <w:t xml:space="preserve">Profit-oriented approaches </w:t>
      </w:r>
    </w:p>
    <w:p w14:paraId="3CEA59F5" w14:textId="77777777" w:rsidR="00212697" w:rsidRPr="00212697" w:rsidRDefault="00212697" w:rsidP="00212697">
      <w:pPr>
        <w:pStyle w:val="ListParagraph"/>
        <w:numPr>
          <w:ilvl w:val="0"/>
          <w:numId w:val="5"/>
        </w:numPr>
        <w:rPr>
          <w:b/>
        </w:rPr>
      </w:pPr>
      <w:r w:rsidRPr="00212697">
        <w:rPr>
          <w:b/>
        </w:rPr>
        <w:t>Price objectives and constraints</w:t>
      </w:r>
    </w:p>
    <w:p w14:paraId="0589E9D1" w14:textId="77777777" w:rsidR="00212697" w:rsidRPr="00212697" w:rsidRDefault="00212697" w:rsidP="00212697">
      <w:pPr>
        <w:pStyle w:val="ListParagraph"/>
        <w:numPr>
          <w:ilvl w:val="0"/>
          <w:numId w:val="5"/>
        </w:numPr>
        <w:rPr>
          <w:b/>
        </w:rPr>
      </w:pPr>
      <w:r w:rsidRPr="00212697">
        <w:rPr>
          <w:b/>
        </w:rPr>
        <w:t>All equations</w:t>
      </w:r>
    </w:p>
    <w:p w14:paraId="16DBBA4A" w14:textId="77777777" w:rsidR="00212697" w:rsidRPr="00212697" w:rsidRDefault="00212697" w:rsidP="00212697">
      <w:pPr>
        <w:pStyle w:val="ListParagraph"/>
        <w:numPr>
          <w:ilvl w:val="0"/>
          <w:numId w:val="5"/>
        </w:numPr>
        <w:rPr>
          <w:b/>
        </w:rPr>
      </w:pPr>
      <w:r w:rsidRPr="00212697">
        <w:rPr>
          <w:b/>
        </w:rPr>
        <w:t xml:space="preserve">Legal issues of pricing </w:t>
      </w:r>
    </w:p>
    <w:p w14:paraId="068667AD" w14:textId="77777777" w:rsidR="00212697" w:rsidRDefault="00212697" w:rsidP="00212697">
      <w:pPr>
        <w:pStyle w:val="ListParagraph"/>
        <w:ind w:left="1080"/>
      </w:pPr>
    </w:p>
    <w:p w14:paraId="6D441390" w14:textId="77777777" w:rsidR="00212697" w:rsidRPr="0073236F" w:rsidRDefault="00212697" w:rsidP="00212697"/>
    <w:p w14:paraId="67AF7299" w14:textId="77777777" w:rsidR="00212697" w:rsidRPr="001D0E71" w:rsidRDefault="00212697" w:rsidP="00212697">
      <w:pPr>
        <w:rPr>
          <w:b/>
        </w:rPr>
      </w:pPr>
      <w:r w:rsidRPr="001D0E71">
        <w:rPr>
          <w:b/>
        </w:rPr>
        <w:t>Chapter 15: Managing Marketing Channels and Wholesaling</w:t>
      </w:r>
    </w:p>
    <w:p w14:paraId="50CC3804" w14:textId="77777777" w:rsidR="00212697" w:rsidRPr="00212697" w:rsidRDefault="00212697" w:rsidP="00212697">
      <w:pPr>
        <w:pStyle w:val="ListParagraph"/>
        <w:numPr>
          <w:ilvl w:val="0"/>
          <w:numId w:val="2"/>
        </w:numPr>
        <w:rPr>
          <w:b/>
        </w:rPr>
      </w:pPr>
      <w:r w:rsidRPr="00212697">
        <w:rPr>
          <w:b/>
        </w:rPr>
        <w:t>What are intermediaries and what do each kind do?</w:t>
      </w:r>
    </w:p>
    <w:p w14:paraId="458DC287" w14:textId="77777777" w:rsidR="00212697" w:rsidRPr="00212697" w:rsidRDefault="00212697" w:rsidP="00212697">
      <w:pPr>
        <w:pStyle w:val="ListParagraph"/>
        <w:numPr>
          <w:ilvl w:val="0"/>
          <w:numId w:val="2"/>
        </w:numPr>
        <w:rPr>
          <w:b/>
        </w:rPr>
      </w:pPr>
      <w:r w:rsidRPr="00212697">
        <w:rPr>
          <w:b/>
        </w:rPr>
        <w:t>What value do intermediaries provide</w:t>
      </w:r>
    </w:p>
    <w:p w14:paraId="6A6C7D0C" w14:textId="77777777" w:rsidR="00212697" w:rsidRPr="00212697" w:rsidRDefault="00212697" w:rsidP="00212697">
      <w:pPr>
        <w:pStyle w:val="ListParagraph"/>
        <w:numPr>
          <w:ilvl w:val="0"/>
          <w:numId w:val="2"/>
        </w:numPr>
        <w:rPr>
          <w:b/>
        </w:rPr>
      </w:pPr>
      <w:r w:rsidRPr="00212697">
        <w:rPr>
          <w:b/>
        </w:rPr>
        <w:t>Marketing channels</w:t>
      </w:r>
    </w:p>
    <w:p w14:paraId="5F06248D" w14:textId="77777777" w:rsidR="00212697" w:rsidRPr="00212697" w:rsidRDefault="00212697" w:rsidP="00212697">
      <w:pPr>
        <w:pStyle w:val="ListParagraph"/>
        <w:numPr>
          <w:ilvl w:val="0"/>
          <w:numId w:val="2"/>
        </w:numPr>
        <w:rPr>
          <w:b/>
        </w:rPr>
      </w:pPr>
      <w:r w:rsidRPr="00212697">
        <w:rPr>
          <w:b/>
        </w:rPr>
        <w:t>Channel Conflict</w:t>
      </w:r>
    </w:p>
    <w:p w14:paraId="09B52458" w14:textId="77777777" w:rsidR="00212697" w:rsidRPr="0073236F" w:rsidRDefault="00212697" w:rsidP="00212697">
      <w:pPr>
        <w:pStyle w:val="ListParagraph"/>
      </w:pPr>
    </w:p>
    <w:p w14:paraId="054005C2" w14:textId="77777777" w:rsidR="004F5C7D" w:rsidRPr="004F5C7D" w:rsidRDefault="004F5C7D" w:rsidP="00212697"/>
    <w:sectPr w:rsidR="004F5C7D" w:rsidRPr="004F5C7D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6236"/>
    <w:multiLevelType w:val="hybridMultilevel"/>
    <w:tmpl w:val="045A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C0EAB"/>
    <w:multiLevelType w:val="hybridMultilevel"/>
    <w:tmpl w:val="BBEE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F09EB"/>
    <w:multiLevelType w:val="hybridMultilevel"/>
    <w:tmpl w:val="58DA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85DF8"/>
    <w:multiLevelType w:val="hybridMultilevel"/>
    <w:tmpl w:val="8144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E41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E0910AD"/>
    <w:multiLevelType w:val="hybridMultilevel"/>
    <w:tmpl w:val="D41E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7D"/>
    <w:rsid w:val="00037597"/>
    <w:rsid w:val="00053FB1"/>
    <w:rsid w:val="001262D3"/>
    <w:rsid w:val="001438AE"/>
    <w:rsid w:val="0016373C"/>
    <w:rsid w:val="00171EEE"/>
    <w:rsid w:val="001D55EE"/>
    <w:rsid w:val="001F7C16"/>
    <w:rsid w:val="00212697"/>
    <w:rsid w:val="0028254E"/>
    <w:rsid w:val="002D5191"/>
    <w:rsid w:val="00312473"/>
    <w:rsid w:val="003467EA"/>
    <w:rsid w:val="003551E2"/>
    <w:rsid w:val="00371DDD"/>
    <w:rsid w:val="003E7D9E"/>
    <w:rsid w:val="00431EAB"/>
    <w:rsid w:val="00442436"/>
    <w:rsid w:val="004D0660"/>
    <w:rsid w:val="004F5C7D"/>
    <w:rsid w:val="005113B9"/>
    <w:rsid w:val="00560495"/>
    <w:rsid w:val="006C1C05"/>
    <w:rsid w:val="006E3319"/>
    <w:rsid w:val="00704B13"/>
    <w:rsid w:val="0073696F"/>
    <w:rsid w:val="00760EC3"/>
    <w:rsid w:val="00790EE1"/>
    <w:rsid w:val="008349DE"/>
    <w:rsid w:val="008772C6"/>
    <w:rsid w:val="008C7A4C"/>
    <w:rsid w:val="008D1BB5"/>
    <w:rsid w:val="008D32E2"/>
    <w:rsid w:val="00920FF6"/>
    <w:rsid w:val="00930954"/>
    <w:rsid w:val="00962E84"/>
    <w:rsid w:val="009C4C3B"/>
    <w:rsid w:val="00A94EE0"/>
    <w:rsid w:val="00A953D9"/>
    <w:rsid w:val="00B13FD6"/>
    <w:rsid w:val="00B25239"/>
    <w:rsid w:val="00B66040"/>
    <w:rsid w:val="00BB0F5C"/>
    <w:rsid w:val="00BC350D"/>
    <w:rsid w:val="00BE34C6"/>
    <w:rsid w:val="00C34D1F"/>
    <w:rsid w:val="00C50355"/>
    <w:rsid w:val="00C60DCA"/>
    <w:rsid w:val="00CE2EE0"/>
    <w:rsid w:val="00D32CDC"/>
    <w:rsid w:val="00D76600"/>
    <w:rsid w:val="00D945FF"/>
    <w:rsid w:val="00DD0626"/>
    <w:rsid w:val="00DD72B4"/>
    <w:rsid w:val="00E21E51"/>
    <w:rsid w:val="00E74ABE"/>
    <w:rsid w:val="00EB201D"/>
    <w:rsid w:val="00EC7717"/>
    <w:rsid w:val="00EE453F"/>
    <w:rsid w:val="00F56B60"/>
    <w:rsid w:val="00FA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5400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C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C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5C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C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45F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C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C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5C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C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45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1038</Words>
  <Characters>5923</Characters>
  <Application>Microsoft Macintosh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59</cp:revision>
  <dcterms:created xsi:type="dcterms:W3CDTF">2013-04-09T01:42:00Z</dcterms:created>
  <dcterms:modified xsi:type="dcterms:W3CDTF">2013-04-09T16:16:00Z</dcterms:modified>
</cp:coreProperties>
</file>