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0959C" w14:textId="77777777" w:rsidR="00E21E51" w:rsidRDefault="004E0D26" w:rsidP="004E0D26">
      <w:pPr>
        <w:pStyle w:val="Heading1"/>
        <w:jc w:val="center"/>
      </w:pPr>
      <w:r>
        <w:t>Memory and Cognition</w:t>
      </w:r>
    </w:p>
    <w:p w14:paraId="5EF8282F" w14:textId="77777777" w:rsidR="004E0D26" w:rsidRDefault="004E0D26" w:rsidP="004E0D26">
      <w:pPr>
        <w:pStyle w:val="Heading2"/>
        <w:jc w:val="center"/>
      </w:pPr>
      <w:r>
        <w:t>February 3, 2013</w:t>
      </w:r>
    </w:p>
    <w:p w14:paraId="712A7AD9" w14:textId="77777777" w:rsidR="004E0D26" w:rsidRDefault="004E0D26" w:rsidP="004E0D26"/>
    <w:p w14:paraId="05B7C6A1" w14:textId="54027DC4" w:rsidR="004E0D26" w:rsidRPr="00003AC2" w:rsidRDefault="00E554FC" w:rsidP="004E0D26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003AC2">
        <w:rPr>
          <w:b/>
          <w:color w:val="F79646" w:themeColor="accent6"/>
          <w:sz w:val="28"/>
          <w:szCs w:val="28"/>
        </w:rPr>
        <w:t>Alternative Models of Memory</w:t>
      </w:r>
    </w:p>
    <w:p w14:paraId="59B958B9" w14:textId="5F6DA243" w:rsidR="00E554FC" w:rsidRDefault="00E554FC" w:rsidP="00D41EF0">
      <w:pPr>
        <w:pStyle w:val="ListParagraph"/>
        <w:numPr>
          <w:ilvl w:val="1"/>
          <w:numId w:val="1"/>
        </w:numPr>
      </w:pPr>
      <w:r>
        <w:t>Process Models</w:t>
      </w:r>
    </w:p>
    <w:p w14:paraId="0BF6D928" w14:textId="5C853257" w:rsidR="00D41EF0" w:rsidRPr="00003AC2" w:rsidRDefault="00CC2A38" w:rsidP="00517A67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003AC2">
        <w:rPr>
          <w:b/>
          <w:color w:val="F79646" w:themeColor="accent6"/>
          <w:sz w:val="28"/>
          <w:szCs w:val="28"/>
        </w:rPr>
        <w:t>Perception</w:t>
      </w:r>
      <w:r w:rsidRPr="00003AC2">
        <w:rPr>
          <w:b/>
          <w:color w:val="F79646" w:themeColor="accent6"/>
          <w:sz w:val="28"/>
          <w:szCs w:val="28"/>
        </w:rPr>
        <w:tab/>
      </w:r>
    </w:p>
    <w:p w14:paraId="56684D39" w14:textId="77777777" w:rsidR="009B0569" w:rsidRDefault="009B0569" w:rsidP="00517A67">
      <w:pPr>
        <w:pStyle w:val="ListParagraph"/>
        <w:numPr>
          <w:ilvl w:val="1"/>
          <w:numId w:val="1"/>
        </w:numPr>
      </w:pPr>
      <w:r>
        <w:t xml:space="preserve">Definition: </w:t>
      </w:r>
      <w:r w:rsidR="001668E4">
        <w:t xml:space="preserve">The process of interpreting information from stimuli. </w:t>
      </w:r>
    </w:p>
    <w:p w14:paraId="6585E3E8" w14:textId="7E8F8C17" w:rsidR="00CC2A38" w:rsidRDefault="00517A67" w:rsidP="00517A67">
      <w:pPr>
        <w:pStyle w:val="ListParagraph"/>
        <w:numPr>
          <w:ilvl w:val="1"/>
          <w:numId w:val="1"/>
        </w:numPr>
      </w:pPr>
      <w:r>
        <w:t xml:space="preserve">What hits your retina is sensation, perception is what you do with it (young woman </w:t>
      </w:r>
      <w:r w:rsidR="009B0569">
        <w:t>vs.</w:t>
      </w:r>
      <w:r>
        <w:t xml:space="preserve"> old woman)</w:t>
      </w:r>
    </w:p>
    <w:p w14:paraId="67541B81" w14:textId="36140E53" w:rsidR="00517A67" w:rsidRPr="00003AC2" w:rsidRDefault="00C8096B" w:rsidP="00517A67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003AC2">
        <w:rPr>
          <w:b/>
          <w:color w:val="F79646" w:themeColor="accent6"/>
          <w:sz w:val="28"/>
          <w:szCs w:val="28"/>
        </w:rPr>
        <w:t>Overview of Sensory Information Processing</w:t>
      </w:r>
    </w:p>
    <w:p w14:paraId="6F41457F" w14:textId="1B6D9F12" w:rsidR="00C8096B" w:rsidRDefault="00C8096B" w:rsidP="00C8096B">
      <w:pPr>
        <w:pStyle w:val="ListParagraph"/>
        <w:numPr>
          <w:ilvl w:val="1"/>
          <w:numId w:val="1"/>
        </w:numPr>
      </w:pPr>
      <w:r w:rsidRPr="00A738FD">
        <w:rPr>
          <w:i/>
        </w:rPr>
        <w:t>Stimulus Energy</w:t>
      </w:r>
      <w:r>
        <w:t xml:space="preserve"> – e.g. light waves leading to vision, vibration in the air that leads to sound, etc. Some physical energy</w:t>
      </w:r>
    </w:p>
    <w:p w14:paraId="3A76634A" w14:textId="3C2A66E3" w:rsidR="00C8096B" w:rsidRDefault="00C8096B" w:rsidP="00C8096B">
      <w:pPr>
        <w:pStyle w:val="ListParagraph"/>
        <w:numPr>
          <w:ilvl w:val="1"/>
          <w:numId w:val="1"/>
        </w:numPr>
      </w:pPr>
      <w:r w:rsidRPr="00A738FD">
        <w:rPr>
          <w:i/>
        </w:rPr>
        <w:t>Transduction</w:t>
      </w:r>
      <w:r>
        <w:t xml:space="preserve"> – Taking that raw physical energy and converting it to electrical activity. </w:t>
      </w:r>
    </w:p>
    <w:p w14:paraId="2A40A47F" w14:textId="5B14EF96" w:rsidR="00C8096B" w:rsidRPr="000D3EDF" w:rsidRDefault="00C8096B" w:rsidP="000D3EDF">
      <w:pPr>
        <w:pStyle w:val="ListParagraph"/>
        <w:numPr>
          <w:ilvl w:val="1"/>
          <w:numId w:val="1"/>
        </w:numPr>
        <w:rPr>
          <w:i/>
        </w:rPr>
      </w:pPr>
      <w:r w:rsidRPr="00A738FD">
        <w:rPr>
          <w:i/>
        </w:rPr>
        <w:t>Sensory Stores</w:t>
      </w:r>
      <w:r w:rsidR="000D3EDF">
        <w:rPr>
          <w:i/>
        </w:rPr>
        <w:t xml:space="preserve"> - </w:t>
      </w:r>
      <w:r>
        <w:t>Iconic / Echoic Storage</w:t>
      </w:r>
    </w:p>
    <w:p w14:paraId="410BD2E4" w14:textId="70588576" w:rsidR="00C8096B" w:rsidRDefault="00C8096B" w:rsidP="00C8096B">
      <w:pPr>
        <w:pStyle w:val="ListParagraph"/>
        <w:numPr>
          <w:ilvl w:val="1"/>
          <w:numId w:val="1"/>
        </w:numPr>
      </w:pPr>
      <w:r>
        <w:t>Selection for recording and further processing</w:t>
      </w:r>
    </w:p>
    <w:p w14:paraId="4D384620" w14:textId="41DD7006" w:rsidR="000D3EDF" w:rsidRDefault="00937458" w:rsidP="000D3EDF">
      <w:pPr>
        <w:pStyle w:val="ListParagraph"/>
        <w:numPr>
          <w:ilvl w:val="2"/>
          <w:numId w:val="1"/>
        </w:numPr>
      </w:pPr>
      <w:r>
        <w:t>Some, but not all is sent for recording</w:t>
      </w:r>
    </w:p>
    <w:p w14:paraId="5A2E6B76" w14:textId="3BCE84DA" w:rsidR="00937458" w:rsidRPr="007431CF" w:rsidRDefault="00937458" w:rsidP="00937458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7431CF">
        <w:rPr>
          <w:b/>
          <w:color w:val="F79646" w:themeColor="accent6"/>
          <w:sz w:val="28"/>
          <w:szCs w:val="28"/>
        </w:rPr>
        <w:t>Sensory Stores</w:t>
      </w:r>
    </w:p>
    <w:p w14:paraId="671F6E12" w14:textId="23AD2E6E" w:rsidR="00937458" w:rsidRDefault="00937458" w:rsidP="00937458">
      <w:pPr>
        <w:pStyle w:val="ListParagraph"/>
        <w:numPr>
          <w:ilvl w:val="1"/>
          <w:numId w:val="1"/>
        </w:numPr>
      </w:pPr>
      <w:r>
        <w:t>Functions of Sensory Memory</w:t>
      </w:r>
    </w:p>
    <w:p w14:paraId="7CCB70A4" w14:textId="79C349CE" w:rsidR="00937458" w:rsidRDefault="00937458" w:rsidP="00937458">
      <w:pPr>
        <w:pStyle w:val="ListParagraph"/>
        <w:numPr>
          <w:ilvl w:val="1"/>
          <w:numId w:val="1"/>
        </w:numPr>
      </w:pPr>
      <w:r>
        <w:t>Characteristics of Sensory Memory</w:t>
      </w:r>
    </w:p>
    <w:p w14:paraId="45DAE656" w14:textId="387FD7C8" w:rsidR="00937458" w:rsidRDefault="00DD1E07" w:rsidP="00937458">
      <w:pPr>
        <w:pStyle w:val="ListParagraph"/>
        <w:numPr>
          <w:ilvl w:val="2"/>
          <w:numId w:val="1"/>
        </w:numPr>
      </w:pPr>
      <w:r w:rsidRPr="00052D90">
        <w:rPr>
          <w:i/>
        </w:rPr>
        <w:t>Veridical</w:t>
      </w:r>
      <w:r w:rsidR="00937458" w:rsidRPr="00052D90">
        <w:rPr>
          <w:i/>
        </w:rPr>
        <w:t xml:space="preserve"> Form</w:t>
      </w:r>
      <w:r w:rsidR="00E411B3">
        <w:t xml:space="preserve"> – It should be real and accurate</w:t>
      </w:r>
    </w:p>
    <w:p w14:paraId="53F35880" w14:textId="1A5DE712" w:rsidR="00937458" w:rsidRDefault="00937458" w:rsidP="00937458">
      <w:pPr>
        <w:pStyle w:val="ListParagraph"/>
        <w:numPr>
          <w:ilvl w:val="2"/>
          <w:numId w:val="1"/>
        </w:numPr>
      </w:pPr>
      <w:r w:rsidRPr="00A0718D">
        <w:rPr>
          <w:i/>
        </w:rPr>
        <w:t>Relatively Large</w:t>
      </w:r>
    </w:p>
    <w:p w14:paraId="6FE6A76E" w14:textId="61EE1A92" w:rsidR="00937458" w:rsidRDefault="00937458" w:rsidP="00937458">
      <w:pPr>
        <w:pStyle w:val="ListParagraph"/>
        <w:numPr>
          <w:ilvl w:val="2"/>
          <w:numId w:val="1"/>
        </w:numPr>
      </w:pPr>
      <w:r>
        <w:t>Brief Period of Time</w:t>
      </w:r>
      <w:r w:rsidR="00EC7DD4">
        <w:t xml:space="preserve"> </w:t>
      </w:r>
      <w:r w:rsidR="00A271EC">
        <w:t>–</w:t>
      </w:r>
      <w:r w:rsidR="00EC7DD4">
        <w:t xml:space="preserve"> </w:t>
      </w:r>
      <w:r w:rsidR="00A271EC">
        <w:t xml:space="preserve">Since it stores everything, and we’re continually receiving new information, </w:t>
      </w:r>
      <w:r w:rsidR="005542F1">
        <w:t xml:space="preserve">then it must erase quickly to avoid </w:t>
      </w:r>
      <w:r w:rsidR="00792D83">
        <w:t xml:space="preserve">superimposing on the next image. </w:t>
      </w:r>
      <w:r w:rsidR="00A0718D">
        <w:t>Lasts only 250ms</w:t>
      </w:r>
    </w:p>
    <w:p w14:paraId="5A2EE703" w14:textId="34CA67AC" w:rsidR="000C0A9D" w:rsidRPr="00A14C59" w:rsidRDefault="000C0A9D" w:rsidP="000C0A9D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A14C59">
        <w:rPr>
          <w:b/>
          <w:color w:val="F79646" w:themeColor="accent6"/>
          <w:sz w:val="28"/>
          <w:szCs w:val="28"/>
        </w:rPr>
        <w:t>Iconic Memory</w:t>
      </w:r>
    </w:p>
    <w:p w14:paraId="5461536D" w14:textId="6B563DA9" w:rsidR="000C0A9D" w:rsidRDefault="000C0A9D" w:rsidP="000C0A9D">
      <w:pPr>
        <w:pStyle w:val="ListParagraph"/>
        <w:numPr>
          <w:ilvl w:val="1"/>
          <w:numId w:val="1"/>
        </w:numPr>
      </w:pPr>
      <w:r>
        <w:t>Sperling (1960)</w:t>
      </w:r>
    </w:p>
    <w:p w14:paraId="53F7FA9D" w14:textId="3DE3D150" w:rsidR="000C0A9D" w:rsidRDefault="000C0A9D" w:rsidP="000C0A9D">
      <w:pPr>
        <w:pStyle w:val="ListParagraph"/>
        <w:numPr>
          <w:ilvl w:val="2"/>
          <w:numId w:val="1"/>
        </w:numPr>
      </w:pPr>
      <w:r>
        <w:t>Sperling’s work demonstrates the capacity and duration of storage</w:t>
      </w:r>
    </w:p>
    <w:p w14:paraId="41999AB7" w14:textId="7F809E65" w:rsidR="00CA106C" w:rsidRDefault="00942A8E" w:rsidP="00CA106C">
      <w:pPr>
        <w:pStyle w:val="ListParagraph"/>
        <w:numPr>
          <w:ilvl w:val="2"/>
          <w:numId w:val="1"/>
        </w:numPr>
      </w:pPr>
      <w:r>
        <w:t>Flashed 9 or 12 letters at 50ms, also known as full report</w:t>
      </w:r>
      <w:r w:rsidR="00A278AC">
        <w:t xml:space="preserve"> or partial report.</w:t>
      </w:r>
      <w:r w:rsidR="0088294C">
        <w:t xml:space="preserve"> All of 9 or 12 letters enter iconic memory, but they just fade very quickly. </w:t>
      </w:r>
      <w:r w:rsidR="00CA106C">
        <w:t>Subjects do not know ahead of time what line they’re going to recall.</w:t>
      </w:r>
      <w:r w:rsidR="004214A1">
        <w:t xml:space="preserve"> Partial reports can be considered much the same way exams are done since you aren’t tested over everything.</w:t>
      </w:r>
      <w:r w:rsidR="00893ED0">
        <w:t xml:space="preserve"> As long as he presented the cue within 250ms they had no problem identifying that row, after 250ms it was gone. </w:t>
      </w:r>
    </w:p>
    <w:p w14:paraId="5331F07D" w14:textId="5B534485" w:rsidR="000C0A9D" w:rsidRDefault="000C0A9D" w:rsidP="000C0A9D">
      <w:pPr>
        <w:pStyle w:val="ListParagraph"/>
        <w:numPr>
          <w:ilvl w:val="1"/>
          <w:numId w:val="1"/>
        </w:numPr>
      </w:pPr>
      <w:r>
        <w:t>Backwards masking</w:t>
      </w:r>
    </w:p>
    <w:p w14:paraId="19ED7D80" w14:textId="77123731" w:rsidR="004214A1" w:rsidRDefault="00517792" w:rsidP="004214A1">
      <w:pPr>
        <w:pStyle w:val="ListParagraph"/>
        <w:numPr>
          <w:ilvl w:val="2"/>
          <w:numId w:val="1"/>
        </w:numPr>
      </w:pPr>
      <w:r>
        <w:t xml:space="preserve">The underlined word you can recall, the circle say over the X replaces the memory so it removes memory from before. </w:t>
      </w:r>
    </w:p>
    <w:p w14:paraId="67E1C519" w14:textId="2478867F" w:rsidR="000C0A9D" w:rsidRDefault="000C0A9D" w:rsidP="000C0A9D">
      <w:pPr>
        <w:pStyle w:val="ListParagraph"/>
        <w:numPr>
          <w:ilvl w:val="1"/>
          <w:numId w:val="1"/>
        </w:numPr>
      </w:pPr>
      <w:r>
        <w:t>Is iconic store simply a visual afterimage?</w:t>
      </w:r>
    </w:p>
    <w:p w14:paraId="212668DE" w14:textId="5CCABFF6" w:rsidR="00A278AC" w:rsidRDefault="00D823A7" w:rsidP="004214A1">
      <w:pPr>
        <w:pStyle w:val="ListParagraph"/>
        <w:numPr>
          <w:ilvl w:val="2"/>
          <w:numId w:val="1"/>
        </w:numPr>
      </w:pPr>
      <w:r>
        <w:t xml:space="preserve">Some have </w:t>
      </w:r>
      <w:r w:rsidR="00695FED">
        <w:t xml:space="preserve">argued it’s not a memory system, it’s a visual afterimage. </w:t>
      </w:r>
      <w:r w:rsidR="00B61E25">
        <w:t xml:space="preserve">If you stare at something red, the afterimage is green. If blue, it’s yellow. </w:t>
      </w:r>
      <w:r w:rsidR="008E3A9A">
        <w:t xml:space="preserve">If it’s really an afterimage we should see the same colors, not a </w:t>
      </w:r>
      <w:r w:rsidR="008E3A9A">
        <w:lastRenderedPageBreak/>
        <w:t xml:space="preserve">complementary color. </w:t>
      </w:r>
      <w:r w:rsidR="00A363AB">
        <w:t xml:space="preserve">It truly is a memory system, not an afterimage. </w:t>
      </w:r>
      <w:r w:rsidR="00562072">
        <w:t xml:space="preserve">Dyslexic children see the exact same letters other children do, they just differ on how to process it from their sensory store. </w:t>
      </w:r>
    </w:p>
    <w:p w14:paraId="06F21BE4" w14:textId="46E87D35" w:rsidR="00C6400A" w:rsidRPr="00C6400A" w:rsidRDefault="00C6400A" w:rsidP="00C6400A">
      <w:pPr>
        <w:pStyle w:val="ListParagraph"/>
        <w:numPr>
          <w:ilvl w:val="0"/>
          <w:numId w:val="1"/>
        </w:numPr>
        <w:rPr>
          <w:b/>
          <w:color w:val="F79646" w:themeColor="accent6"/>
          <w:sz w:val="28"/>
          <w:szCs w:val="28"/>
        </w:rPr>
      </w:pPr>
      <w:r w:rsidRPr="00C6400A">
        <w:rPr>
          <w:b/>
          <w:color w:val="F79646" w:themeColor="accent6"/>
          <w:sz w:val="28"/>
          <w:szCs w:val="28"/>
        </w:rPr>
        <w:t>Echoic Memory</w:t>
      </w:r>
    </w:p>
    <w:p w14:paraId="1124AC09" w14:textId="3400F0CF" w:rsidR="00C6400A" w:rsidRPr="009B282A" w:rsidRDefault="00974B98" w:rsidP="00C6400A">
      <w:pPr>
        <w:pStyle w:val="ListParagraph"/>
        <w:numPr>
          <w:ilvl w:val="1"/>
          <w:numId w:val="1"/>
        </w:numPr>
        <w:rPr>
          <w:i/>
        </w:rPr>
      </w:pPr>
      <w:r w:rsidRPr="009B282A">
        <w:rPr>
          <w:i/>
        </w:rPr>
        <w:t xml:space="preserve">Three-eared man </w:t>
      </w:r>
      <w:r w:rsidR="00F40F2E" w:rsidRPr="009B282A">
        <w:rPr>
          <w:i/>
        </w:rPr>
        <w:t>experiment</w:t>
      </w:r>
    </w:p>
    <w:p w14:paraId="4922EAB0" w14:textId="48BE6FC5" w:rsidR="00974B98" w:rsidRDefault="00F40F2E" w:rsidP="00974B98">
      <w:pPr>
        <w:pStyle w:val="ListParagraph"/>
        <w:numPr>
          <w:ilvl w:val="2"/>
          <w:numId w:val="1"/>
        </w:numPr>
      </w:pPr>
      <w:r>
        <w:t>Presented 3 numbers on each ear</w:t>
      </w:r>
    </w:p>
    <w:p w14:paraId="129A6918" w14:textId="7AA9DC6B" w:rsidR="00F40F2E" w:rsidRDefault="00F40F2E" w:rsidP="00974B98">
      <w:pPr>
        <w:pStyle w:val="ListParagraph"/>
        <w:numPr>
          <w:ilvl w:val="2"/>
          <w:numId w:val="1"/>
        </w:numPr>
      </w:pPr>
      <w:r>
        <w:t xml:space="preserve">If asked during a full report, they can do 3-4 numbers. </w:t>
      </w:r>
      <w:r w:rsidR="00A9532F">
        <w:t xml:space="preserve">If asked during a partial report, </w:t>
      </w:r>
      <w:r w:rsidR="00A70312">
        <w:t xml:space="preserve">they can almost always get the three numbers correct. </w:t>
      </w:r>
    </w:p>
    <w:p w14:paraId="034FFFA7" w14:textId="2F0F5E45" w:rsidR="00342026" w:rsidRDefault="00342026" w:rsidP="00342026">
      <w:pPr>
        <w:pStyle w:val="ListParagraph"/>
        <w:numPr>
          <w:ilvl w:val="1"/>
          <w:numId w:val="1"/>
        </w:numPr>
      </w:pPr>
      <w:r>
        <w:t>Stores about 3-4 seconds</w:t>
      </w:r>
    </w:p>
    <w:p w14:paraId="0BEAE026" w14:textId="0F2C45B8" w:rsidR="00A80B59" w:rsidRPr="009B282A" w:rsidRDefault="00A80B59" w:rsidP="00A80B59">
      <w:pPr>
        <w:pStyle w:val="ListParagraph"/>
        <w:numPr>
          <w:ilvl w:val="1"/>
          <w:numId w:val="1"/>
        </w:numPr>
        <w:rPr>
          <w:i/>
        </w:rPr>
      </w:pPr>
      <w:r w:rsidRPr="009B282A">
        <w:rPr>
          <w:i/>
        </w:rPr>
        <w:t>Modality Effect</w:t>
      </w:r>
    </w:p>
    <w:p w14:paraId="4CA5C967" w14:textId="307B5A65" w:rsidR="00A80B59" w:rsidRDefault="00A80B59" w:rsidP="00A80B59">
      <w:pPr>
        <w:pStyle w:val="ListParagraph"/>
        <w:numPr>
          <w:ilvl w:val="2"/>
          <w:numId w:val="1"/>
        </w:numPr>
      </w:pPr>
      <w:r>
        <w:t xml:space="preserve">The last few items in the list are recalled better if the list is presented in an auditory fashion, rather than visually. </w:t>
      </w:r>
    </w:p>
    <w:p w14:paraId="546A6735" w14:textId="26ECF0F2" w:rsidR="00822DAC" w:rsidRDefault="00822DAC" w:rsidP="00822DAC">
      <w:pPr>
        <w:pStyle w:val="ListParagraph"/>
        <w:numPr>
          <w:ilvl w:val="1"/>
          <w:numId w:val="1"/>
        </w:numPr>
      </w:pPr>
      <w:r>
        <w:t>Suffix Effect</w:t>
      </w:r>
    </w:p>
    <w:p w14:paraId="110632B9" w14:textId="52955E4C" w:rsidR="00822DAC" w:rsidRPr="004E0D26" w:rsidRDefault="00335C64" w:rsidP="00822DAC">
      <w:pPr>
        <w:pStyle w:val="ListParagraph"/>
        <w:numPr>
          <w:ilvl w:val="2"/>
          <w:numId w:val="1"/>
        </w:numPr>
      </w:pPr>
      <w:r>
        <w:t>By getting a suffix, but not havin</w:t>
      </w:r>
      <w:r w:rsidR="0026277F">
        <w:t xml:space="preserve">g to remember it, you </w:t>
      </w:r>
      <w:r w:rsidR="00205BA6">
        <w:t>are</w:t>
      </w:r>
      <w:r w:rsidR="0026277F">
        <w:t xml:space="preserve"> less likely </w:t>
      </w:r>
      <w:r w:rsidR="00205BA6">
        <w:t xml:space="preserve">to remember the words in the group. </w:t>
      </w:r>
      <w:bookmarkStart w:id="0" w:name="_GoBack"/>
      <w:bookmarkEnd w:id="0"/>
    </w:p>
    <w:sectPr w:rsidR="00822DAC" w:rsidRPr="004E0D26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267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D26"/>
    <w:rsid w:val="00003AC2"/>
    <w:rsid w:val="00006550"/>
    <w:rsid w:val="00052D90"/>
    <w:rsid w:val="000C0A9D"/>
    <w:rsid w:val="000D3EDF"/>
    <w:rsid w:val="001668E4"/>
    <w:rsid w:val="00205BA6"/>
    <w:rsid w:val="0026277F"/>
    <w:rsid w:val="00335C64"/>
    <w:rsid w:val="00342026"/>
    <w:rsid w:val="003C5F9D"/>
    <w:rsid w:val="004214A1"/>
    <w:rsid w:val="004E0D26"/>
    <w:rsid w:val="0051281B"/>
    <w:rsid w:val="00517792"/>
    <w:rsid w:val="00517A67"/>
    <w:rsid w:val="005542F1"/>
    <w:rsid w:val="00562072"/>
    <w:rsid w:val="005950A2"/>
    <w:rsid w:val="005E0867"/>
    <w:rsid w:val="00695FED"/>
    <w:rsid w:val="006D7577"/>
    <w:rsid w:val="007431CF"/>
    <w:rsid w:val="00792D83"/>
    <w:rsid w:val="00822DAC"/>
    <w:rsid w:val="0088294C"/>
    <w:rsid w:val="00893ED0"/>
    <w:rsid w:val="008E3A9A"/>
    <w:rsid w:val="00937458"/>
    <w:rsid w:val="00942A8E"/>
    <w:rsid w:val="00974B98"/>
    <w:rsid w:val="009B0569"/>
    <w:rsid w:val="009B282A"/>
    <w:rsid w:val="00A0718D"/>
    <w:rsid w:val="00A14C59"/>
    <w:rsid w:val="00A271EC"/>
    <w:rsid w:val="00A278AC"/>
    <w:rsid w:val="00A363AB"/>
    <w:rsid w:val="00A37DCF"/>
    <w:rsid w:val="00A70312"/>
    <w:rsid w:val="00A738FD"/>
    <w:rsid w:val="00A80B59"/>
    <w:rsid w:val="00A9532F"/>
    <w:rsid w:val="00B61E25"/>
    <w:rsid w:val="00C6400A"/>
    <w:rsid w:val="00C8096B"/>
    <w:rsid w:val="00CA106C"/>
    <w:rsid w:val="00CC2A38"/>
    <w:rsid w:val="00D41EF0"/>
    <w:rsid w:val="00D823A7"/>
    <w:rsid w:val="00DD1E07"/>
    <w:rsid w:val="00E21E51"/>
    <w:rsid w:val="00E411B3"/>
    <w:rsid w:val="00E554FC"/>
    <w:rsid w:val="00EC7DD4"/>
    <w:rsid w:val="00F4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871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D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0D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D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2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0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389</Words>
  <Characters>2219</Characters>
  <Application>Microsoft Macintosh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55</cp:revision>
  <dcterms:created xsi:type="dcterms:W3CDTF">2013-02-04T21:03:00Z</dcterms:created>
  <dcterms:modified xsi:type="dcterms:W3CDTF">2013-02-04T22:19:00Z</dcterms:modified>
</cp:coreProperties>
</file>