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A27D0" w14:textId="77777777" w:rsidR="00E21E51" w:rsidRDefault="006C56A9" w:rsidP="006C56A9">
      <w:pPr>
        <w:pStyle w:val="Heading1"/>
        <w:jc w:val="center"/>
      </w:pPr>
      <w:r>
        <w:t>Memory and Cognition</w:t>
      </w:r>
    </w:p>
    <w:p w14:paraId="44063439" w14:textId="77777777" w:rsidR="006C56A9" w:rsidRDefault="006C56A9" w:rsidP="006C56A9">
      <w:pPr>
        <w:pStyle w:val="Heading2"/>
        <w:jc w:val="center"/>
      </w:pPr>
      <w:r>
        <w:t>February 6, 2013</w:t>
      </w:r>
    </w:p>
    <w:p w14:paraId="3D0E4A7F" w14:textId="77777777" w:rsidR="006C56A9" w:rsidRDefault="006C56A9" w:rsidP="006C56A9"/>
    <w:p w14:paraId="684CB12B" w14:textId="77777777" w:rsidR="006C56A9" w:rsidRPr="00292815" w:rsidRDefault="002E4328" w:rsidP="006C56A9">
      <w:pPr>
        <w:pStyle w:val="ListParagraph"/>
        <w:numPr>
          <w:ilvl w:val="0"/>
          <w:numId w:val="1"/>
        </w:numPr>
        <w:rPr>
          <w:b/>
          <w:color w:val="F79646" w:themeColor="accent6"/>
          <w:sz w:val="28"/>
          <w:szCs w:val="28"/>
        </w:rPr>
      </w:pPr>
      <w:r w:rsidRPr="00292815">
        <w:rPr>
          <w:b/>
          <w:color w:val="F79646" w:themeColor="accent6"/>
          <w:sz w:val="28"/>
          <w:szCs w:val="28"/>
        </w:rPr>
        <w:t>Pattern Recognition</w:t>
      </w:r>
    </w:p>
    <w:p w14:paraId="61359FF4" w14:textId="753FCE32" w:rsidR="002E4328" w:rsidRPr="00292815" w:rsidRDefault="00160757" w:rsidP="002E4328">
      <w:pPr>
        <w:pStyle w:val="ListParagraph"/>
        <w:numPr>
          <w:ilvl w:val="1"/>
          <w:numId w:val="1"/>
        </w:numPr>
        <w:rPr>
          <w:b/>
        </w:rPr>
      </w:pPr>
      <w:r w:rsidRPr="00292815">
        <w:rPr>
          <w:b/>
        </w:rPr>
        <w:t>Theories of Object Recognition</w:t>
      </w:r>
    </w:p>
    <w:p w14:paraId="50876523" w14:textId="58B74896" w:rsidR="00160757" w:rsidRDefault="00160757" w:rsidP="00160757">
      <w:pPr>
        <w:pStyle w:val="ListParagraph"/>
        <w:numPr>
          <w:ilvl w:val="2"/>
          <w:numId w:val="1"/>
        </w:numPr>
      </w:pPr>
      <w:r>
        <w:t>Template Matching</w:t>
      </w:r>
    </w:p>
    <w:p w14:paraId="0F58468C" w14:textId="0158BBC6" w:rsidR="00740774" w:rsidRDefault="000747FB" w:rsidP="00740774">
      <w:pPr>
        <w:pStyle w:val="ListParagraph"/>
        <w:numPr>
          <w:ilvl w:val="3"/>
          <w:numId w:val="1"/>
        </w:numPr>
      </w:pPr>
      <w:r>
        <w:t>A type of</w:t>
      </w:r>
      <w:r w:rsidR="00B36729">
        <w:t xml:space="preserve"> hypothetical structure that are represented as an</w:t>
      </w:r>
      <w:r>
        <w:t xml:space="preserve"> internal pattern in your LTM. </w:t>
      </w:r>
      <w:r w:rsidR="00330DFC">
        <w:t>It’s a very inflexible</w:t>
      </w:r>
      <w:r w:rsidR="00647404">
        <w:t xml:space="preserve"> </w:t>
      </w:r>
      <w:r w:rsidR="00192EBD">
        <w:t>model;</w:t>
      </w:r>
      <w:r w:rsidR="00647404">
        <w:t xml:space="preserve"> this theory states that you’d have to have a model for everything.</w:t>
      </w:r>
    </w:p>
    <w:p w14:paraId="2BD6563E" w14:textId="67342681" w:rsidR="00160757" w:rsidRDefault="00160757" w:rsidP="00160757">
      <w:pPr>
        <w:pStyle w:val="ListParagraph"/>
        <w:numPr>
          <w:ilvl w:val="2"/>
          <w:numId w:val="1"/>
        </w:numPr>
      </w:pPr>
      <w:r>
        <w:t>Feature Analysis</w:t>
      </w:r>
    </w:p>
    <w:p w14:paraId="0A6887F3" w14:textId="6648F455" w:rsidR="00160757" w:rsidRDefault="00A46FFE" w:rsidP="000747FB">
      <w:pPr>
        <w:pStyle w:val="ListParagraph"/>
        <w:numPr>
          <w:ilvl w:val="3"/>
          <w:numId w:val="1"/>
        </w:numPr>
      </w:pPr>
      <w:r>
        <w:t>Two slanted lines and a connecting bar represent the letter A</w:t>
      </w:r>
      <w:r w:rsidR="003C34CC">
        <w:t xml:space="preserve">. </w:t>
      </w:r>
    </w:p>
    <w:p w14:paraId="701CAC0E" w14:textId="17018FE5" w:rsidR="007E6DBB" w:rsidRDefault="007E6DBB" w:rsidP="000747FB">
      <w:pPr>
        <w:pStyle w:val="ListParagraph"/>
        <w:numPr>
          <w:ilvl w:val="3"/>
          <w:numId w:val="1"/>
        </w:numPr>
      </w:pPr>
      <w:r>
        <w:t>This reduces our load on our LTM, much less time consuming</w:t>
      </w:r>
    </w:p>
    <w:p w14:paraId="7232021D" w14:textId="0B8514ED" w:rsidR="000D7AF9" w:rsidRPr="001D4AFA" w:rsidRDefault="00363367" w:rsidP="00363367">
      <w:pPr>
        <w:pStyle w:val="ListParagraph"/>
        <w:numPr>
          <w:ilvl w:val="0"/>
          <w:numId w:val="1"/>
        </w:numPr>
        <w:rPr>
          <w:b/>
          <w:color w:val="F79646" w:themeColor="accent6"/>
          <w:sz w:val="28"/>
          <w:szCs w:val="28"/>
        </w:rPr>
      </w:pPr>
      <w:r w:rsidRPr="001D4AFA">
        <w:rPr>
          <w:b/>
          <w:color w:val="F79646" w:themeColor="accent6"/>
          <w:sz w:val="28"/>
          <w:szCs w:val="28"/>
        </w:rPr>
        <w:t>Bottom-up Processing vs. Top-down Processing</w:t>
      </w:r>
    </w:p>
    <w:p w14:paraId="2D0DF537" w14:textId="5AD0E105" w:rsidR="00363367" w:rsidRDefault="00363367" w:rsidP="00363367">
      <w:pPr>
        <w:pStyle w:val="ListParagraph"/>
        <w:numPr>
          <w:ilvl w:val="1"/>
          <w:numId w:val="1"/>
        </w:numPr>
      </w:pPr>
      <w:r w:rsidRPr="00363367">
        <w:rPr>
          <w:b/>
        </w:rPr>
        <w:t>Bottom-up processing (Data-driven processing)</w:t>
      </w:r>
      <w:r>
        <w:t xml:space="preserve"> – Processing is driven by the stimulus pattern</w:t>
      </w:r>
    </w:p>
    <w:p w14:paraId="6F8E50F4" w14:textId="3A0BE017" w:rsidR="00363367" w:rsidRDefault="00363367" w:rsidP="00363367">
      <w:pPr>
        <w:pStyle w:val="ListParagraph"/>
        <w:numPr>
          <w:ilvl w:val="1"/>
          <w:numId w:val="1"/>
        </w:numPr>
      </w:pPr>
      <w:r w:rsidRPr="00363367">
        <w:rPr>
          <w:b/>
        </w:rPr>
        <w:t xml:space="preserve">Top-down processing (Conceptually-driven processing) </w:t>
      </w:r>
      <w:r>
        <w:t>– Context and higher-level knowledge influence lower level processes.</w:t>
      </w:r>
      <w:r w:rsidR="007E2E24">
        <w:t xml:space="preserve"> The fact you can rep</w:t>
      </w:r>
      <w:r w:rsidR="007C5E77">
        <w:t>lace every third letter with an x or rearrange the letters you can still read it. This explains why typos, in your own work, are so difficult to catch.</w:t>
      </w:r>
    </w:p>
    <w:p w14:paraId="1A55566F" w14:textId="5EB665B0" w:rsidR="00363367" w:rsidRDefault="008E3307" w:rsidP="008E3307">
      <w:pPr>
        <w:pStyle w:val="ListParagraph"/>
        <w:numPr>
          <w:ilvl w:val="1"/>
          <w:numId w:val="1"/>
        </w:numPr>
      </w:pPr>
      <w:r w:rsidRPr="009C1546">
        <w:rPr>
          <w:b/>
        </w:rPr>
        <w:t>Word Superiority Effect</w:t>
      </w:r>
      <w:r>
        <w:t xml:space="preserve"> – Letters </w:t>
      </w:r>
      <w:r w:rsidR="002833AA">
        <w:t>that are in the context of a word</w:t>
      </w:r>
      <w:r>
        <w:t xml:space="preserve"> </w:t>
      </w:r>
      <w:r w:rsidR="002833AA">
        <w:t>is</w:t>
      </w:r>
      <w:r>
        <w:t xml:space="preserve"> easier to detect than non-words.</w:t>
      </w:r>
      <w:r w:rsidR="0094755E">
        <w:t xml:space="preserve"> The flashing of WBKX </w:t>
      </w:r>
      <w:r w:rsidR="00382AD6">
        <w:t xml:space="preserve">(bottom-up) </w:t>
      </w:r>
      <w:r w:rsidR="0094755E">
        <w:t xml:space="preserve">and JOKE </w:t>
      </w:r>
      <w:r w:rsidR="00382AD6">
        <w:t xml:space="preserve">(top-down + bottom-up) </w:t>
      </w:r>
      <w:r w:rsidR="0094755E">
        <w:t xml:space="preserve">example in class. </w:t>
      </w:r>
    </w:p>
    <w:p w14:paraId="1218DD38" w14:textId="3C8ED469" w:rsidR="008E3307" w:rsidRDefault="008E3307" w:rsidP="008E3307">
      <w:pPr>
        <w:pStyle w:val="ListParagraph"/>
        <w:numPr>
          <w:ilvl w:val="1"/>
          <w:numId w:val="1"/>
        </w:numPr>
      </w:pPr>
      <w:r w:rsidRPr="00810230">
        <w:rPr>
          <w:b/>
        </w:rPr>
        <w:t>Phoneme Restoration Effect</w:t>
      </w:r>
      <w:r w:rsidR="00C55533">
        <w:t xml:space="preserve"> </w:t>
      </w:r>
      <w:r w:rsidR="005A218F">
        <w:t>–</w:t>
      </w:r>
      <w:r w:rsidR="00C55533">
        <w:t xml:space="preserve"> </w:t>
      </w:r>
      <w:r w:rsidR="005A218F">
        <w:t xml:space="preserve">A </w:t>
      </w:r>
      <w:r w:rsidR="00810230">
        <w:t>tape-recorded</w:t>
      </w:r>
      <w:r w:rsidR="005A218F">
        <w:t xml:space="preserve"> sentence is played with a p</w:t>
      </w:r>
      <w:r w:rsidR="005A218F">
        <w:t xml:space="preserve">honeme </w:t>
      </w:r>
      <w:r w:rsidR="005A218F">
        <w:t xml:space="preserve">(smallest unit of sound) is deleted and white noise is substituted in its place. </w:t>
      </w:r>
      <w:r w:rsidR="00567842">
        <w:t>What you hear is dependent on the context of that sentence.</w:t>
      </w:r>
    </w:p>
    <w:p w14:paraId="39CF0910" w14:textId="2490AB1F" w:rsidR="00795691" w:rsidRPr="000148B4" w:rsidRDefault="00795691" w:rsidP="00795691">
      <w:pPr>
        <w:pStyle w:val="ListParagraph"/>
        <w:numPr>
          <w:ilvl w:val="0"/>
          <w:numId w:val="1"/>
        </w:numPr>
        <w:rPr>
          <w:b/>
          <w:color w:val="F79646" w:themeColor="accent6"/>
          <w:sz w:val="28"/>
          <w:szCs w:val="28"/>
        </w:rPr>
      </w:pPr>
      <w:r w:rsidRPr="000148B4">
        <w:rPr>
          <w:b/>
          <w:color w:val="F79646" w:themeColor="accent6"/>
          <w:sz w:val="28"/>
          <w:szCs w:val="28"/>
        </w:rPr>
        <w:t>Selective Attention</w:t>
      </w:r>
    </w:p>
    <w:p w14:paraId="569B72D1" w14:textId="09F6D276" w:rsidR="00795691" w:rsidRDefault="00323B27" w:rsidP="00795691">
      <w:pPr>
        <w:pStyle w:val="ListParagraph"/>
        <w:numPr>
          <w:ilvl w:val="1"/>
          <w:numId w:val="1"/>
        </w:numPr>
      </w:pPr>
      <w:r>
        <w:t xml:space="preserve">You are only aware of a small portion of what hits you. </w:t>
      </w:r>
    </w:p>
    <w:p w14:paraId="6E7C6E87" w14:textId="23ACE0FD" w:rsidR="009A3B76" w:rsidRDefault="009A3B76" w:rsidP="00795691">
      <w:pPr>
        <w:pStyle w:val="ListParagraph"/>
        <w:numPr>
          <w:ilvl w:val="1"/>
          <w:numId w:val="1"/>
        </w:numPr>
      </w:pPr>
      <w:r>
        <w:t>Through the process of pattern recognition, you take info from the sensory memory store and put it towards a meaning. When does that occur? Before or after selective attention?</w:t>
      </w:r>
      <w:r w:rsidR="000148B4">
        <w:t xml:space="preserve"> Do you chose what you want to pay attention to, then through pattern recognition it’s assigned meaning or does pattern recognition occur first?</w:t>
      </w:r>
    </w:p>
    <w:p w14:paraId="5CE30300" w14:textId="1F05F14D" w:rsidR="00F952A9" w:rsidRDefault="00F952A9" w:rsidP="00795691">
      <w:pPr>
        <w:pStyle w:val="ListParagraph"/>
        <w:numPr>
          <w:ilvl w:val="1"/>
          <w:numId w:val="1"/>
        </w:numPr>
      </w:pPr>
      <w:r>
        <w:t>Auditory Attention</w:t>
      </w:r>
    </w:p>
    <w:p w14:paraId="0BF7084C" w14:textId="1BAAF745" w:rsidR="00F952A9" w:rsidRDefault="00F952A9" w:rsidP="00F952A9">
      <w:pPr>
        <w:pStyle w:val="ListParagraph"/>
        <w:numPr>
          <w:ilvl w:val="2"/>
          <w:numId w:val="1"/>
        </w:numPr>
      </w:pPr>
      <w:r>
        <w:t>Dichotic Listening Task</w:t>
      </w:r>
    </w:p>
    <w:p w14:paraId="4206D876" w14:textId="6700869C" w:rsidR="00F952A9" w:rsidRDefault="00B02A2E" w:rsidP="00B02A2E">
      <w:pPr>
        <w:pStyle w:val="ListParagraph"/>
        <w:numPr>
          <w:ilvl w:val="3"/>
          <w:numId w:val="1"/>
        </w:numPr>
      </w:pPr>
      <w:r>
        <w:t>Listening to only your right ear when you’re being talked to by both ears. You’ll not know anything from the shadow ear</w:t>
      </w:r>
    </w:p>
    <w:p w14:paraId="7955EF52" w14:textId="376F78B3" w:rsidR="00890E44" w:rsidRPr="00765AEC" w:rsidRDefault="00890E44" w:rsidP="00765AEC">
      <w:pPr>
        <w:pStyle w:val="ListParagraph"/>
        <w:numPr>
          <w:ilvl w:val="0"/>
          <w:numId w:val="1"/>
        </w:numPr>
        <w:rPr>
          <w:b/>
          <w:color w:val="F79646" w:themeColor="accent6"/>
          <w:sz w:val="28"/>
          <w:szCs w:val="28"/>
        </w:rPr>
      </w:pPr>
      <w:r w:rsidRPr="00765AEC">
        <w:rPr>
          <w:b/>
          <w:color w:val="F79646" w:themeColor="accent6"/>
          <w:sz w:val="28"/>
          <w:szCs w:val="28"/>
        </w:rPr>
        <w:t>Theories of Selective Attention</w:t>
      </w:r>
    </w:p>
    <w:p w14:paraId="70CB0443" w14:textId="340F2369" w:rsidR="00890E44" w:rsidRPr="00765AEC" w:rsidRDefault="00890E44" w:rsidP="00765AEC">
      <w:pPr>
        <w:pStyle w:val="ListParagraph"/>
        <w:numPr>
          <w:ilvl w:val="1"/>
          <w:numId w:val="1"/>
        </w:numPr>
        <w:rPr>
          <w:b/>
        </w:rPr>
      </w:pPr>
      <w:r w:rsidRPr="00765AEC">
        <w:rPr>
          <w:b/>
        </w:rPr>
        <w:t>Early-Selection Filter Models</w:t>
      </w:r>
    </w:p>
    <w:p w14:paraId="4A763654" w14:textId="72F083F5" w:rsidR="00890E44" w:rsidRPr="00177181" w:rsidRDefault="00890E44" w:rsidP="00765AEC">
      <w:pPr>
        <w:pStyle w:val="ListParagraph"/>
        <w:numPr>
          <w:ilvl w:val="2"/>
          <w:numId w:val="1"/>
        </w:numPr>
        <w:rPr>
          <w:i/>
        </w:rPr>
      </w:pPr>
      <w:r w:rsidRPr="00177181">
        <w:rPr>
          <w:i/>
        </w:rPr>
        <w:t>Broadbent’s Filter Theory</w:t>
      </w:r>
    </w:p>
    <w:p w14:paraId="2EFC469A" w14:textId="1E11A355" w:rsidR="00547DBA" w:rsidRDefault="00547DBA" w:rsidP="00765AEC">
      <w:pPr>
        <w:pStyle w:val="ListParagraph"/>
        <w:numPr>
          <w:ilvl w:val="3"/>
          <w:numId w:val="1"/>
        </w:numPr>
      </w:pPr>
      <w:r>
        <w:t>Using a factory as an analogy with two different production line, but there’s only one inspector that must inspect every item. The bottleneck is the inspector.</w:t>
      </w:r>
      <w:r w:rsidR="00765AEC">
        <w:t xml:space="preserve"> In order to do this you must close off one </w:t>
      </w:r>
      <w:r w:rsidR="00765AEC">
        <w:lastRenderedPageBreak/>
        <w:t>side of production to get one line through.</w:t>
      </w:r>
      <w:r w:rsidR="00A1432C">
        <w:t xml:space="preserve"> Attention plays the role as a “gate” mechanism. </w:t>
      </w:r>
      <w:r w:rsidR="00DB442B">
        <w:t xml:space="preserve">Say you’re only listening to the right ear, the right ear is assigned meaning, the other ear that’s blocked off rapidly fades away and never gets processed for meaning whatsoever. </w:t>
      </w:r>
    </w:p>
    <w:p w14:paraId="76D20AAD" w14:textId="69521F35" w:rsidR="00890E44" w:rsidRPr="00B92806" w:rsidRDefault="00890E44" w:rsidP="00765AEC">
      <w:pPr>
        <w:pStyle w:val="ListParagraph"/>
        <w:numPr>
          <w:ilvl w:val="3"/>
          <w:numId w:val="1"/>
        </w:numPr>
        <w:rPr>
          <w:b/>
          <w:i/>
        </w:rPr>
      </w:pPr>
      <w:r w:rsidRPr="00B92806">
        <w:rPr>
          <w:b/>
          <w:i/>
        </w:rPr>
        <w:t>Evidence for:</w:t>
      </w:r>
    </w:p>
    <w:p w14:paraId="10034A9D" w14:textId="646619E4" w:rsidR="00890E44" w:rsidRPr="00B92806" w:rsidRDefault="009C4297" w:rsidP="00765AEC">
      <w:pPr>
        <w:pStyle w:val="ListParagraph"/>
        <w:numPr>
          <w:ilvl w:val="4"/>
          <w:numId w:val="1"/>
        </w:numPr>
        <w:rPr>
          <w:b/>
          <w:i/>
        </w:rPr>
      </w:pPr>
      <w:r w:rsidRPr="00B92806">
        <w:rPr>
          <w:b/>
          <w:i/>
        </w:rPr>
        <w:t>Broadbent (195</w:t>
      </w:r>
      <w:r w:rsidR="00890E44" w:rsidRPr="00B92806">
        <w:rPr>
          <w:b/>
          <w:i/>
        </w:rPr>
        <w:t>4)</w:t>
      </w:r>
      <w:r w:rsidR="00B92806">
        <w:rPr>
          <w:b/>
          <w:i/>
        </w:rPr>
        <w:t xml:space="preserve"> what?</w:t>
      </w:r>
    </w:p>
    <w:p w14:paraId="795C000C" w14:textId="13D51AE2" w:rsidR="008B3723" w:rsidRDefault="008B3723" w:rsidP="008B3723">
      <w:pPr>
        <w:pStyle w:val="ListParagraph"/>
        <w:numPr>
          <w:ilvl w:val="3"/>
          <w:numId w:val="1"/>
        </w:numPr>
      </w:pPr>
      <w:r>
        <w:t>Problems for Broadbent’s Theory</w:t>
      </w:r>
    </w:p>
    <w:p w14:paraId="355EE071" w14:textId="59CE856F" w:rsidR="008B3723" w:rsidRDefault="008B3723" w:rsidP="008B3723">
      <w:pPr>
        <w:pStyle w:val="ListParagraph"/>
        <w:numPr>
          <w:ilvl w:val="4"/>
          <w:numId w:val="1"/>
        </w:numPr>
      </w:pPr>
      <w:r>
        <w:t>Gray and Wed</w:t>
      </w:r>
      <w:r w:rsidR="00C070D8">
        <w:t>d</w:t>
      </w:r>
      <w:r>
        <w:t>erburn (1960)</w:t>
      </w:r>
    </w:p>
    <w:p w14:paraId="32939FCC" w14:textId="5E39ABA6" w:rsidR="00B92806" w:rsidRDefault="005E0DF7" w:rsidP="00B92806">
      <w:pPr>
        <w:pStyle w:val="ListParagraph"/>
        <w:numPr>
          <w:ilvl w:val="5"/>
          <w:numId w:val="1"/>
        </w:numPr>
      </w:pPr>
      <w:r>
        <w:t>Shadow (dog, 6, fleas) ignore (8, scratch, 2)</w:t>
      </w:r>
      <w:r w:rsidR="006D5953">
        <w:t xml:space="preserve">. When asked to shadow one ear, because of the flip flops of words and numbers it stops the effect. </w:t>
      </w:r>
      <w:r w:rsidR="0052664E">
        <w:t xml:space="preserve">They have no trouble getting information from the unattended ear. </w:t>
      </w:r>
    </w:p>
    <w:p w14:paraId="7174FCAE" w14:textId="3C769249" w:rsidR="008B3723" w:rsidRDefault="008B3723" w:rsidP="008B3723">
      <w:pPr>
        <w:pStyle w:val="ListParagraph"/>
        <w:numPr>
          <w:ilvl w:val="4"/>
          <w:numId w:val="1"/>
        </w:numPr>
      </w:pPr>
      <w:r>
        <w:t>Cocktail Party Effect</w:t>
      </w:r>
    </w:p>
    <w:p w14:paraId="657AF1CB" w14:textId="374B7B94" w:rsidR="00B3567C" w:rsidRDefault="00B3567C" w:rsidP="00B3567C">
      <w:pPr>
        <w:pStyle w:val="ListParagraph"/>
        <w:numPr>
          <w:ilvl w:val="5"/>
          <w:numId w:val="1"/>
        </w:numPr>
      </w:pPr>
      <w:r>
        <w:t>If your name is presented in the ignored ear, often times then people are able to identify it.</w:t>
      </w:r>
      <w:r w:rsidR="00D20F20">
        <w:t xml:space="preserve"> It will then disrupt their ability to shadow the other ear. </w:t>
      </w:r>
      <w:r w:rsidR="00F536E5">
        <w:t xml:space="preserve">Attention is not a firm gate like Broadbent said, it acts more like a volume control. </w:t>
      </w:r>
      <w:r w:rsidR="00C64813">
        <w:t>You are able to turn down the unattended stimulus.</w:t>
      </w:r>
      <w:r w:rsidR="00E22EEF">
        <w:t xml:space="preserve"> </w:t>
      </w:r>
    </w:p>
    <w:p w14:paraId="524189AC" w14:textId="5C9F560E" w:rsidR="00E22EEF" w:rsidRDefault="00E22EEF" w:rsidP="00E22EEF">
      <w:pPr>
        <w:pStyle w:val="ListParagraph"/>
        <w:numPr>
          <w:ilvl w:val="3"/>
          <w:numId w:val="1"/>
        </w:numPr>
      </w:pPr>
      <w:r>
        <w:t>Triesman’s Attenuation Model</w:t>
      </w:r>
    </w:p>
    <w:p w14:paraId="6720490D" w14:textId="521C08FE" w:rsidR="00E22EEF" w:rsidRDefault="00945FE8" w:rsidP="00E22EEF">
      <w:pPr>
        <w:pStyle w:val="ListParagraph"/>
        <w:numPr>
          <w:ilvl w:val="4"/>
          <w:numId w:val="1"/>
        </w:numPr>
      </w:pPr>
      <w:r>
        <w:t xml:space="preserve">It is still considered </w:t>
      </w:r>
      <w:r w:rsidR="00E4643D">
        <w:t>early</w:t>
      </w:r>
      <w:r w:rsidR="00EC18F9">
        <w:t>-</w:t>
      </w:r>
      <w:r w:rsidR="00E4643D">
        <w:t>selection</w:t>
      </w:r>
      <w:r>
        <w:t>, but more flexible than broadbent’s theory. It allows for processing of m</w:t>
      </w:r>
      <w:r w:rsidR="008462D1">
        <w:t xml:space="preserve">ore than one stimulus at a time. </w:t>
      </w:r>
      <w:r w:rsidR="00E4643D">
        <w:t xml:space="preserve">It does not allow for any long-term effects of that information, you should only be </w:t>
      </w:r>
      <w:r w:rsidR="00AF04E3">
        <w:t>affected</w:t>
      </w:r>
      <w:r w:rsidR="00E4643D">
        <w:t xml:space="preserve"> by the information that you are consciously aware of. The information you’re not consciously aware of should fade away. </w:t>
      </w:r>
    </w:p>
    <w:p w14:paraId="46045F2D" w14:textId="00E8DF11" w:rsidR="003C1A9A" w:rsidRDefault="002E61EB" w:rsidP="00D56BFA">
      <w:pPr>
        <w:pStyle w:val="ListParagraph"/>
        <w:numPr>
          <w:ilvl w:val="1"/>
          <w:numId w:val="1"/>
        </w:numPr>
      </w:pPr>
      <w:r>
        <w:t xml:space="preserve">Late-Selection </w:t>
      </w:r>
      <w:r w:rsidR="00F14777">
        <w:t>Filter</w:t>
      </w:r>
      <w:r>
        <w:t xml:space="preserve"> Models</w:t>
      </w:r>
    </w:p>
    <w:p w14:paraId="47AF369E" w14:textId="0A915A23" w:rsidR="002E61EB" w:rsidRDefault="009F40A4" w:rsidP="00D56BFA">
      <w:pPr>
        <w:pStyle w:val="ListParagraph"/>
        <w:numPr>
          <w:ilvl w:val="2"/>
          <w:numId w:val="1"/>
        </w:numPr>
      </w:pPr>
      <w:r>
        <w:t xml:space="preserve">Every single thing that hits your senses is processed for meaning, </w:t>
      </w:r>
      <w:r w:rsidR="00B540E0">
        <w:t>and then</w:t>
      </w:r>
      <w:r>
        <w:t xml:space="preserve"> you chose what you want to pay attention to. </w:t>
      </w:r>
    </w:p>
    <w:p w14:paraId="307493D3" w14:textId="5BE984AB" w:rsidR="00D56BFA" w:rsidRPr="00D56BFA" w:rsidRDefault="00D56BFA" w:rsidP="00D56BFA">
      <w:pPr>
        <w:pStyle w:val="ListParagraph"/>
        <w:numPr>
          <w:ilvl w:val="2"/>
          <w:numId w:val="1"/>
        </w:numPr>
        <w:rPr>
          <w:b/>
        </w:rPr>
      </w:pPr>
      <w:r w:rsidRPr="00D56BFA">
        <w:rPr>
          <w:b/>
        </w:rPr>
        <w:t>Evidence for:</w:t>
      </w:r>
    </w:p>
    <w:p w14:paraId="0357D741" w14:textId="1B830A47" w:rsidR="00D56BFA" w:rsidRDefault="00D56BFA" w:rsidP="00D56BFA">
      <w:pPr>
        <w:pStyle w:val="ListParagraph"/>
        <w:numPr>
          <w:ilvl w:val="3"/>
          <w:numId w:val="1"/>
        </w:numPr>
      </w:pPr>
      <w:r>
        <w:t>Subliminal Semantic Priming</w:t>
      </w:r>
    </w:p>
    <w:p w14:paraId="37D7A7D7" w14:textId="654DF234" w:rsidR="005A383D" w:rsidRDefault="00B540E0" w:rsidP="005A383D">
      <w:pPr>
        <w:pStyle w:val="ListParagraph"/>
        <w:numPr>
          <w:ilvl w:val="4"/>
          <w:numId w:val="1"/>
        </w:numPr>
      </w:pPr>
      <w:r>
        <w:t xml:space="preserve">Lexical Decision Task – Given a sequence of letters, decide as quickly as possible if those letters make up a word. </w:t>
      </w:r>
      <w:r w:rsidR="005A383D">
        <w:t xml:space="preserve">If the “priming” word is </w:t>
      </w:r>
      <w:r w:rsidR="000D6E99">
        <w:t>semantically</w:t>
      </w:r>
      <w:r w:rsidR="005A383D">
        <w:t xml:space="preserve"> related then it’s faster (Doctor -&gt; Train is slower than Doctor -&gt; Nurse)</w:t>
      </w:r>
      <w:r w:rsidR="00554A34">
        <w:t>. It hits your sensory store, assigning it meaning, and before you even recognize it.</w:t>
      </w:r>
    </w:p>
    <w:p w14:paraId="28938CD5" w14:textId="4789A4F2" w:rsidR="00D56BFA" w:rsidRDefault="00D56BFA" w:rsidP="00D56BFA">
      <w:pPr>
        <w:pStyle w:val="ListParagraph"/>
        <w:numPr>
          <w:ilvl w:val="3"/>
          <w:numId w:val="1"/>
        </w:numPr>
      </w:pPr>
      <w:r>
        <w:t>Homophone Priming</w:t>
      </w:r>
    </w:p>
    <w:p w14:paraId="5BA0EBF9" w14:textId="1324CEC1" w:rsidR="00D56BFA" w:rsidRPr="006C56A9" w:rsidRDefault="00DA61B8" w:rsidP="00D56BFA">
      <w:pPr>
        <w:pStyle w:val="ListParagraph"/>
        <w:numPr>
          <w:ilvl w:val="3"/>
          <w:numId w:val="1"/>
        </w:numPr>
      </w:pPr>
      <w:r>
        <w:t>Lackner and Garrett (1972)</w:t>
      </w:r>
      <w:bookmarkStart w:id="0" w:name="_GoBack"/>
      <w:bookmarkEnd w:id="0"/>
    </w:p>
    <w:sectPr w:rsidR="00D56BFA" w:rsidRPr="006C56A9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B79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6A9"/>
    <w:rsid w:val="000148B4"/>
    <w:rsid w:val="000747FB"/>
    <w:rsid w:val="000D6E99"/>
    <w:rsid w:val="000D7AF9"/>
    <w:rsid w:val="00160757"/>
    <w:rsid w:val="00177181"/>
    <w:rsid w:val="00192EBD"/>
    <w:rsid w:val="001D4AFA"/>
    <w:rsid w:val="001D6B7A"/>
    <w:rsid w:val="002833AA"/>
    <w:rsid w:val="00292815"/>
    <w:rsid w:val="002E4328"/>
    <w:rsid w:val="002E61EB"/>
    <w:rsid w:val="00323B27"/>
    <w:rsid w:val="00330DFC"/>
    <w:rsid w:val="00363367"/>
    <w:rsid w:val="00382AD6"/>
    <w:rsid w:val="003C1A9A"/>
    <w:rsid w:val="003C34CC"/>
    <w:rsid w:val="0052664E"/>
    <w:rsid w:val="00547DBA"/>
    <w:rsid w:val="00554A34"/>
    <w:rsid w:val="00567842"/>
    <w:rsid w:val="00593CE6"/>
    <w:rsid w:val="005A218F"/>
    <w:rsid w:val="005A383D"/>
    <w:rsid w:val="005E0DF7"/>
    <w:rsid w:val="00647404"/>
    <w:rsid w:val="006C56A9"/>
    <w:rsid w:val="006D5953"/>
    <w:rsid w:val="00740774"/>
    <w:rsid w:val="00765AEC"/>
    <w:rsid w:val="00795691"/>
    <w:rsid w:val="007C5E77"/>
    <w:rsid w:val="007E2E24"/>
    <w:rsid w:val="007E6DBB"/>
    <w:rsid w:val="00810230"/>
    <w:rsid w:val="008462D1"/>
    <w:rsid w:val="00890E44"/>
    <w:rsid w:val="008B3723"/>
    <w:rsid w:val="008E3307"/>
    <w:rsid w:val="00927A01"/>
    <w:rsid w:val="00945FE8"/>
    <w:rsid w:val="0094755E"/>
    <w:rsid w:val="009A3B76"/>
    <w:rsid w:val="009C1546"/>
    <w:rsid w:val="009C4297"/>
    <w:rsid w:val="009F40A4"/>
    <w:rsid w:val="00A1432C"/>
    <w:rsid w:val="00A46FFE"/>
    <w:rsid w:val="00AF04E3"/>
    <w:rsid w:val="00B02A2E"/>
    <w:rsid w:val="00B3567C"/>
    <w:rsid w:val="00B36729"/>
    <w:rsid w:val="00B540E0"/>
    <w:rsid w:val="00B92806"/>
    <w:rsid w:val="00BA171E"/>
    <w:rsid w:val="00C070D8"/>
    <w:rsid w:val="00C35B30"/>
    <w:rsid w:val="00C55533"/>
    <w:rsid w:val="00C64813"/>
    <w:rsid w:val="00D20F20"/>
    <w:rsid w:val="00D56BFA"/>
    <w:rsid w:val="00DA61B8"/>
    <w:rsid w:val="00DB442B"/>
    <w:rsid w:val="00E21E51"/>
    <w:rsid w:val="00E22EEF"/>
    <w:rsid w:val="00E4643D"/>
    <w:rsid w:val="00EC18F9"/>
    <w:rsid w:val="00F14777"/>
    <w:rsid w:val="00F536E5"/>
    <w:rsid w:val="00F9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03BC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6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6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6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6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56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6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6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6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6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5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591</Words>
  <Characters>3372</Characters>
  <Application>Microsoft Macintosh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72</cp:revision>
  <dcterms:created xsi:type="dcterms:W3CDTF">2013-02-06T20:59:00Z</dcterms:created>
  <dcterms:modified xsi:type="dcterms:W3CDTF">2013-02-06T22:19:00Z</dcterms:modified>
</cp:coreProperties>
</file>