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20607" w14:textId="77777777" w:rsidR="002A4910" w:rsidRDefault="002A4910" w:rsidP="002A4910">
      <w:pPr>
        <w:pStyle w:val="Heading1"/>
        <w:jc w:val="center"/>
      </w:pPr>
      <w:r>
        <w:t>Memory and Cognition</w:t>
      </w:r>
    </w:p>
    <w:p w14:paraId="2C1E08FF" w14:textId="77777777" w:rsidR="002A4910" w:rsidRDefault="002A4910" w:rsidP="002A4910">
      <w:pPr>
        <w:pStyle w:val="Heading2"/>
        <w:jc w:val="center"/>
      </w:pPr>
      <w:r>
        <w:t>February 11, 2013</w:t>
      </w:r>
    </w:p>
    <w:p w14:paraId="174BD8EF" w14:textId="77777777" w:rsidR="002A4910" w:rsidRDefault="002A4910"/>
    <w:p w14:paraId="53CE0870" w14:textId="08E14D73" w:rsidR="002A4910" w:rsidRDefault="001005EA" w:rsidP="002A4910">
      <w:pPr>
        <w:pStyle w:val="ListParagraph"/>
        <w:numPr>
          <w:ilvl w:val="0"/>
          <w:numId w:val="1"/>
        </w:numPr>
      </w:pPr>
      <w:r>
        <w:t>Which theory of object recognition would require less storage space in LTM? Feature Analysis. Understand template matching! It would</w:t>
      </w:r>
      <w:r w:rsidR="00D265F4">
        <w:t xml:space="preserve"> </w:t>
      </w:r>
      <w:r>
        <w:t>require massive LTM capacity in order for template matching to work.</w:t>
      </w:r>
    </w:p>
    <w:p w14:paraId="12636B23" w14:textId="202E38FF" w:rsidR="001005EA" w:rsidRDefault="0017663B" w:rsidP="002A4910">
      <w:pPr>
        <w:pStyle w:val="ListParagraph"/>
        <w:numPr>
          <w:ilvl w:val="0"/>
          <w:numId w:val="1"/>
        </w:numPr>
      </w:pPr>
      <w:r>
        <w:t xml:space="preserve">The fact that typos can be difficult to catch can be explained by? </w:t>
      </w:r>
      <w:r w:rsidR="00D32F84">
        <w:t xml:space="preserve"> Top-down processing, we don’t perceive each letter individually rather the whole word as a whole. You don’t see each word, just the whole sentence.</w:t>
      </w:r>
    </w:p>
    <w:p w14:paraId="6C22D70D" w14:textId="2D6B666B" w:rsidR="000E2D7E" w:rsidRDefault="008B7D0B" w:rsidP="00D32F84">
      <w:pPr>
        <w:pStyle w:val="ListParagraph"/>
        <w:numPr>
          <w:ilvl w:val="0"/>
          <w:numId w:val="1"/>
        </w:numPr>
      </w:pPr>
      <w:r>
        <w:t>According to Broadbent’s filter theory of attention, if you have an intense phone conversation while a movie is playing on the TV in the background, your knowledge of the movie will consist of: the physical characteristics of t</w:t>
      </w:r>
      <w:r w:rsidR="00C026BE">
        <w:t xml:space="preserve">he speaker, such as the sex of the speaker. </w:t>
      </w:r>
    </w:p>
    <w:p w14:paraId="4A9EBEC7" w14:textId="145D1193" w:rsidR="0024169D" w:rsidRPr="006E78D0" w:rsidRDefault="0024169D" w:rsidP="00D32F84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6E78D0">
        <w:rPr>
          <w:b/>
          <w:color w:val="F79646" w:themeColor="accent6"/>
          <w:sz w:val="28"/>
          <w:szCs w:val="28"/>
        </w:rPr>
        <w:t>Theories of Selective Attention</w:t>
      </w:r>
    </w:p>
    <w:p w14:paraId="3D323B54" w14:textId="541A90BF" w:rsidR="0024169D" w:rsidRDefault="001905A8" w:rsidP="0024169D">
      <w:pPr>
        <w:pStyle w:val="ListParagraph"/>
        <w:numPr>
          <w:ilvl w:val="1"/>
          <w:numId w:val="1"/>
        </w:numPr>
      </w:pPr>
      <w:r>
        <w:t>Late-</w:t>
      </w:r>
      <w:r w:rsidR="00663EEA">
        <w:t>Selection</w:t>
      </w:r>
      <w:r>
        <w:t xml:space="preserve"> Filter Models</w:t>
      </w:r>
    </w:p>
    <w:p w14:paraId="0D6BF83F" w14:textId="0C45438A" w:rsidR="001905A8" w:rsidRDefault="001905A8" w:rsidP="001905A8">
      <w:pPr>
        <w:pStyle w:val="ListParagraph"/>
        <w:numPr>
          <w:ilvl w:val="2"/>
          <w:numId w:val="1"/>
        </w:numPr>
      </w:pPr>
      <w:r>
        <w:t xml:space="preserve">Everything attains meaning and should effect you, </w:t>
      </w:r>
      <w:r w:rsidR="000C0AC3">
        <w:t>but you chose what to process to.</w:t>
      </w:r>
    </w:p>
    <w:p w14:paraId="0058D9C5" w14:textId="04877A04" w:rsidR="00F42DBA" w:rsidRDefault="00F42DBA" w:rsidP="00F42DBA">
      <w:pPr>
        <w:pStyle w:val="ListParagraph"/>
        <w:numPr>
          <w:ilvl w:val="1"/>
          <w:numId w:val="1"/>
        </w:numPr>
      </w:pPr>
      <w:r>
        <w:t>Homophone Priming</w:t>
      </w:r>
    </w:p>
    <w:p w14:paraId="6BA7196E" w14:textId="65ED0BF4" w:rsidR="00F42DBA" w:rsidRDefault="008C01C1" w:rsidP="00F42DBA">
      <w:pPr>
        <w:pStyle w:val="ListParagraph"/>
        <w:numPr>
          <w:ilvl w:val="2"/>
          <w:numId w:val="1"/>
        </w:numPr>
      </w:pPr>
      <w:r>
        <w:t>Individuals were given semantically related words in the ignored ear (rabbit &amp; hare and window &amp; pane).</w:t>
      </w:r>
    </w:p>
    <w:p w14:paraId="07370CA7" w14:textId="24F309A4" w:rsidR="008C01C1" w:rsidRDefault="00B67F39" w:rsidP="00F42DBA">
      <w:pPr>
        <w:pStyle w:val="ListParagraph"/>
        <w:numPr>
          <w:ilvl w:val="2"/>
          <w:numId w:val="1"/>
        </w:numPr>
      </w:pPr>
      <w:r>
        <w:t xml:space="preserve">They’re given either a recognition test or </w:t>
      </w:r>
      <w:r w:rsidR="00714834">
        <w:t xml:space="preserve">spelling test. </w:t>
      </w:r>
    </w:p>
    <w:p w14:paraId="0EE335AA" w14:textId="79F2D461" w:rsidR="00E160FD" w:rsidRDefault="00E160FD" w:rsidP="00F42DBA">
      <w:pPr>
        <w:pStyle w:val="ListParagraph"/>
        <w:numPr>
          <w:ilvl w:val="2"/>
          <w:numId w:val="1"/>
        </w:numPr>
      </w:pPr>
      <w:r w:rsidRPr="00E160FD">
        <w:rPr>
          <w:b/>
        </w:rPr>
        <w:t>Recognition</w:t>
      </w:r>
      <w:r>
        <w:t xml:space="preserve"> – (table, hare, cat, pillow, pane, tape) identify the words you were exposed to</w:t>
      </w:r>
    </w:p>
    <w:p w14:paraId="58F63F9A" w14:textId="1C5A264C" w:rsidR="00E160FD" w:rsidRDefault="00E160FD" w:rsidP="00F42DBA">
      <w:pPr>
        <w:pStyle w:val="ListParagraph"/>
        <w:numPr>
          <w:ilvl w:val="2"/>
          <w:numId w:val="1"/>
        </w:numPr>
      </w:pPr>
      <w:r w:rsidRPr="00E160FD">
        <w:rPr>
          <w:b/>
        </w:rPr>
        <w:t>Spelling</w:t>
      </w:r>
      <w:r>
        <w:t xml:space="preserve"> </w:t>
      </w:r>
      <w:r w:rsidR="00E90E24">
        <w:t>–</w:t>
      </w:r>
      <w:r>
        <w:t xml:space="preserve"> </w:t>
      </w:r>
      <w:r w:rsidR="00E90E24">
        <w:t>Spell “hare” or “pane” they’ll spell it “hair” or “pain”</w:t>
      </w:r>
    </w:p>
    <w:p w14:paraId="742351CA" w14:textId="161FC792" w:rsidR="00CC4269" w:rsidRDefault="00CC4269" w:rsidP="00CC4269">
      <w:pPr>
        <w:pStyle w:val="ListParagraph"/>
        <w:numPr>
          <w:ilvl w:val="1"/>
          <w:numId w:val="1"/>
        </w:numPr>
      </w:pPr>
      <w:r>
        <w:t>Lackner and Garrett (1972)</w:t>
      </w:r>
    </w:p>
    <w:p w14:paraId="0A05A88C" w14:textId="69C5573F" w:rsidR="00CC4269" w:rsidRDefault="00CC4269" w:rsidP="00CC4269">
      <w:pPr>
        <w:pStyle w:val="ListParagraph"/>
        <w:numPr>
          <w:ilvl w:val="2"/>
          <w:numId w:val="1"/>
        </w:numPr>
      </w:pPr>
      <w:r w:rsidRPr="0086255F">
        <w:rPr>
          <w:b/>
        </w:rPr>
        <w:t>Shadow</w:t>
      </w:r>
      <w:r>
        <w:t xml:space="preserve"> - The boys threw stones at the bank</w:t>
      </w:r>
    </w:p>
    <w:p w14:paraId="52B109EA" w14:textId="4B3455F5" w:rsidR="00CC4269" w:rsidRDefault="00CC4269" w:rsidP="00CC4269">
      <w:pPr>
        <w:pStyle w:val="ListParagraph"/>
        <w:numPr>
          <w:ilvl w:val="2"/>
          <w:numId w:val="1"/>
        </w:numPr>
      </w:pPr>
      <w:r w:rsidRPr="0086255F">
        <w:rPr>
          <w:b/>
        </w:rPr>
        <w:t>Ignore</w:t>
      </w:r>
      <w:r>
        <w:t xml:space="preserve"> – Money or river</w:t>
      </w:r>
    </w:p>
    <w:p w14:paraId="54E408D9" w14:textId="221CD466" w:rsidR="00CC4269" w:rsidRDefault="00CC4269" w:rsidP="00CC4269">
      <w:pPr>
        <w:pStyle w:val="ListParagraph"/>
        <w:numPr>
          <w:ilvl w:val="2"/>
          <w:numId w:val="1"/>
        </w:numPr>
      </w:pPr>
      <w:r>
        <w:t>Depending on whether they remember money or river, they’d say they threw it at the bank building (money) or river bank (river)</w:t>
      </w:r>
    </w:p>
    <w:p w14:paraId="5A25E7A5" w14:textId="77E407CD" w:rsidR="0086255F" w:rsidRDefault="0086255F" w:rsidP="00CC4269">
      <w:pPr>
        <w:pStyle w:val="ListParagraph"/>
        <w:numPr>
          <w:ilvl w:val="2"/>
          <w:numId w:val="1"/>
        </w:numPr>
      </w:pPr>
      <w:r>
        <w:t xml:space="preserve">It’s as if anything someone says to whoever it can effect their behavior, this </w:t>
      </w:r>
      <w:r w:rsidR="005F2297">
        <w:t>proves</w:t>
      </w:r>
      <w:r w:rsidR="00B05D24">
        <w:t xml:space="preserve"> that subliminal messages work</w:t>
      </w:r>
    </w:p>
    <w:p w14:paraId="5CBE31F1" w14:textId="26228AC5" w:rsidR="007040BD" w:rsidRDefault="007040BD" w:rsidP="00CC4269">
      <w:pPr>
        <w:pStyle w:val="ListParagraph"/>
        <w:numPr>
          <w:ilvl w:val="2"/>
          <w:numId w:val="1"/>
        </w:numPr>
      </w:pPr>
      <w:r>
        <w:t xml:space="preserve">We only can be </w:t>
      </w:r>
      <w:r w:rsidR="000C5545">
        <w:t>affected</w:t>
      </w:r>
      <w:r>
        <w:t xml:space="preserve"> on subliminal messages, but only on a very short basis and </w:t>
      </w:r>
      <w:r w:rsidR="00C01C0F">
        <w:t xml:space="preserve">simple </w:t>
      </w:r>
      <w:r w:rsidR="000C5545">
        <w:t>judgments</w:t>
      </w:r>
      <w:r w:rsidR="00C01C0F">
        <w:t xml:space="preserve">. </w:t>
      </w:r>
    </w:p>
    <w:p w14:paraId="52B66D47" w14:textId="1A673083" w:rsidR="00DE5270" w:rsidRDefault="00DE5270" w:rsidP="00DE5270">
      <w:pPr>
        <w:pStyle w:val="ListParagraph"/>
        <w:numPr>
          <w:ilvl w:val="1"/>
          <w:numId w:val="1"/>
        </w:numPr>
      </w:pPr>
      <w:r>
        <w:t>The theory in the end is that selective attention is flexible.</w:t>
      </w:r>
      <w:r w:rsidR="005B7AB4">
        <w:t xml:space="preserve"> Selective attention is easier if the two messages are very different. </w:t>
      </w:r>
    </w:p>
    <w:p w14:paraId="21864A29" w14:textId="6E656E85" w:rsidR="006B3A23" w:rsidRPr="006175EB" w:rsidRDefault="006B3A23" w:rsidP="006B3A23">
      <w:pPr>
        <w:pStyle w:val="ListParagraph"/>
        <w:numPr>
          <w:ilvl w:val="1"/>
          <w:numId w:val="1"/>
        </w:numPr>
        <w:rPr>
          <w:b/>
        </w:rPr>
      </w:pPr>
      <w:r w:rsidRPr="006175EB">
        <w:rPr>
          <w:b/>
        </w:rPr>
        <w:t>Visual Attention</w:t>
      </w:r>
    </w:p>
    <w:p w14:paraId="37D7D725" w14:textId="31BD1772" w:rsidR="006B3A23" w:rsidRDefault="006B3A23" w:rsidP="006B3A23">
      <w:pPr>
        <w:pStyle w:val="ListParagraph"/>
        <w:numPr>
          <w:ilvl w:val="2"/>
          <w:numId w:val="1"/>
        </w:numPr>
      </w:pPr>
      <w:r>
        <w:t>Selective Looking Studies</w:t>
      </w:r>
    </w:p>
    <w:p w14:paraId="05CA020B" w14:textId="3E3933C6" w:rsidR="006B3A23" w:rsidRDefault="006B3A23" w:rsidP="006B3A23">
      <w:pPr>
        <w:pStyle w:val="ListParagraph"/>
        <w:numPr>
          <w:ilvl w:val="3"/>
          <w:numId w:val="1"/>
        </w:numPr>
      </w:pPr>
      <w:r>
        <w:t xml:space="preserve">We can only process a limited amount of information in our visual field. </w:t>
      </w:r>
    </w:p>
    <w:p w14:paraId="69258FCA" w14:textId="4A2234DA" w:rsidR="00AE0974" w:rsidRDefault="00110712" w:rsidP="00AE0974">
      <w:pPr>
        <w:pStyle w:val="ListParagraph"/>
        <w:numPr>
          <w:ilvl w:val="2"/>
          <w:numId w:val="1"/>
        </w:numPr>
      </w:pPr>
      <w:r>
        <w:t>Visual Neglect (left side neglect) – Disorder</w:t>
      </w:r>
    </w:p>
    <w:p w14:paraId="7E2DA5AD" w14:textId="60A08CE7" w:rsidR="00110712" w:rsidRDefault="002229B3" w:rsidP="00110712">
      <w:pPr>
        <w:pStyle w:val="ListParagraph"/>
        <w:numPr>
          <w:ilvl w:val="3"/>
          <w:numId w:val="1"/>
        </w:numPr>
      </w:pPr>
      <w:r>
        <w:t xml:space="preserve">Disruption in spatial awareness, they’re unable to focus ontheir left hand side. </w:t>
      </w:r>
      <w:r w:rsidR="00413782">
        <w:t xml:space="preserve">They might just shave the right side of their face, they </w:t>
      </w:r>
      <w:r w:rsidR="00413782">
        <w:lastRenderedPageBreak/>
        <w:t>might deny ownership of their arm or leg.</w:t>
      </w:r>
      <w:r w:rsidR="00DE7AD3">
        <w:t xml:space="preserve"> They made her wheelchair and made it turn to the right so she could eat all of her food.</w:t>
      </w:r>
      <w:r w:rsidR="000A7FC4">
        <w:t xml:space="preserve"> If she was hungry, then magically food was there. </w:t>
      </w:r>
    </w:p>
    <w:p w14:paraId="5B8651A2" w14:textId="35FF2CAC" w:rsidR="00E2688B" w:rsidRDefault="00E2688B" w:rsidP="00E2688B">
      <w:pPr>
        <w:pStyle w:val="ListParagraph"/>
        <w:numPr>
          <w:ilvl w:val="3"/>
          <w:numId w:val="1"/>
        </w:numPr>
      </w:pPr>
      <w:r>
        <w:t xml:space="preserve">Once it is pointed out to her, in the </w:t>
      </w:r>
      <w:r w:rsidR="008323AC">
        <w:t>YouTube</w:t>
      </w:r>
      <w:r>
        <w:t xml:space="preserve"> video, she is made ware. </w:t>
      </w:r>
    </w:p>
    <w:p w14:paraId="467EFB22" w14:textId="76CF5A42" w:rsidR="008323AC" w:rsidRDefault="008323AC" w:rsidP="008323AC">
      <w:pPr>
        <w:pStyle w:val="ListParagraph"/>
        <w:numPr>
          <w:ilvl w:val="1"/>
          <w:numId w:val="1"/>
        </w:numPr>
      </w:pPr>
      <w:r>
        <w:t>Capacity Model of Attention</w:t>
      </w:r>
    </w:p>
    <w:p w14:paraId="107515BB" w14:textId="70F54341" w:rsidR="008323AC" w:rsidRDefault="008323AC" w:rsidP="008323AC">
      <w:pPr>
        <w:pStyle w:val="ListParagraph"/>
        <w:numPr>
          <w:ilvl w:val="2"/>
          <w:numId w:val="1"/>
        </w:numPr>
      </w:pPr>
      <w:r>
        <w:t xml:space="preserve">You can easily do laundry and watch television, it’s difficult to study and watch television at the same time. </w:t>
      </w:r>
      <w:r w:rsidR="00617E7E">
        <w:t xml:space="preserve">Same applies for cell phone use and driving. </w:t>
      </w:r>
    </w:p>
    <w:p w14:paraId="4DDFA396" w14:textId="17938E55" w:rsidR="007D512C" w:rsidRDefault="007D512C" w:rsidP="008323AC">
      <w:pPr>
        <w:pStyle w:val="ListParagraph"/>
        <w:numPr>
          <w:ilvl w:val="2"/>
          <w:numId w:val="1"/>
        </w:numPr>
      </w:pPr>
      <w:r>
        <w:t xml:space="preserve">We have a limited ability to deal with multiple sources. </w:t>
      </w:r>
    </w:p>
    <w:p w14:paraId="2406D2F5" w14:textId="28E5AF05" w:rsidR="00E45319" w:rsidRDefault="00E45319" w:rsidP="008323AC">
      <w:pPr>
        <w:pStyle w:val="ListParagraph"/>
        <w:numPr>
          <w:ilvl w:val="2"/>
          <w:numId w:val="1"/>
        </w:numPr>
      </w:pPr>
      <w:r>
        <w:t xml:space="preserve">The ability to do multiple things together you have to break it down to % of cognitive resources being used. </w:t>
      </w:r>
      <w:r w:rsidR="001B371C" w:rsidRPr="001B371C">
        <w:rPr>
          <w:b/>
        </w:rPr>
        <w:t xml:space="preserve">Attention is the process of allocating these resources to various </w:t>
      </w:r>
      <w:r w:rsidR="00543DCA">
        <w:rPr>
          <w:b/>
        </w:rPr>
        <w:t>activities</w:t>
      </w:r>
      <w:r w:rsidR="001B371C" w:rsidRPr="001B371C">
        <w:rPr>
          <w:b/>
        </w:rPr>
        <w:t>.</w:t>
      </w:r>
      <w:r w:rsidR="001B371C">
        <w:t xml:space="preserve"> </w:t>
      </w:r>
    </w:p>
    <w:p w14:paraId="7724E3A0" w14:textId="5B3B6CB6" w:rsidR="001B371C" w:rsidRDefault="00585634" w:rsidP="008323AC">
      <w:pPr>
        <w:pStyle w:val="ListParagraph"/>
        <w:numPr>
          <w:ilvl w:val="2"/>
          <w:numId w:val="1"/>
        </w:numPr>
      </w:pPr>
      <w:r>
        <w:t>Secondary Task Technique (Divided Attention Task)</w:t>
      </w:r>
    </w:p>
    <w:p w14:paraId="3DF0D580" w14:textId="01891A44" w:rsidR="00585634" w:rsidRDefault="00585634" w:rsidP="00585634">
      <w:pPr>
        <w:pStyle w:val="ListParagraph"/>
        <w:numPr>
          <w:ilvl w:val="3"/>
          <w:numId w:val="1"/>
        </w:numPr>
      </w:pPr>
      <w:r>
        <w:t>Primary Task, Secondary Task</w:t>
      </w:r>
    </w:p>
    <w:p w14:paraId="11C65A76" w14:textId="09925E9F" w:rsidR="00585634" w:rsidRDefault="00585634" w:rsidP="00585634">
      <w:pPr>
        <w:pStyle w:val="ListParagraph"/>
        <w:numPr>
          <w:ilvl w:val="3"/>
          <w:numId w:val="1"/>
        </w:numPr>
      </w:pPr>
      <w:r>
        <w:t xml:space="preserve">You’re simply asked to do two things </w:t>
      </w:r>
      <w:r w:rsidR="00910F94">
        <w:t>simultaneously</w:t>
      </w:r>
      <w:r>
        <w:t xml:space="preserve">. </w:t>
      </w:r>
      <w:r w:rsidR="004A4712">
        <w:t xml:space="preserve">They’re told to perform some activity, often times they’re given the impression the primary task is the most important part of the </w:t>
      </w:r>
      <w:r w:rsidR="00D60AE8">
        <w:t>experiment</w:t>
      </w:r>
      <w:r w:rsidR="004A4712">
        <w:t xml:space="preserve">. </w:t>
      </w:r>
      <w:r w:rsidR="00D60AE8">
        <w:t xml:space="preserve">In addition to engaging in the primary task you must do a secondary task at the same time. </w:t>
      </w:r>
      <w:r w:rsidR="00F66E0D">
        <w:t>Your performance is actually based on the secondary tasks performance.</w:t>
      </w:r>
    </w:p>
    <w:p w14:paraId="14AE40C5" w14:textId="71CEF913" w:rsidR="00F07C3D" w:rsidRDefault="00F07C3D" w:rsidP="00585634">
      <w:pPr>
        <w:pStyle w:val="ListParagraph"/>
        <w:numPr>
          <w:ilvl w:val="3"/>
          <w:numId w:val="1"/>
        </w:numPr>
      </w:pPr>
      <w:r>
        <w:t>Primary Task – Anagrams, croodt (doctor</w:t>
      </w:r>
      <w:r w:rsidR="00681EAB">
        <w:t xml:space="preserve"> - hard</w:t>
      </w:r>
      <w:r>
        <w:t>) vs. dortoc (doctor</w:t>
      </w:r>
      <w:r w:rsidR="00681EAB">
        <w:t xml:space="preserve"> - easy</w:t>
      </w:r>
      <w:r>
        <w:t>)</w:t>
      </w:r>
    </w:p>
    <w:p w14:paraId="7448991B" w14:textId="3A8D492D" w:rsidR="00F07C3D" w:rsidRDefault="0016203F" w:rsidP="00585634">
      <w:pPr>
        <w:pStyle w:val="ListParagraph"/>
        <w:numPr>
          <w:ilvl w:val="3"/>
          <w:numId w:val="1"/>
        </w:numPr>
      </w:pPr>
      <w:r>
        <w:t xml:space="preserve">In addition to solving these puzzles, you’re asked to hit a button as quickly as possible every time you hear a tone in the background. </w:t>
      </w:r>
      <w:r w:rsidR="001D2258">
        <w:t xml:space="preserve">The speed of the response is used to measure how much capacity you need for the anagram task. </w:t>
      </w:r>
    </w:p>
    <w:p w14:paraId="64979AC6" w14:textId="646C139B" w:rsidR="00E92F18" w:rsidRDefault="00E92F18" w:rsidP="00585634">
      <w:pPr>
        <w:pStyle w:val="ListParagraph"/>
        <w:numPr>
          <w:ilvl w:val="3"/>
          <w:numId w:val="1"/>
        </w:numPr>
      </w:pPr>
      <w:r>
        <w:t xml:space="preserve">Flight School Test </w:t>
      </w:r>
      <w:r w:rsidR="00D74237">
        <w:t>–</w:t>
      </w:r>
      <w:r>
        <w:t xml:space="preserve"> </w:t>
      </w:r>
      <w:r w:rsidR="00D74237">
        <w:t xml:space="preserve">The pilots who </w:t>
      </w:r>
      <w:r w:rsidR="001721F8">
        <w:t xml:space="preserve">were able to engage in secondary task techniques better than others, proceeded farther in flight training. </w:t>
      </w:r>
    </w:p>
    <w:p w14:paraId="1A9310A6" w14:textId="6F93D72A" w:rsidR="00307AE9" w:rsidRDefault="00307AE9" w:rsidP="00307AE9">
      <w:pPr>
        <w:pStyle w:val="ListParagraph"/>
        <w:numPr>
          <w:ilvl w:val="2"/>
          <w:numId w:val="1"/>
        </w:numPr>
      </w:pPr>
      <w:r>
        <w:t>Attributes of Automatic Processes</w:t>
      </w:r>
    </w:p>
    <w:p w14:paraId="16F27C36" w14:textId="77E390AE" w:rsidR="00307AE9" w:rsidRDefault="00307AE9" w:rsidP="00307AE9">
      <w:pPr>
        <w:pStyle w:val="ListParagraph"/>
        <w:numPr>
          <w:ilvl w:val="3"/>
          <w:numId w:val="1"/>
        </w:numPr>
      </w:pPr>
      <w:r>
        <w:t>Occurs without intention</w:t>
      </w:r>
    </w:p>
    <w:p w14:paraId="15B26544" w14:textId="0CC63481" w:rsidR="00307AE9" w:rsidRDefault="00307AE9" w:rsidP="00307AE9">
      <w:pPr>
        <w:pStyle w:val="ListParagraph"/>
        <w:numPr>
          <w:ilvl w:val="3"/>
          <w:numId w:val="1"/>
        </w:numPr>
      </w:pPr>
      <w:r>
        <w:t>Not available for conscious monitoring</w:t>
      </w:r>
    </w:p>
    <w:p w14:paraId="6DC3D4C3" w14:textId="5F6851D8" w:rsidR="00307AE9" w:rsidRDefault="00307AE9" w:rsidP="00307AE9">
      <w:pPr>
        <w:pStyle w:val="ListParagraph"/>
        <w:numPr>
          <w:ilvl w:val="3"/>
          <w:numId w:val="1"/>
        </w:numPr>
      </w:pPr>
      <w:r>
        <w:t>Consume few, if any additional resources</w:t>
      </w:r>
    </w:p>
    <w:p w14:paraId="2AD8EF7D" w14:textId="39BCC863" w:rsidR="00307AE9" w:rsidRDefault="004670A6" w:rsidP="004670A6">
      <w:pPr>
        <w:pStyle w:val="ListParagraph"/>
        <w:numPr>
          <w:ilvl w:val="2"/>
          <w:numId w:val="1"/>
        </w:numPr>
      </w:pPr>
      <w:r>
        <w:t>Stroop Effect</w:t>
      </w:r>
    </w:p>
    <w:p w14:paraId="69A3533A" w14:textId="194B7751" w:rsidR="004670A6" w:rsidRDefault="00537D11" w:rsidP="004670A6">
      <w:pPr>
        <w:pStyle w:val="ListParagraph"/>
        <w:numPr>
          <w:ilvl w:val="3"/>
          <w:numId w:val="1"/>
        </w:numPr>
      </w:pPr>
      <w:r>
        <w:t xml:space="preserve">Naming the ink color of a word that spells out another color is VERY difficult. </w:t>
      </w:r>
      <w:r w:rsidR="00E95166">
        <w:t>You can’</w:t>
      </w:r>
      <w:r w:rsidR="00291ED2">
        <w:t>t not read.</w:t>
      </w:r>
    </w:p>
    <w:p w14:paraId="1D8C1DFB" w14:textId="3E063F8E" w:rsidR="00291ED2" w:rsidRDefault="00291ED2" w:rsidP="00291ED2">
      <w:pPr>
        <w:pStyle w:val="ListParagraph"/>
        <w:numPr>
          <w:ilvl w:val="2"/>
          <w:numId w:val="1"/>
        </w:numPr>
      </w:pPr>
      <w:r>
        <w:t>Development of Automaticity</w:t>
      </w:r>
    </w:p>
    <w:p w14:paraId="7F2D2647" w14:textId="5838F5B6" w:rsidR="00291ED2" w:rsidRDefault="00291ED2" w:rsidP="00291ED2">
      <w:pPr>
        <w:pStyle w:val="ListParagraph"/>
        <w:numPr>
          <w:ilvl w:val="3"/>
          <w:numId w:val="1"/>
        </w:numPr>
      </w:pPr>
      <w:r>
        <w:t>They occur without intention (involuntary).</w:t>
      </w:r>
      <w:r w:rsidR="00247BF1">
        <w:t xml:space="preserve"> You are not aware of identifying the word “red”, only the end product. </w:t>
      </w:r>
    </w:p>
    <w:p w14:paraId="2366E906" w14:textId="10C10328" w:rsidR="00291ED2" w:rsidRDefault="00291ED2" w:rsidP="00291ED2">
      <w:pPr>
        <w:pStyle w:val="ListParagraph"/>
        <w:numPr>
          <w:ilvl w:val="2"/>
          <w:numId w:val="1"/>
        </w:numPr>
      </w:pPr>
      <w:r>
        <w:t>Disadvantages of Automatic Processing</w:t>
      </w:r>
    </w:p>
    <w:p w14:paraId="136F70CD" w14:textId="153E6BD6" w:rsidR="00916EA2" w:rsidRDefault="000227FF" w:rsidP="00916EA2">
      <w:pPr>
        <w:pStyle w:val="ListParagraph"/>
        <w:numPr>
          <w:ilvl w:val="3"/>
          <w:numId w:val="1"/>
        </w:numPr>
      </w:pPr>
      <w:r>
        <w:t xml:space="preserve">Any time you are confronted with change, relearning </w:t>
      </w:r>
      <w:r w:rsidR="00A31312">
        <w:t xml:space="preserve">must take place. </w:t>
      </w:r>
      <w:bookmarkStart w:id="0" w:name="_GoBack"/>
      <w:bookmarkEnd w:id="0"/>
      <w:r>
        <w:t xml:space="preserve"> </w:t>
      </w:r>
    </w:p>
    <w:sectPr w:rsidR="00916EA2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062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10"/>
    <w:rsid w:val="000227FF"/>
    <w:rsid w:val="000A7FC4"/>
    <w:rsid w:val="000C0AC3"/>
    <w:rsid w:val="000C5545"/>
    <w:rsid w:val="000E2D7E"/>
    <w:rsid w:val="001005EA"/>
    <w:rsid w:val="00110712"/>
    <w:rsid w:val="0016203F"/>
    <w:rsid w:val="001721F8"/>
    <w:rsid w:val="0017663B"/>
    <w:rsid w:val="001905A8"/>
    <w:rsid w:val="001B371C"/>
    <w:rsid w:val="001D2258"/>
    <w:rsid w:val="002229B3"/>
    <w:rsid w:val="0024169D"/>
    <w:rsid w:val="00247BF1"/>
    <w:rsid w:val="00291ED2"/>
    <w:rsid w:val="002A4910"/>
    <w:rsid w:val="00307AE9"/>
    <w:rsid w:val="003D6A4D"/>
    <w:rsid w:val="00413782"/>
    <w:rsid w:val="004670A6"/>
    <w:rsid w:val="004A4712"/>
    <w:rsid w:val="00537D11"/>
    <w:rsid w:val="00543DCA"/>
    <w:rsid w:val="00585634"/>
    <w:rsid w:val="005B7AB4"/>
    <w:rsid w:val="005F2297"/>
    <w:rsid w:val="006175EB"/>
    <w:rsid w:val="00617E7E"/>
    <w:rsid w:val="00663EEA"/>
    <w:rsid w:val="00681EAB"/>
    <w:rsid w:val="006B3A23"/>
    <w:rsid w:val="006E78D0"/>
    <w:rsid w:val="007040BD"/>
    <w:rsid w:val="00714834"/>
    <w:rsid w:val="0073361D"/>
    <w:rsid w:val="007D512C"/>
    <w:rsid w:val="008323AC"/>
    <w:rsid w:val="0086255F"/>
    <w:rsid w:val="008B7D0B"/>
    <w:rsid w:val="008C01C1"/>
    <w:rsid w:val="00910F94"/>
    <w:rsid w:val="00916EA2"/>
    <w:rsid w:val="00A31312"/>
    <w:rsid w:val="00AE0974"/>
    <w:rsid w:val="00B05D24"/>
    <w:rsid w:val="00B67F39"/>
    <w:rsid w:val="00C01C0F"/>
    <w:rsid w:val="00C026BE"/>
    <w:rsid w:val="00CC4269"/>
    <w:rsid w:val="00D265F4"/>
    <w:rsid w:val="00D32F84"/>
    <w:rsid w:val="00D60AE8"/>
    <w:rsid w:val="00D74237"/>
    <w:rsid w:val="00DE5270"/>
    <w:rsid w:val="00DE7AD3"/>
    <w:rsid w:val="00E160FD"/>
    <w:rsid w:val="00E21E51"/>
    <w:rsid w:val="00E2688B"/>
    <w:rsid w:val="00E45319"/>
    <w:rsid w:val="00E90E24"/>
    <w:rsid w:val="00E92F18"/>
    <w:rsid w:val="00E95166"/>
    <w:rsid w:val="00F07C3D"/>
    <w:rsid w:val="00F42DBA"/>
    <w:rsid w:val="00F66E0D"/>
    <w:rsid w:val="00FE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D680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9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9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9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49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9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9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9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49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622</Words>
  <Characters>3546</Characters>
  <Application>Microsoft Macintosh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66</cp:revision>
  <dcterms:created xsi:type="dcterms:W3CDTF">2013-02-11T21:05:00Z</dcterms:created>
  <dcterms:modified xsi:type="dcterms:W3CDTF">2013-02-11T22:17:00Z</dcterms:modified>
</cp:coreProperties>
</file>