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BC247" w14:textId="77777777" w:rsidR="002824AE" w:rsidRDefault="002824AE"/>
    <w:p w14:paraId="3569014C" w14:textId="77777777" w:rsidR="00E07AB5" w:rsidRDefault="00E07AB5"/>
    <w:p w14:paraId="1863A2D8" w14:textId="77777777" w:rsidR="00BE7CDD" w:rsidRDefault="00BE7CDD"/>
    <w:p w14:paraId="416AF0F7" w14:textId="77777777" w:rsidR="00BE7CDD" w:rsidRDefault="00BE7CDD"/>
    <w:p w14:paraId="3EAB0BEC" w14:textId="77777777" w:rsidR="00BE7CDD" w:rsidRDefault="00BE7CDD"/>
    <w:p w14:paraId="42F52E8E" w14:textId="77777777" w:rsidR="00BE7CDD" w:rsidRDefault="00BE7CDD"/>
    <w:p w14:paraId="5307E4E9" w14:textId="77777777" w:rsidR="00BE7CDD" w:rsidRDefault="00BE7CDD"/>
    <w:p w14:paraId="70E5AAFD" w14:textId="77777777" w:rsidR="00BE7CDD" w:rsidRDefault="00BE7CDD"/>
    <w:p w14:paraId="35DD9EC7" w14:textId="77777777" w:rsidR="00BE7CDD" w:rsidRDefault="00BE7CDD"/>
    <w:p w14:paraId="1220FD4E" w14:textId="77777777" w:rsidR="00BE7CDD" w:rsidRDefault="00BE7CDD"/>
    <w:p w14:paraId="16A257FB" w14:textId="77777777" w:rsidR="00E07AB5" w:rsidRDefault="00E07AB5"/>
    <w:p w14:paraId="6D15E5F6" w14:textId="77777777" w:rsidR="00E07AB5" w:rsidRDefault="00E07AB5" w:rsidP="00BE7CDD">
      <w:pPr>
        <w:pStyle w:val="Heading1"/>
        <w:jc w:val="center"/>
      </w:pPr>
      <w:r>
        <w:t>Lab 4 Report</w:t>
      </w:r>
      <w:r w:rsidR="00BE7CDD">
        <w:t xml:space="preserve"> – Jacob Wall</w:t>
      </w:r>
    </w:p>
    <w:p w14:paraId="7C240DE4" w14:textId="77777777" w:rsidR="00BE7CDD" w:rsidRDefault="00BE7CDD" w:rsidP="00BE7CDD"/>
    <w:p w14:paraId="0E35EA07" w14:textId="77777777" w:rsidR="00BE7CDD" w:rsidRDefault="00BE7CDD" w:rsidP="00BE7CDD"/>
    <w:p w14:paraId="455FCE4F" w14:textId="77777777" w:rsidR="00BE7CDD" w:rsidRDefault="00BE7CDD" w:rsidP="00BE7CDD"/>
    <w:p w14:paraId="077A7648" w14:textId="77777777" w:rsidR="00BE7CDD" w:rsidRDefault="00BE7CDD" w:rsidP="00BE7CDD"/>
    <w:p w14:paraId="001869DF" w14:textId="77777777" w:rsidR="00BE7CDD" w:rsidRDefault="00BE7CDD" w:rsidP="00BE7CDD"/>
    <w:p w14:paraId="43A24EF4" w14:textId="77777777" w:rsidR="00BE7CDD" w:rsidRPr="00BE7CDD" w:rsidRDefault="00BE7CDD" w:rsidP="00BE7CDD">
      <w:pPr>
        <w:pStyle w:val="Heading2"/>
        <w:jc w:val="center"/>
      </w:pPr>
      <w:r>
        <w:t>3/8/2014 – 3/13/2014</w:t>
      </w:r>
    </w:p>
    <w:p w14:paraId="44BBB04C" w14:textId="77777777" w:rsidR="00E07AB5" w:rsidRDefault="00E07AB5" w:rsidP="00BE7CDD">
      <w:pPr>
        <w:jc w:val="center"/>
      </w:pPr>
    </w:p>
    <w:p w14:paraId="6F6729ED" w14:textId="77777777" w:rsidR="00E07AB5" w:rsidRDefault="00E07AB5" w:rsidP="00BE7CDD">
      <w:pPr>
        <w:jc w:val="center"/>
      </w:pPr>
    </w:p>
    <w:p w14:paraId="63C04C87" w14:textId="77777777" w:rsidR="00BE7CDD" w:rsidRDefault="00BE7CDD" w:rsidP="00BE7CDD">
      <w:pPr>
        <w:jc w:val="center"/>
      </w:pPr>
    </w:p>
    <w:p w14:paraId="6344B261" w14:textId="77777777" w:rsidR="00BE7CDD" w:rsidRDefault="00BE7CDD" w:rsidP="00BE7CDD">
      <w:pPr>
        <w:jc w:val="center"/>
      </w:pPr>
    </w:p>
    <w:p w14:paraId="5D7C1D2F" w14:textId="77777777" w:rsidR="00BE7CDD" w:rsidRDefault="00BE7CDD" w:rsidP="00BE7CDD">
      <w:pPr>
        <w:jc w:val="center"/>
      </w:pPr>
    </w:p>
    <w:p w14:paraId="7D788E21" w14:textId="77777777" w:rsidR="00BE7CDD" w:rsidRDefault="00BE7CDD" w:rsidP="00BE7CDD">
      <w:pPr>
        <w:jc w:val="center"/>
      </w:pPr>
    </w:p>
    <w:p w14:paraId="14F18413" w14:textId="77777777" w:rsidR="00BE7CDD" w:rsidRDefault="00BE7CDD" w:rsidP="00BE7CDD">
      <w:pPr>
        <w:jc w:val="center"/>
      </w:pPr>
    </w:p>
    <w:p w14:paraId="10647897" w14:textId="77777777" w:rsidR="00BE7CDD" w:rsidRDefault="00BE7CDD" w:rsidP="00BE7CDD">
      <w:pPr>
        <w:jc w:val="center"/>
      </w:pPr>
    </w:p>
    <w:p w14:paraId="7972E85B" w14:textId="77777777" w:rsidR="00BE7CDD" w:rsidRDefault="00BE7CDD" w:rsidP="00BE7CDD">
      <w:pPr>
        <w:jc w:val="center"/>
      </w:pPr>
    </w:p>
    <w:p w14:paraId="4848F168" w14:textId="77777777" w:rsidR="00BE7CDD" w:rsidRDefault="00BE7CDD" w:rsidP="00BE7CDD">
      <w:pPr>
        <w:jc w:val="center"/>
      </w:pPr>
    </w:p>
    <w:p w14:paraId="3161F07C" w14:textId="77777777" w:rsidR="00BE7CDD" w:rsidRDefault="00BE7CDD" w:rsidP="00BE7CDD">
      <w:pPr>
        <w:jc w:val="center"/>
      </w:pPr>
    </w:p>
    <w:p w14:paraId="15538663" w14:textId="77777777" w:rsidR="00BE7CDD" w:rsidRDefault="00BE7CDD" w:rsidP="00BE7CDD">
      <w:pPr>
        <w:jc w:val="center"/>
      </w:pPr>
    </w:p>
    <w:p w14:paraId="4057466D" w14:textId="77777777" w:rsidR="00BE7CDD" w:rsidRDefault="00BE7CDD" w:rsidP="00BE7CDD">
      <w:pPr>
        <w:jc w:val="center"/>
      </w:pPr>
    </w:p>
    <w:p w14:paraId="6F35A1DB" w14:textId="77777777" w:rsidR="00BE7CDD" w:rsidRDefault="00BE7CDD" w:rsidP="00BE7CDD">
      <w:pPr>
        <w:jc w:val="center"/>
      </w:pPr>
    </w:p>
    <w:p w14:paraId="778F3BBA" w14:textId="77777777" w:rsidR="00BE7CDD" w:rsidRDefault="00BE7CDD" w:rsidP="00BE7CDD">
      <w:pPr>
        <w:jc w:val="center"/>
      </w:pPr>
    </w:p>
    <w:p w14:paraId="4CF3416F" w14:textId="77777777" w:rsidR="00BE7CDD" w:rsidRDefault="00BE7CDD" w:rsidP="00BE7CDD">
      <w:pPr>
        <w:jc w:val="center"/>
      </w:pPr>
    </w:p>
    <w:p w14:paraId="2B222AB3" w14:textId="77777777" w:rsidR="00BE7CDD" w:rsidRDefault="00BE7CDD" w:rsidP="00BE7CDD">
      <w:pPr>
        <w:jc w:val="center"/>
      </w:pPr>
    </w:p>
    <w:p w14:paraId="58CCD3AB" w14:textId="77777777" w:rsidR="00BE7CDD" w:rsidRDefault="00BE7CDD" w:rsidP="00BE7CDD">
      <w:pPr>
        <w:jc w:val="center"/>
      </w:pPr>
    </w:p>
    <w:p w14:paraId="44E11B44" w14:textId="77777777" w:rsidR="00E07AB5" w:rsidRDefault="00E07AB5" w:rsidP="00E07AB5"/>
    <w:p w14:paraId="0ADFD8DF" w14:textId="77777777" w:rsidR="00E07AB5" w:rsidRDefault="00E07AB5" w:rsidP="00E07AB5"/>
    <w:p w14:paraId="488F9C55" w14:textId="77777777" w:rsidR="00E07AB5" w:rsidRDefault="00E07AB5" w:rsidP="00E07AB5"/>
    <w:p w14:paraId="486D40FF" w14:textId="77777777" w:rsidR="00E07AB5" w:rsidRDefault="00E07AB5" w:rsidP="00E07AB5"/>
    <w:p w14:paraId="2263417E" w14:textId="77777777" w:rsidR="00E07AB5" w:rsidRDefault="00E07AB5" w:rsidP="00E07AB5"/>
    <w:p w14:paraId="54D443DB" w14:textId="77777777" w:rsidR="00E07AB5" w:rsidRDefault="00E07AB5"/>
    <w:p w14:paraId="6E3C1487" w14:textId="77777777" w:rsidR="00BE7CDD" w:rsidRPr="00BE7CDD" w:rsidRDefault="00BE7CDD" w:rsidP="00BE7CDD">
      <w:pPr>
        <w:pStyle w:val="Heading1"/>
        <w:jc w:val="center"/>
      </w:pPr>
      <w:r w:rsidRPr="00BE7CDD">
        <w:lastRenderedPageBreak/>
        <w:t>Procedure</w:t>
      </w:r>
    </w:p>
    <w:p w14:paraId="11EC756F" w14:textId="77777777" w:rsidR="00BE7CDD" w:rsidRDefault="00BE7CDD" w:rsidP="00BE7CDD"/>
    <w:p w14:paraId="3761D680" w14:textId="77777777" w:rsidR="00BE7CDD" w:rsidRPr="00BE7CDD" w:rsidRDefault="00BE7CDD" w:rsidP="00BE7CDD">
      <w:r>
        <w:t xml:space="preserve">We were tasked with finding the accuracy and precision of organizations that predict weather for the DFW </w:t>
      </w:r>
      <w:proofErr w:type="spellStart"/>
      <w:r>
        <w:t>metroplex</w:t>
      </w:r>
      <w:proofErr w:type="spellEnd"/>
      <w:r>
        <w:t xml:space="preserve">. We used a variety of sources, government to private companies, to see who would be the most accurate and if there were any trends. Using online resources we downloaded their weather predictions, imported them into Excel, and from there were able to deduce the trends that weather predictions that each organization has. </w:t>
      </w:r>
    </w:p>
    <w:p w14:paraId="3F6EC8AA" w14:textId="77777777" w:rsidR="00BE7CDD" w:rsidRDefault="00BE7CDD" w:rsidP="00E07AB5">
      <w:pPr>
        <w:pStyle w:val="Heading1"/>
        <w:rPr>
          <w:rFonts w:asciiTheme="minorHAnsi" w:eastAsiaTheme="minorEastAsia" w:hAnsiTheme="minorHAnsi" w:cstheme="minorBidi"/>
          <w:b w:val="0"/>
          <w:bCs w:val="0"/>
          <w:color w:val="auto"/>
          <w:sz w:val="24"/>
          <w:szCs w:val="24"/>
        </w:rPr>
      </w:pPr>
    </w:p>
    <w:p w14:paraId="1814E545" w14:textId="77777777" w:rsidR="00BE7CDD" w:rsidRDefault="00BE7CDD" w:rsidP="00E07AB5">
      <w:pPr>
        <w:pStyle w:val="Heading1"/>
        <w:rPr>
          <w:rFonts w:asciiTheme="minorHAnsi" w:eastAsiaTheme="minorEastAsia" w:hAnsiTheme="minorHAnsi" w:cstheme="minorBidi"/>
          <w:b w:val="0"/>
          <w:bCs w:val="0"/>
          <w:color w:val="auto"/>
          <w:sz w:val="24"/>
          <w:szCs w:val="24"/>
        </w:rPr>
      </w:pPr>
    </w:p>
    <w:p w14:paraId="74AC54CA" w14:textId="77777777" w:rsidR="00BE7CDD" w:rsidRDefault="00BE7CDD" w:rsidP="00E07AB5">
      <w:pPr>
        <w:pStyle w:val="Heading1"/>
        <w:rPr>
          <w:rFonts w:asciiTheme="minorHAnsi" w:eastAsiaTheme="minorEastAsia" w:hAnsiTheme="minorHAnsi" w:cstheme="minorBidi"/>
          <w:b w:val="0"/>
          <w:bCs w:val="0"/>
          <w:color w:val="auto"/>
          <w:sz w:val="24"/>
          <w:szCs w:val="24"/>
        </w:rPr>
      </w:pPr>
    </w:p>
    <w:p w14:paraId="123DC997" w14:textId="77777777" w:rsidR="00BE7CDD" w:rsidRDefault="00BE7CDD" w:rsidP="00E07AB5">
      <w:pPr>
        <w:pStyle w:val="Heading1"/>
        <w:rPr>
          <w:rFonts w:asciiTheme="minorHAnsi" w:eastAsiaTheme="minorEastAsia" w:hAnsiTheme="minorHAnsi" w:cstheme="minorBidi"/>
          <w:b w:val="0"/>
          <w:bCs w:val="0"/>
          <w:color w:val="auto"/>
          <w:sz w:val="24"/>
          <w:szCs w:val="24"/>
        </w:rPr>
      </w:pPr>
    </w:p>
    <w:p w14:paraId="676B513D" w14:textId="77777777" w:rsidR="00BE7CDD" w:rsidRDefault="00BE7CDD" w:rsidP="00E07AB5">
      <w:pPr>
        <w:pStyle w:val="Heading1"/>
        <w:rPr>
          <w:rFonts w:asciiTheme="minorHAnsi" w:eastAsiaTheme="minorEastAsia" w:hAnsiTheme="minorHAnsi" w:cstheme="minorBidi"/>
          <w:b w:val="0"/>
          <w:bCs w:val="0"/>
          <w:color w:val="auto"/>
          <w:sz w:val="24"/>
          <w:szCs w:val="24"/>
        </w:rPr>
      </w:pPr>
    </w:p>
    <w:p w14:paraId="1B187185" w14:textId="77777777" w:rsidR="00BE7CDD" w:rsidRDefault="00BE7CDD" w:rsidP="00E07AB5">
      <w:pPr>
        <w:pStyle w:val="Heading1"/>
        <w:rPr>
          <w:rFonts w:asciiTheme="minorHAnsi" w:eastAsiaTheme="minorEastAsia" w:hAnsiTheme="minorHAnsi" w:cstheme="minorBidi"/>
          <w:b w:val="0"/>
          <w:bCs w:val="0"/>
          <w:color w:val="auto"/>
          <w:sz w:val="24"/>
          <w:szCs w:val="24"/>
        </w:rPr>
      </w:pPr>
    </w:p>
    <w:p w14:paraId="13C7C56C" w14:textId="77777777" w:rsidR="00BE7CDD" w:rsidRDefault="00BE7CDD" w:rsidP="00BE7CDD"/>
    <w:p w14:paraId="71ED8C5C" w14:textId="77777777" w:rsidR="00BE7CDD" w:rsidRDefault="00BE7CDD" w:rsidP="00BE7CDD"/>
    <w:p w14:paraId="412E943E" w14:textId="77777777" w:rsidR="00BE7CDD" w:rsidRDefault="00BE7CDD" w:rsidP="00BE7CDD"/>
    <w:p w14:paraId="32F9DAE0" w14:textId="77777777" w:rsidR="00BE7CDD" w:rsidRDefault="00BE7CDD" w:rsidP="00BE7CDD"/>
    <w:p w14:paraId="364EA0BD" w14:textId="77777777" w:rsidR="00BE7CDD" w:rsidRDefault="00BE7CDD" w:rsidP="00BE7CDD"/>
    <w:p w14:paraId="01793294" w14:textId="77777777" w:rsidR="00BE7CDD" w:rsidRDefault="00BE7CDD" w:rsidP="00BE7CDD"/>
    <w:p w14:paraId="219608EC" w14:textId="77777777" w:rsidR="00BE7CDD" w:rsidRDefault="00BE7CDD" w:rsidP="00BE7CDD"/>
    <w:p w14:paraId="13E0FF35" w14:textId="77777777" w:rsidR="00BE7CDD" w:rsidRDefault="00BE7CDD" w:rsidP="00BE7CDD"/>
    <w:p w14:paraId="39AB5F72" w14:textId="77777777" w:rsidR="00BE7CDD" w:rsidRDefault="00BE7CDD" w:rsidP="00BE7CDD"/>
    <w:p w14:paraId="7E7969AC" w14:textId="77777777" w:rsidR="00BE7CDD" w:rsidRDefault="00BE7CDD" w:rsidP="00BE7CDD"/>
    <w:p w14:paraId="12D7D822" w14:textId="77777777" w:rsidR="00BE7CDD" w:rsidRDefault="00BE7CDD" w:rsidP="00BE7CDD"/>
    <w:p w14:paraId="7D8B5283" w14:textId="77777777" w:rsidR="00BE7CDD" w:rsidRDefault="00BE7CDD" w:rsidP="00BE7CDD"/>
    <w:p w14:paraId="64E95456" w14:textId="77777777" w:rsidR="00BE7CDD" w:rsidRDefault="00BE7CDD" w:rsidP="00BE7CDD"/>
    <w:p w14:paraId="6655650B" w14:textId="77777777" w:rsidR="00BE7CDD" w:rsidRDefault="00BE7CDD" w:rsidP="00BE7CDD"/>
    <w:p w14:paraId="75125639" w14:textId="77777777" w:rsidR="00BE7CDD" w:rsidRDefault="00BE7CDD" w:rsidP="00BE7CDD"/>
    <w:p w14:paraId="5B82B2E1" w14:textId="77777777" w:rsidR="00BE7CDD" w:rsidRDefault="00BE7CDD" w:rsidP="00BE7CDD"/>
    <w:p w14:paraId="40154A6A" w14:textId="77777777" w:rsidR="00BE7CDD" w:rsidRDefault="00BE7CDD" w:rsidP="00BE7CDD"/>
    <w:p w14:paraId="0BD494D6" w14:textId="77777777" w:rsidR="00BE7CDD" w:rsidRDefault="00BE7CDD" w:rsidP="00BE7CDD"/>
    <w:p w14:paraId="755E7E6D" w14:textId="77777777" w:rsidR="00BE7CDD" w:rsidRDefault="00BE7CDD" w:rsidP="00BE7CDD"/>
    <w:p w14:paraId="45250DA3" w14:textId="77777777" w:rsidR="00BE7CDD" w:rsidRDefault="00BE7CDD" w:rsidP="00BE7CDD"/>
    <w:p w14:paraId="398911BD" w14:textId="77777777" w:rsidR="00BE7CDD" w:rsidRDefault="00BE7CDD" w:rsidP="00BE7CDD"/>
    <w:p w14:paraId="5A7A4C3C" w14:textId="77777777" w:rsidR="00BE7CDD" w:rsidRDefault="00BE7CDD" w:rsidP="00BE7CDD"/>
    <w:p w14:paraId="20CB8C11" w14:textId="77777777" w:rsidR="00BE7CDD" w:rsidRDefault="00BE7CDD" w:rsidP="00BE7CDD"/>
    <w:p w14:paraId="3BC91BBA" w14:textId="77777777" w:rsidR="00BE7CDD" w:rsidRDefault="00BE7CDD" w:rsidP="00BE7CDD"/>
    <w:p w14:paraId="2D398736" w14:textId="77777777" w:rsidR="00BE7CDD" w:rsidRDefault="00BE7CDD" w:rsidP="00BE7CDD"/>
    <w:p w14:paraId="1304F7E3" w14:textId="77777777" w:rsidR="00BE7CDD" w:rsidRDefault="00BE7CDD" w:rsidP="00BE7CDD"/>
    <w:p w14:paraId="40A68E11" w14:textId="77777777" w:rsidR="00BE7CDD" w:rsidRDefault="00BE7CDD" w:rsidP="00BE7CDD">
      <w:bookmarkStart w:id="0" w:name="_GoBack"/>
      <w:bookmarkEnd w:id="0"/>
    </w:p>
    <w:p w14:paraId="50A4EA68" w14:textId="77777777" w:rsidR="00BE7CDD" w:rsidRDefault="00BE7CDD" w:rsidP="00BE7CDD"/>
    <w:p w14:paraId="61C17584" w14:textId="77777777" w:rsidR="00BE7CDD" w:rsidRDefault="00BE7CDD" w:rsidP="00BE7CDD"/>
    <w:p w14:paraId="55C62BB5" w14:textId="77777777" w:rsidR="00BE7CDD" w:rsidRDefault="00BE7CDD" w:rsidP="00BE7CDD"/>
    <w:p w14:paraId="2E87A808" w14:textId="77777777" w:rsidR="00BE7CDD" w:rsidRDefault="00BE7CDD" w:rsidP="00BE7CDD"/>
    <w:p w14:paraId="2545F640" w14:textId="77777777" w:rsidR="00BE7CDD" w:rsidRDefault="00BE7CDD" w:rsidP="00BE7CDD"/>
    <w:p w14:paraId="0804C9B3" w14:textId="77777777" w:rsidR="00BE7CDD" w:rsidRDefault="00BE7CDD" w:rsidP="00BE7CDD"/>
    <w:p w14:paraId="3ABA8057" w14:textId="77777777" w:rsidR="00BE7CDD" w:rsidRDefault="00BE7CDD" w:rsidP="00BE7CDD"/>
    <w:p w14:paraId="1FDA58CF" w14:textId="77777777" w:rsidR="00BE7CDD" w:rsidRDefault="00BE7CDD" w:rsidP="00BE7CDD"/>
    <w:p w14:paraId="168DB074" w14:textId="77777777" w:rsidR="00BE7CDD" w:rsidRDefault="00BE7CDD" w:rsidP="00BE7CDD"/>
    <w:p w14:paraId="54B70EE8" w14:textId="77777777" w:rsidR="00BE7CDD" w:rsidRDefault="00BE7CDD" w:rsidP="00BE7CDD"/>
    <w:p w14:paraId="0DC3C00A" w14:textId="77777777" w:rsidR="00BE7CDD" w:rsidRDefault="00BE7CDD" w:rsidP="00BE7CDD"/>
    <w:p w14:paraId="29AAE65F" w14:textId="77777777" w:rsidR="00BE7CDD" w:rsidRDefault="00BE7CDD" w:rsidP="00BE7CDD"/>
    <w:p w14:paraId="1C54A0D5" w14:textId="77777777" w:rsidR="00BE7CDD" w:rsidRPr="00BE7CDD" w:rsidRDefault="00BE7CDD" w:rsidP="00BE7CDD"/>
    <w:p w14:paraId="75AAC871" w14:textId="77777777" w:rsidR="00E07AB5" w:rsidRDefault="00E07AB5" w:rsidP="00BE7CDD">
      <w:pPr>
        <w:pStyle w:val="Heading1"/>
        <w:jc w:val="center"/>
      </w:pPr>
      <w:r>
        <w:t>Charts and Graphs</w:t>
      </w:r>
    </w:p>
    <w:p w14:paraId="33D898AE" w14:textId="77777777" w:rsidR="00E07AB5" w:rsidRDefault="00E07AB5" w:rsidP="00E07AB5"/>
    <w:p w14:paraId="176607FB" w14:textId="77777777" w:rsidR="00E07AB5" w:rsidRDefault="00E07AB5" w:rsidP="00E07AB5"/>
    <w:p w14:paraId="404CE793" w14:textId="77777777" w:rsidR="00E07AB5" w:rsidRDefault="00E07AB5" w:rsidP="00E07AB5"/>
    <w:p w14:paraId="615CBF80" w14:textId="77777777" w:rsidR="00E07AB5" w:rsidRDefault="00E07AB5" w:rsidP="00E07AB5"/>
    <w:p w14:paraId="3E2B8E2E" w14:textId="77777777" w:rsidR="00E07AB5" w:rsidRDefault="00E07AB5" w:rsidP="00E07AB5"/>
    <w:p w14:paraId="27FA5E24" w14:textId="77777777" w:rsidR="00E07AB5" w:rsidRDefault="00E07AB5" w:rsidP="00E07AB5"/>
    <w:p w14:paraId="4AFA6657" w14:textId="77777777" w:rsidR="00E07AB5" w:rsidRDefault="00E07AB5" w:rsidP="00E07AB5"/>
    <w:p w14:paraId="0334FA97" w14:textId="77777777" w:rsidR="00E07AB5" w:rsidRDefault="00E07AB5" w:rsidP="00E07AB5"/>
    <w:p w14:paraId="227E244F" w14:textId="77777777" w:rsidR="00E07AB5" w:rsidRDefault="00E07AB5" w:rsidP="00E07AB5"/>
    <w:p w14:paraId="5C43C00B" w14:textId="77777777" w:rsidR="00E07AB5" w:rsidRDefault="00E07AB5" w:rsidP="00E07AB5"/>
    <w:p w14:paraId="2E2B5292" w14:textId="77777777" w:rsidR="00E07AB5" w:rsidRDefault="00E07AB5" w:rsidP="00E07AB5"/>
    <w:p w14:paraId="4F0B6615" w14:textId="77777777" w:rsidR="00E07AB5" w:rsidRDefault="00E07AB5" w:rsidP="00E07AB5"/>
    <w:p w14:paraId="03581291" w14:textId="77777777" w:rsidR="00E07AB5" w:rsidRDefault="00E07AB5" w:rsidP="00E07AB5"/>
    <w:p w14:paraId="64CCFD78" w14:textId="77777777" w:rsidR="00E07AB5" w:rsidRDefault="00E07AB5">
      <w:r>
        <w:br w:type="page"/>
      </w:r>
    </w:p>
    <w:p w14:paraId="2724D8A9" w14:textId="77777777" w:rsidR="00E07AB5" w:rsidRDefault="00E07AB5" w:rsidP="00E07AB5">
      <w:pPr>
        <w:pStyle w:val="Heading1"/>
        <w:jc w:val="center"/>
      </w:pPr>
      <w:r>
        <w:t>Analysis &amp; Discussion</w:t>
      </w:r>
    </w:p>
    <w:p w14:paraId="4B988CBB" w14:textId="77777777" w:rsidR="00E07AB5" w:rsidRDefault="00E07AB5" w:rsidP="00E07AB5"/>
    <w:p w14:paraId="365BCAC2" w14:textId="77777777" w:rsidR="00E07AB5" w:rsidRDefault="00E07AB5" w:rsidP="00E07AB5"/>
    <w:p w14:paraId="7A7E52BC" w14:textId="77777777" w:rsidR="00E07AB5" w:rsidRPr="00E07AB5" w:rsidRDefault="00E07AB5" w:rsidP="00E07AB5">
      <w:pPr>
        <w:rPr>
          <w:b/>
        </w:rPr>
      </w:pPr>
      <w:r w:rsidRPr="00E07AB5">
        <w:rPr>
          <w:b/>
        </w:rPr>
        <w:t>(1) How close were the forecasts by the NWS and the other organizations to the actual temperatures? Who appears to make the best forecasts and the worst forecasts during the week? Was anyone consistently accurate for the entire 6-day period? Why do you think this is the case?</w:t>
      </w:r>
    </w:p>
    <w:p w14:paraId="5B38E377" w14:textId="77777777" w:rsidR="00E07AB5" w:rsidRDefault="00E07AB5" w:rsidP="00E07AB5"/>
    <w:p w14:paraId="307B3F19" w14:textId="77777777" w:rsidR="00E07AB5" w:rsidRDefault="00E07AB5" w:rsidP="00E07AB5">
      <w:r>
        <w:t xml:space="preserve">The NWS was one of the least accurate organizations to the actual weather. The average error was 5.525 degrees per day. The best forecasts were provided by </w:t>
      </w:r>
      <w:proofErr w:type="spellStart"/>
      <w:r>
        <w:t>Accu</w:t>
      </w:r>
      <w:proofErr w:type="spellEnd"/>
      <w:r>
        <w:t xml:space="preserve">-Weather with an accuracy of 4.175 degrees per day with the worst going to CBS11 with an average error of 6.675 degrees. </w:t>
      </w:r>
    </w:p>
    <w:p w14:paraId="03306705" w14:textId="77777777" w:rsidR="00E07AB5" w:rsidRDefault="00E07AB5" w:rsidP="00E07AB5"/>
    <w:p w14:paraId="72ECE27C" w14:textId="77777777" w:rsidR="00E07AB5" w:rsidRDefault="00E07AB5" w:rsidP="00E07AB5"/>
    <w:tbl>
      <w:tblPr>
        <w:tblW w:w="7035" w:type="dxa"/>
        <w:tblInd w:w="756" w:type="dxa"/>
        <w:tblLayout w:type="fixed"/>
        <w:tblLook w:val="04A0" w:firstRow="1" w:lastRow="0" w:firstColumn="1" w:lastColumn="0" w:noHBand="0" w:noVBand="1"/>
      </w:tblPr>
      <w:tblGrid>
        <w:gridCol w:w="764"/>
        <w:gridCol w:w="764"/>
        <w:gridCol w:w="835"/>
        <w:gridCol w:w="764"/>
        <w:gridCol w:w="764"/>
        <w:gridCol w:w="1300"/>
        <w:gridCol w:w="1844"/>
      </w:tblGrid>
      <w:tr w:rsidR="00E07AB5" w:rsidRPr="00E07AB5" w14:paraId="56EE4DD8" w14:textId="77777777" w:rsidTr="00E07AB5">
        <w:trPr>
          <w:trHeight w:val="300"/>
        </w:trPr>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9ADAF" w14:textId="77777777" w:rsidR="00E07AB5" w:rsidRPr="00E07AB5" w:rsidRDefault="00E07AB5" w:rsidP="00E07AB5">
            <w:pPr>
              <w:jc w:val="center"/>
              <w:rPr>
                <w:rFonts w:ascii="Calibri" w:eastAsia="Times New Roman" w:hAnsi="Calibri" w:cs="Times New Roman"/>
                <w:b/>
                <w:bCs/>
                <w:color w:val="000000"/>
              </w:rPr>
            </w:pPr>
            <w:r w:rsidRPr="00E07AB5">
              <w:rPr>
                <w:rFonts w:ascii="Calibri" w:eastAsia="Times New Roman" w:hAnsi="Calibri" w:cs="Times New Roman"/>
                <w:b/>
                <w:bCs/>
                <w:color w:val="000000"/>
              </w:rPr>
              <w:t>NWS</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248B5B7" w14:textId="77777777" w:rsidR="00E07AB5" w:rsidRPr="00E07AB5" w:rsidRDefault="00E07AB5" w:rsidP="00E07AB5">
            <w:pPr>
              <w:jc w:val="center"/>
              <w:rPr>
                <w:rFonts w:ascii="Calibri" w:eastAsia="Times New Roman" w:hAnsi="Calibri" w:cs="Times New Roman"/>
                <w:b/>
                <w:bCs/>
                <w:color w:val="000000"/>
              </w:rPr>
            </w:pPr>
            <w:r w:rsidRPr="00E07AB5">
              <w:rPr>
                <w:rFonts w:ascii="Calibri" w:eastAsia="Times New Roman" w:hAnsi="Calibri" w:cs="Times New Roman"/>
                <w:b/>
                <w:bCs/>
                <w:color w:val="000000"/>
              </w:rPr>
              <w:t>FOX4</w:t>
            </w:r>
          </w:p>
        </w:tc>
        <w:tc>
          <w:tcPr>
            <w:tcW w:w="835" w:type="dxa"/>
            <w:tcBorders>
              <w:top w:val="single" w:sz="4" w:space="0" w:color="auto"/>
              <w:left w:val="nil"/>
              <w:bottom w:val="single" w:sz="4" w:space="0" w:color="auto"/>
              <w:right w:val="single" w:sz="4" w:space="0" w:color="auto"/>
            </w:tcBorders>
            <w:shd w:val="clear" w:color="auto" w:fill="auto"/>
            <w:noWrap/>
            <w:vAlign w:val="center"/>
            <w:hideMark/>
          </w:tcPr>
          <w:p w14:paraId="1A700E97" w14:textId="77777777" w:rsidR="00E07AB5" w:rsidRPr="00E07AB5" w:rsidRDefault="00E07AB5" w:rsidP="00E07AB5">
            <w:pPr>
              <w:jc w:val="center"/>
              <w:rPr>
                <w:rFonts w:ascii="Calibri" w:eastAsia="Times New Roman" w:hAnsi="Calibri" w:cs="Times New Roman"/>
                <w:b/>
                <w:bCs/>
                <w:color w:val="000000"/>
              </w:rPr>
            </w:pPr>
            <w:r w:rsidRPr="00E07AB5">
              <w:rPr>
                <w:rFonts w:ascii="Calibri" w:eastAsia="Times New Roman" w:hAnsi="Calibri" w:cs="Times New Roman"/>
                <w:b/>
                <w:bCs/>
                <w:color w:val="000000"/>
              </w:rPr>
              <w:t>CBS11</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57EC79EA" w14:textId="77777777" w:rsidR="00E07AB5" w:rsidRPr="00E07AB5" w:rsidRDefault="00E07AB5" w:rsidP="00E07AB5">
            <w:pPr>
              <w:jc w:val="center"/>
              <w:rPr>
                <w:rFonts w:ascii="Calibri" w:eastAsia="Times New Roman" w:hAnsi="Calibri" w:cs="Times New Roman"/>
                <w:b/>
                <w:bCs/>
                <w:color w:val="000000"/>
              </w:rPr>
            </w:pPr>
            <w:r w:rsidRPr="00E07AB5">
              <w:rPr>
                <w:rFonts w:ascii="Calibri" w:eastAsia="Times New Roman" w:hAnsi="Calibri" w:cs="Times New Roman"/>
                <w:b/>
                <w:bCs/>
                <w:color w:val="000000"/>
              </w:rPr>
              <w:t>NBC5</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260DF5A7" w14:textId="77777777" w:rsidR="00E07AB5" w:rsidRPr="00E07AB5" w:rsidRDefault="00E07AB5" w:rsidP="00E07AB5">
            <w:pPr>
              <w:jc w:val="center"/>
              <w:rPr>
                <w:rFonts w:ascii="Calibri" w:eastAsia="Times New Roman" w:hAnsi="Calibri" w:cs="Times New Roman"/>
                <w:b/>
                <w:bCs/>
                <w:color w:val="000000"/>
              </w:rPr>
            </w:pPr>
            <w:r w:rsidRPr="00E07AB5">
              <w:rPr>
                <w:rFonts w:ascii="Calibri" w:eastAsia="Times New Roman" w:hAnsi="Calibri" w:cs="Times New Roman"/>
                <w:b/>
                <w:bCs/>
                <w:color w:val="000000"/>
              </w:rPr>
              <w:t>ABC8</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095D3E0" w14:textId="77777777" w:rsidR="00E07AB5" w:rsidRPr="00E07AB5" w:rsidRDefault="00E07AB5" w:rsidP="00E07AB5">
            <w:pPr>
              <w:jc w:val="center"/>
              <w:rPr>
                <w:rFonts w:ascii="Calibri" w:eastAsia="Times New Roman" w:hAnsi="Calibri" w:cs="Times New Roman"/>
                <w:b/>
                <w:bCs/>
                <w:color w:val="000000"/>
              </w:rPr>
            </w:pPr>
            <w:r w:rsidRPr="00E07AB5">
              <w:rPr>
                <w:rFonts w:ascii="Calibri" w:eastAsia="Times New Roman" w:hAnsi="Calibri" w:cs="Times New Roman"/>
                <w:b/>
                <w:bCs/>
                <w:color w:val="000000"/>
              </w:rPr>
              <w:t>W. Channel</w:t>
            </w:r>
          </w:p>
        </w:tc>
        <w:tc>
          <w:tcPr>
            <w:tcW w:w="1844" w:type="dxa"/>
            <w:tcBorders>
              <w:top w:val="single" w:sz="4" w:space="0" w:color="auto"/>
              <w:left w:val="nil"/>
              <w:bottom w:val="single" w:sz="4" w:space="0" w:color="auto"/>
              <w:right w:val="single" w:sz="4" w:space="0" w:color="auto"/>
            </w:tcBorders>
            <w:shd w:val="clear" w:color="auto" w:fill="auto"/>
            <w:noWrap/>
            <w:vAlign w:val="center"/>
            <w:hideMark/>
          </w:tcPr>
          <w:p w14:paraId="0EEDE170" w14:textId="77777777" w:rsidR="00E07AB5" w:rsidRPr="00E07AB5" w:rsidRDefault="00E07AB5" w:rsidP="00E07AB5">
            <w:pPr>
              <w:jc w:val="center"/>
              <w:rPr>
                <w:rFonts w:ascii="Calibri" w:eastAsia="Times New Roman" w:hAnsi="Calibri" w:cs="Times New Roman"/>
                <w:b/>
                <w:bCs/>
                <w:color w:val="000000"/>
              </w:rPr>
            </w:pPr>
            <w:proofErr w:type="spellStart"/>
            <w:r w:rsidRPr="00E07AB5">
              <w:rPr>
                <w:rFonts w:ascii="Calibri" w:eastAsia="Times New Roman" w:hAnsi="Calibri" w:cs="Times New Roman"/>
                <w:b/>
                <w:bCs/>
                <w:color w:val="000000"/>
              </w:rPr>
              <w:t>Accu</w:t>
            </w:r>
            <w:proofErr w:type="spellEnd"/>
            <w:r w:rsidRPr="00E07AB5">
              <w:rPr>
                <w:rFonts w:ascii="Calibri" w:eastAsia="Times New Roman" w:hAnsi="Calibri" w:cs="Times New Roman"/>
                <w:b/>
                <w:bCs/>
                <w:color w:val="000000"/>
              </w:rPr>
              <w:t>-Weather</w:t>
            </w:r>
          </w:p>
        </w:tc>
      </w:tr>
      <w:tr w:rsidR="00E07AB5" w:rsidRPr="00E07AB5" w14:paraId="5835B7BB" w14:textId="77777777" w:rsidTr="00E07AB5">
        <w:trPr>
          <w:trHeight w:val="300"/>
        </w:trPr>
        <w:tc>
          <w:tcPr>
            <w:tcW w:w="764" w:type="dxa"/>
            <w:tcBorders>
              <w:top w:val="single" w:sz="4" w:space="0" w:color="auto"/>
              <w:left w:val="single" w:sz="4" w:space="0" w:color="auto"/>
              <w:bottom w:val="single" w:sz="4" w:space="0" w:color="auto"/>
              <w:right w:val="single" w:sz="4" w:space="0" w:color="auto"/>
            </w:tcBorders>
            <w:shd w:val="clear" w:color="000000" w:fill="FAADB0"/>
            <w:noWrap/>
            <w:vAlign w:val="center"/>
            <w:hideMark/>
          </w:tcPr>
          <w:p w14:paraId="0F2D39BE" w14:textId="77777777" w:rsidR="00E07AB5" w:rsidRPr="00E07AB5" w:rsidRDefault="00E07AB5" w:rsidP="00E07AB5">
            <w:pPr>
              <w:jc w:val="center"/>
              <w:rPr>
                <w:rFonts w:ascii="Calibri" w:eastAsia="Times New Roman" w:hAnsi="Calibri" w:cs="Times New Roman"/>
                <w:color w:val="000000"/>
              </w:rPr>
            </w:pPr>
            <w:r w:rsidRPr="00E07AB5">
              <w:rPr>
                <w:rFonts w:ascii="Calibri" w:eastAsia="Times New Roman" w:hAnsi="Calibri" w:cs="Times New Roman"/>
                <w:color w:val="000000"/>
              </w:rPr>
              <w:t>5.525</w:t>
            </w:r>
          </w:p>
        </w:tc>
        <w:tc>
          <w:tcPr>
            <w:tcW w:w="764" w:type="dxa"/>
            <w:tcBorders>
              <w:top w:val="single" w:sz="4" w:space="0" w:color="auto"/>
              <w:left w:val="single" w:sz="4" w:space="0" w:color="auto"/>
              <w:bottom w:val="single" w:sz="4" w:space="0" w:color="auto"/>
              <w:right w:val="single" w:sz="4" w:space="0" w:color="auto"/>
            </w:tcBorders>
            <w:shd w:val="clear" w:color="000000" w:fill="FA9092"/>
            <w:noWrap/>
            <w:vAlign w:val="center"/>
            <w:hideMark/>
          </w:tcPr>
          <w:p w14:paraId="550CD6C9" w14:textId="77777777" w:rsidR="00E07AB5" w:rsidRPr="00E07AB5" w:rsidRDefault="00E07AB5" w:rsidP="00E07AB5">
            <w:pPr>
              <w:jc w:val="center"/>
              <w:rPr>
                <w:rFonts w:ascii="Calibri" w:eastAsia="Times New Roman" w:hAnsi="Calibri" w:cs="Times New Roman"/>
                <w:color w:val="000000"/>
              </w:rPr>
            </w:pPr>
            <w:r w:rsidRPr="00E07AB5">
              <w:rPr>
                <w:rFonts w:ascii="Calibri" w:eastAsia="Times New Roman" w:hAnsi="Calibri" w:cs="Times New Roman"/>
                <w:color w:val="000000"/>
              </w:rPr>
              <w:t>6.025</w:t>
            </w:r>
          </w:p>
        </w:tc>
        <w:tc>
          <w:tcPr>
            <w:tcW w:w="83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6898AFAA" w14:textId="77777777" w:rsidR="00E07AB5" w:rsidRPr="00E07AB5" w:rsidRDefault="00E07AB5" w:rsidP="00E07AB5">
            <w:pPr>
              <w:jc w:val="center"/>
              <w:rPr>
                <w:rFonts w:ascii="Calibri" w:eastAsia="Times New Roman" w:hAnsi="Calibri" w:cs="Times New Roman"/>
                <w:color w:val="000000"/>
              </w:rPr>
            </w:pPr>
            <w:r w:rsidRPr="00E07AB5">
              <w:rPr>
                <w:rFonts w:ascii="Calibri" w:eastAsia="Times New Roman" w:hAnsi="Calibri" w:cs="Times New Roman"/>
                <w:color w:val="000000"/>
              </w:rPr>
              <w:t>6.675</w:t>
            </w:r>
          </w:p>
        </w:tc>
        <w:tc>
          <w:tcPr>
            <w:tcW w:w="76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497F402" w14:textId="77777777" w:rsidR="00E07AB5" w:rsidRPr="00E07AB5" w:rsidRDefault="00E07AB5" w:rsidP="00E07AB5">
            <w:pPr>
              <w:jc w:val="center"/>
              <w:rPr>
                <w:rFonts w:ascii="Calibri" w:eastAsia="Times New Roman" w:hAnsi="Calibri" w:cs="Times New Roman"/>
                <w:color w:val="000000"/>
              </w:rPr>
            </w:pPr>
            <w:r w:rsidRPr="00E07AB5">
              <w:rPr>
                <w:rFonts w:ascii="Calibri" w:eastAsia="Times New Roman" w:hAnsi="Calibri" w:cs="Times New Roman"/>
                <w:color w:val="000000"/>
              </w:rPr>
              <w:t>4.192</w:t>
            </w:r>
          </w:p>
        </w:tc>
        <w:tc>
          <w:tcPr>
            <w:tcW w:w="764" w:type="dxa"/>
            <w:tcBorders>
              <w:top w:val="single" w:sz="4" w:space="0" w:color="auto"/>
              <w:left w:val="single" w:sz="4" w:space="0" w:color="auto"/>
              <w:bottom w:val="single" w:sz="4" w:space="0" w:color="auto"/>
              <w:right w:val="single" w:sz="4" w:space="0" w:color="auto"/>
            </w:tcBorders>
            <w:shd w:val="clear" w:color="000000" w:fill="FBB9BB"/>
            <w:noWrap/>
            <w:vAlign w:val="center"/>
            <w:hideMark/>
          </w:tcPr>
          <w:p w14:paraId="1478D61C" w14:textId="77777777" w:rsidR="00E07AB5" w:rsidRPr="00E07AB5" w:rsidRDefault="00E07AB5" w:rsidP="00E07AB5">
            <w:pPr>
              <w:jc w:val="center"/>
              <w:rPr>
                <w:rFonts w:ascii="Calibri" w:eastAsia="Times New Roman" w:hAnsi="Calibri" w:cs="Times New Roman"/>
                <w:color w:val="000000"/>
              </w:rPr>
            </w:pPr>
            <w:r w:rsidRPr="00E07AB5">
              <w:rPr>
                <w:rFonts w:ascii="Calibri" w:eastAsia="Times New Roman" w:hAnsi="Calibri" w:cs="Times New Roman"/>
                <w:color w:val="000000"/>
              </w:rPr>
              <w:t>5.325</w:t>
            </w:r>
          </w:p>
        </w:tc>
        <w:tc>
          <w:tcPr>
            <w:tcW w:w="1300" w:type="dxa"/>
            <w:tcBorders>
              <w:top w:val="single" w:sz="4" w:space="0" w:color="auto"/>
              <w:left w:val="single" w:sz="4" w:space="0" w:color="auto"/>
              <w:bottom w:val="single" w:sz="4" w:space="0" w:color="auto"/>
              <w:right w:val="single" w:sz="4" w:space="0" w:color="auto"/>
            </w:tcBorders>
            <w:shd w:val="clear" w:color="000000" w:fill="FBBCBE"/>
            <w:noWrap/>
            <w:vAlign w:val="center"/>
            <w:hideMark/>
          </w:tcPr>
          <w:p w14:paraId="7ABA9A6E" w14:textId="77777777" w:rsidR="00E07AB5" w:rsidRPr="00E07AB5" w:rsidRDefault="00E07AB5" w:rsidP="00E07AB5">
            <w:pPr>
              <w:jc w:val="center"/>
              <w:rPr>
                <w:rFonts w:ascii="Calibri" w:eastAsia="Times New Roman" w:hAnsi="Calibri" w:cs="Times New Roman"/>
                <w:color w:val="000000"/>
              </w:rPr>
            </w:pPr>
            <w:r w:rsidRPr="00E07AB5">
              <w:rPr>
                <w:rFonts w:ascii="Calibri" w:eastAsia="Times New Roman" w:hAnsi="Calibri" w:cs="Times New Roman"/>
                <w:color w:val="000000"/>
              </w:rPr>
              <w:t>5.275</w:t>
            </w:r>
          </w:p>
        </w:tc>
        <w:tc>
          <w:tcPr>
            <w:tcW w:w="184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3C358E2" w14:textId="77777777" w:rsidR="00E07AB5" w:rsidRPr="00E07AB5" w:rsidRDefault="00E07AB5" w:rsidP="00E07AB5">
            <w:pPr>
              <w:jc w:val="center"/>
              <w:rPr>
                <w:rFonts w:ascii="Calibri" w:eastAsia="Times New Roman" w:hAnsi="Calibri" w:cs="Times New Roman"/>
                <w:color w:val="000000"/>
              </w:rPr>
            </w:pPr>
            <w:r w:rsidRPr="00E07AB5">
              <w:rPr>
                <w:rFonts w:ascii="Calibri" w:eastAsia="Times New Roman" w:hAnsi="Calibri" w:cs="Times New Roman"/>
                <w:color w:val="000000"/>
              </w:rPr>
              <w:t>4.175</w:t>
            </w:r>
          </w:p>
        </w:tc>
      </w:tr>
    </w:tbl>
    <w:p w14:paraId="1FD674C6" w14:textId="77777777" w:rsidR="00E07AB5" w:rsidRDefault="00E07AB5" w:rsidP="00E07AB5">
      <w:r>
        <w:t xml:space="preserve"> </w:t>
      </w:r>
    </w:p>
    <w:p w14:paraId="014AA2BB" w14:textId="77777777" w:rsidR="00E07AB5" w:rsidRDefault="00E07AB5" w:rsidP="00E07AB5"/>
    <w:p w14:paraId="27518866" w14:textId="77777777" w:rsidR="00E07AB5" w:rsidRDefault="00E07AB5" w:rsidP="00E07AB5">
      <w:r>
        <w:t xml:space="preserve">To me there didn’t seem to be a consistently accurate organization. They all tended to be either habitually high or habitually low, rather than my expected outcome to see the weather organizations be randomly high or low. For example, the NWS typically has a low bias. </w:t>
      </w:r>
    </w:p>
    <w:p w14:paraId="7DEA67D3" w14:textId="77777777" w:rsidR="00E07AB5" w:rsidRDefault="00E07AB5" w:rsidP="00E07AB5"/>
    <w:p w14:paraId="249E0CE4" w14:textId="77777777" w:rsidR="00E07AB5" w:rsidRDefault="00E07AB5" w:rsidP="00E07AB5"/>
    <w:p w14:paraId="5E615307" w14:textId="77777777" w:rsidR="00E07AB5" w:rsidRPr="00E07AB5" w:rsidRDefault="00E07AB5" w:rsidP="00E07AB5">
      <w:pPr>
        <w:rPr>
          <w:b/>
        </w:rPr>
      </w:pPr>
      <w:r w:rsidRPr="00E07AB5">
        <w:rPr>
          <w:b/>
        </w:rPr>
        <w:t>(2) Across the board, for which kinds of temperature, highs or lows, was there less error between the forecasts and the actual temperatures? Why do you think this was the case?</w:t>
      </w:r>
    </w:p>
    <w:p w14:paraId="56BB2954" w14:textId="77777777" w:rsidR="00E07AB5" w:rsidRDefault="00E07AB5" w:rsidP="00E07AB5"/>
    <w:p w14:paraId="652D6A08" w14:textId="77777777" w:rsidR="00E07AB5" w:rsidRDefault="00E07AB5" w:rsidP="00E07AB5">
      <w:r>
        <w:t xml:space="preserve">Typically most organizations predicted the high to be too low whereas the predicted low was split evenly between a high and low bias across all six organizations. I think this is the case because weather develops from the heating and cooling of the earth. When the sun is out, there is more unpredictability (Texas, especially) as far as the expected cloud cover and formations. </w:t>
      </w:r>
    </w:p>
    <w:p w14:paraId="1A49B20A" w14:textId="77777777" w:rsidR="00E07AB5" w:rsidRDefault="00E07AB5" w:rsidP="00E07AB5"/>
    <w:p w14:paraId="183FEA26" w14:textId="77777777" w:rsidR="00E07AB5" w:rsidRPr="00E07AB5" w:rsidRDefault="00E07AB5" w:rsidP="00E07AB5">
      <w:pPr>
        <w:rPr>
          <w:b/>
        </w:rPr>
      </w:pPr>
      <w:r w:rsidRPr="00E07AB5">
        <w:rPr>
          <w:b/>
        </w:rPr>
        <w:t>(3) Were the forecasts more accurate or less accurate as the days progressed from</w:t>
      </w:r>
    </w:p>
    <w:p w14:paraId="67067657" w14:textId="77777777" w:rsidR="00E07AB5" w:rsidRDefault="00E07AB5" w:rsidP="00E07AB5">
      <w:proofErr w:type="gramStart"/>
      <w:r>
        <w:t>Day 1 to Day 6?</w:t>
      </w:r>
      <w:proofErr w:type="gramEnd"/>
      <w:r>
        <w:t xml:space="preserve"> Why do you think this was the case?</w:t>
      </w:r>
    </w:p>
    <w:p w14:paraId="7DF6CCD5" w14:textId="77777777" w:rsidR="00E07AB5" w:rsidRDefault="00E07AB5" w:rsidP="00E07AB5"/>
    <w:p w14:paraId="001CF06F" w14:textId="77777777" w:rsidR="00E07AB5" w:rsidRDefault="00E07AB5" w:rsidP="00E07AB5">
      <w:r>
        <w:t xml:space="preserve">The forecasts become more inaccurate as the timeframe went out further. This can be simply explained by the fact that we don’t know the future. </w:t>
      </w:r>
    </w:p>
    <w:p w14:paraId="714078E9" w14:textId="77777777" w:rsidR="00E07AB5" w:rsidRDefault="00E07AB5" w:rsidP="00E07AB5"/>
    <w:p w14:paraId="516B7164" w14:textId="77777777" w:rsidR="00E07AB5" w:rsidRDefault="00E07AB5" w:rsidP="00E07AB5">
      <w:r>
        <w:rPr>
          <w:noProof/>
        </w:rPr>
        <w:drawing>
          <wp:inline distT="0" distB="0" distL="0" distR="0" wp14:anchorId="47CDC55F" wp14:editId="3C199D16">
            <wp:extent cx="5486400" cy="3217545"/>
            <wp:effectExtent l="0" t="0" r="25400" b="336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1E9DD06" w14:textId="77777777" w:rsidR="00E07AB5" w:rsidRDefault="00E07AB5" w:rsidP="00E07AB5"/>
    <w:p w14:paraId="23D104E6" w14:textId="77777777" w:rsidR="00E07AB5" w:rsidRDefault="00E07AB5" w:rsidP="00E07AB5"/>
    <w:p w14:paraId="24B5BD9A" w14:textId="77777777" w:rsidR="00E07AB5" w:rsidRPr="00512863" w:rsidRDefault="00E07AB5" w:rsidP="00E07AB5">
      <w:pPr>
        <w:rPr>
          <w:b/>
        </w:rPr>
      </w:pPr>
      <w:r w:rsidRPr="00512863">
        <w:rPr>
          <w:b/>
        </w:rPr>
        <w:t>(4) Were any days particularly tough for all the organizations to forecast?</w:t>
      </w:r>
    </w:p>
    <w:p w14:paraId="6B3792D0" w14:textId="77777777" w:rsidR="00E07AB5" w:rsidRDefault="00E07AB5" w:rsidP="00E07AB5"/>
    <w:p w14:paraId="4E08158C" w14:textId="77777777" w:rsidR="00512863" w:rsidRDefault="00512863" w:rsidP="00E07AB5">
      <w:r>
        <w:t xml:space="preserve">As seen from the chart that is also in question 3, 3/11/2014 had a low temperature error of 9.9 degrees. </w:t>
      </w:r>
      <w:proofErr w:type="gramStart"/>
      <w:r>
        <w:t>That, along with the low temperature on 3/8/2014 were</w:t>
      </w:r>
      <w:proofErr w:type="gramEnd"/>
      <w:r>
        <w:t xml:space="preserve"> tough for organizations to accurately forecast. </w:t>
      </w:r>
    </w:p>
    <w:p w14:paraId="272F6990" w14:textId="77777777" w:rsidR="00E07AB5" w:rsidRDefault="00E07AB5" w:rsidP="00E07AB5"/>
    <w:p w14:paraId="60F17AA6" w14:textId="77777777" w:rsidR="00E07AB5" w:rsidRPr="00512863" w:rsidRDefault="00E07AB5" w:rsidP="00E07AB5">
      <w:pPr>
        <w:rPr>
          <w:b/>
        </w:rPr>
      </w:pPr>
      <w:r w:rsidRPr="00512863">
        <w:rPr>
          <w:b/>
        </w:rPr>
        <w:t>(5) On which days was there the best precision (the lowest standard deviation) across all the organizations in the temperature forecasts? On which days was the precision the worst (the highest standard deviation)?</w:t>
      </w:r>
    </w:p>
    <w:p w14:paraId="2AFB1B22" w14:textId="77777777" w:rsidR="00512863" w:rsidRDefault="00512863" w:rsidP="00E07AB5"/>
    <w:p w14:paraId="7E4C9F3F" w14:textId="77777777" w:rsidR="00512863" w:rsidRDefault="00512863" w:rsidP="00E07AB5">
      <w:r>
        <w:t xml:space="preserve">The lowest SD across all organizations was day 1 for the high and shockingly day 4 for the low. The highest SD across all organizations was day 4 and 5 for high and low respectively. </w:t>
      </w:r>
    </w:p>
    <w:p w14:paraId="5C86210E" w14:textId="77777777" w:rsidR="00512863" w:rsidRDefault="00512863" w:rsidP="00E07AB5"/>
    <w:p w14:paraId="20AF08F4" w14:textId="77777777" w:rsidR="00512863" w:rsidRDefault="00512863" w:rsidP="00E07AB5">
      <w:r>
        <w:rPr>
          <w:noProof/>
        </w:rPr>
        <w:drawing>
          <wp:inline distT="0" distB="0" distL="0" distR="0" wp14:anchorId="3DAC2B16" wp14:editId="10FDB985">
            <wp:extent cx="5486400" cy="2666365"/>
            <wp:effectExtent l="0" t="0" r="25400" b="260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5F73D92" w14:textId="77777777" w:rsidR="00E07AB5" w:rsidRDefault="00E07AB5" w:rsidP="00E07AB5"/>
    <w:p w14:paraId="29020E70" w14:textId="77777777" w:rsidR="00E07AB5" w:rsidRPr="00512863" w:rsidRDefault="00E07AB5" w:rsidP="00E07AB5">
      <w:pPr>
        <w:rPr>
          <w:b/>
        </w:rPr>
      </w:pPr>
      <w:r w:rsidRPr="00512863">
        <w:rPr>
          <w:b/>
        </w:rPr>
        <w:t xml:space="preserve">(6) Did any of the organizations have a persistent bias, either high or low (for at least 5 days out of 6), in their forecasts of high or low temperatures? </w:t>
      </w:r>
    </w:p>
    <w:p w14:paraId="4EF0B707" w14:textId="77777777" w:rsidR="00E07AB5" w:rsidRDefault="00E07AB5" w:rsidP="00E07AB5"/>
    <w:p w14:paraId="03AA674E" w14:textId="77777777" w:rsidR="00512863" w:rsidRDefault="00512863" w:rsidP="00E07AB5">
      <w:r>
        <w:t xml:space="preserve">All of them had a high temp being too low bias in at least five of the days. CBS11 had a high temp being too low bias every day. On the flip side, for the low temperature, none had five or more days with a bias on either side. </w:t>
      </w:r>
    </w:p>
    <w:p w14:paraId="3B49D40F" w14:textId="77777777" w:rsidR="00512863" w:rsidRDefault="00512863" w:rsidP="00E07AB5"/>
    <w:p w14:paraId="1A590A2F" w14:textId="77777777" w:rsidR="00E07AB5" w:rsidRPr="00BE7CDD" w:rsidRDefault="00E07AB5" w:rsidP="00E07AB5">
      <w:pPr>
        <w:rPr>
          <w:b/>
        </w:rPr>
      </w:pPr>
      <w:r w:rsidRPr="00BE7CDD">
        <w:rPr>
          <w:b/>
        </w:rPr>
        <w:t xml:space="preserve">(7) Based on this lab, </w:t>
      </w:r>
      <w:proofErr w:type="gramStart"/>
      <w:r w:rsidRPr="00BE7CDD">
        <w:rPr>
          <w:b/>
        </w:rPr>
        <w:t>who</w:t>
      </w:r>
      <w:proofErr w:type="gramEnd"/>
      <w:r w:rsidRPr="00BE7CDD">
        <w:rPr>
          <w:b/>
        </w:rPr>
        <w:t xml:space="preserve"> would you use to help you plan an outdoor event 6 days from now?</w:t>
      </w:r>
    </w:p>
    <w:p w14:paraId="64E87288" w14:textId="77777777" w:rsidR="00E07AB5" w:rsidRDefault="00E07AB5" w:rsidP="00E07AB5"/>
    <w:p w14:paraId="447EB3DB" w14:textId="77777777" w:rsidR="00BE7CDD" w:rsidRDefault="00BE7CDD" w:rsidP="00E07AB5">
      <w:r>
        <w:t xml:space="preserve">I would use </w:t>
      </w:r>
      <w:proofErr w:type="spellStart"/>
      <w:r>
        <w:t>Accu</w:t>
      </w:r>
      <w:proofErr w:type="spellEnd"/>
      <w:r>
        <w:t xml:space="preserve">-Weather to help plan an outdoor event. </w:t>
      </w:r>
    </w:p>
    <w:p w14:paraId="4BC6BA57" w14:textId="77777777" w:rsidR="00512863" w:rsidRPr="00E07AB5" w:rsidRDefault="00512863" w:rsidP="00E07AB5"/>
    <w:p w14:paraId="21E77705" w14:textId="77777777" w:rsidR="00E07AB5" w:rsidRPr="00E07AB5" w:rsidRDefault="00E07AB5" w:rsidP="00E07AB5">
      <w:pPr>
        <w:jc w:val="center"/>
      </w:pPr>
    </w:p>
    <w:sectPr w:rsidR="00E07AB5" w:rsidRPr="00E07AB5" w:rsidSect="004779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AB5"/>
    <w:rsid w:val="00262248"/>
    <w:rsid w:val="002824AE"/>
    <w:rsid w:val="004779E4"/>
    <w:rsid w:val="00512863"/>
    <w:rsid w:val="00BE7CDD"/>
    <w:rsid w:val="00E07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C7E3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A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7C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AB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07A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7AB5"/>
    <w:rPr>
      <w:rFonts w:ascii="Lucida Grande" w:hAnsi="Lucida Grande" w:cs="Lucida Grande"/>
      <w:sz w:val="18"/>
      <w:szCs w:val="18"/>
    </w:rPr>
  </w:style>
  <w:style w:type="character" w:customStyle="1" w:styleId="Heading2Char">
    <w:name w:val="Heading 2 Char"/>
    <w:basedOn w:val="DefaultParagraphFont"/>
    <w:link w:val="Heading2"/>
    <w:uiPriority w:val="9"/>
    <w:rsid w:val="00BE7CD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A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7C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AB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07A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7AB5"/>
    <w:rPr>
      <w:rFonts w:ascii="Lucida Grande" w:hAnsi="Lucida Grande" w:cs="Lucida Grande"/>
      <w:sz w:val="18"/>
      <w:szCs w:val="18"/>
    </w:rPr>
  </w:style>
  <w:style w:type="character" w:customStyle="1" w:styleId="Heading2Char">
    <w:name w:val="Heading 2 Char"/>
    <w:basedOn w:val="DefaultParagraphFont"/>
    <w:link w:val="Heading2"/>
    <w:uiPriority w:val="9"/>
    <w:rsid w:val="00BE7CD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042811">
      <w:bodyDiv w:val="1"/>
      <w:marLeft w:val="0"/>
      <w:marRight w:val="0"/>
      <w:marTop w:val="0"/>
      <w:marBottom w:val="0"/>
      <w:divBdr>
        <w:top w:val="none" w:sz="0" w:space="0" w:color="auto"/>
        <w:left w:val="none" w:sz="0" w:space="0" w:color="auto"/>
        <w:bottom w:val="none" w:sz="0" w:space="0" w:color="auto"/>
        <w:right w:val="none" w:sz="0" w:space="0" w:color="auto"/>
      </w:divBdr>
    </w:div>
    <w:div w:id="946734949">
      <w:bodyDiv w:val="1"/>
      <w:marLeft w:val="0"/>
      <w:marRight w:val="0"/>
      <w:marTop w:val="0"/>
      <w:marBottom w:val="0"/>
      <w:divBdr>
        <w:top w:val="none" w:sz="0" w:space="0" w:color="auto"/>
        <w:left w:val="none" w:sz="0" w:space="0" w:color="auto"/>
        <w:bottom w:val="none" w:sz="0" w:space="0" w:color="auto"/>
        <w:right w:val="none" w:sz="0" w:space="0" w:color="auto"/>
      </w:divBdr>
    </w:div>
    <w:div w:id="1313634691">
      <w:bodyDiv w:val="1"/>
      <w:marLeft w:val="0"/>
      <w:marRight w:val="0"/>
      <w:marTop w:val="0"/>
      <w:marBottom w:val="0"/>
      <w:divBdr>
        <w:top w:val="none" w:sz="0" w:space="0" w:color="auto"/>
        <w:left w:val="none" w:sz="0" w:space="0" w:color="auto"/>
        <w:bottom w:val="none" w:sz="0" w:space="0" w:color="auto"/>
        <w:right w:val="none" w:sz="0" w:space="0" w:color="auto"/>
      </w:divBdr>
    </w:div>
    <w:div w:id="1620601112">
      <w:bodyDiv w:val="1"/>
      <w:marLeft w:val="0"/>
      <w:marRight w:val="0"/>
      <w:marTop w:val="0"/>
      <w:marBottom w:val="0"/>
      <w:divBdr>
        <w:top w:val="none" w:sz="0" w:space="0" w:color="auto"/>
        <w:left w:val="none" w:sz="0" w:space="0" w:color="auto"/>
        <w:bottom w:val="none" w:sz="0" w:space="0" w:color="auto"/>
        <w:right w:val="none" w:sz="0" w:space="0" w:color="auto"/>
      </w:divBdr>
    </w:div>
    <w:div w:id="1943758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acobwall:Desktop:ce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acobwall:Desktop:ce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 (2)'!$O$1</c:f>
              <c:strCache>
                <c:ptCount val="1"/>
                <c:pt idx="0">
                  <c:v>High Temp Accuracy</c:v>
                </c:pt>
              </c:strCache>
            </c:strRef>
          </c:tx>
          <c:spPr>
            <a:ln w="47625">
              <a:noFill/>
            </a:ln>
          </c:spPr>
          <c:trendline>
            <c:trendlineType val="linear"/>
            <c:dispRSqr val="0"/>
            <c:dispEq val="0"/>
          </c:trendline>
          <c:xVal>
            <c:numRef>
              <c:f>'Sheet1 (2)'!$N$2:$N$7</c:f>
              <c:numCache>
                <c:formatCode>m/d/yy</c:formatCode>
                <c:ptCount val="6"/>
                <c:pt idx="0">
                  <c:v>41706.0</c:v>
                </c:pt>
                <c:pt idx="1">
                  <c:v>41707.0</c:v>
                </c:pt>
                <c:pt idx="2">
                  <c:v>41708.0</c:v>
                </c:pt>
                <c:pt idx="3">
                  <c:v>41709.0</c:v>
                </c:pt>
                <c:pt idx="4">
                  <c:v>41710.0</c:v>
                </c:pt>
                <c:pt idx="5">
                  <c:v>41711.0</c:v>
                </c:pt>
              </c:numCache>
            </c:numRef>
          </c:xVal>
          <c:yVal>
            <c:numRef>
              <c:f>'Sheet1 (2)'!$O$2:$O$7</c:f>
              <c:numCache>
                <c:formatCode>General</c:formatCode>
                <c:ptCount val="6"/>
                <c:pt idx="0">
                  <c:v>1.428571428571429</c:v>
                </c:pt>
                <c:pt idx="1">
                  <c:v>4.428571428571429</c:v>
                </c:pt>
                <c:pt idx="2">
                  <c:v>6.528571428571423</c:v>
                </c:pt>
                <c:pt idx="3">
                  <c:v>4.857142857142857</c:v>
                </c:pt>
                <c:pt idx="4">
                  <c:v>5.285714285714285</c:v>
                </c:pt>
                <c:pt idx="5">
                  <c:v>7.242857142857137</c:v>
                </c:pt>
              </c:numCache>
            </c:numRef>
          </c:yVal>
          <c:smooth val="0"/>
        </c:ser>
        <c:ser>
          <c:idx val="1"/>
          <c:order val="1"/>
          <c:tx>
            <c:strRef>
              <c:f>'Sheet1 (2)'!$P$1</c:f>
              <c:strCache>
                <c:ptCount val="1"/>
                <c:pt idx="0">
                  <c:v>Low Temp Accuracy</c:v>
                </c:pt>
              </c:strCache>
            </c:strRef>
          </c:tx>
          <c:spPr>
            <a:ln w="47625">
              <a:noFill/>
            </a:ln>
          </c:spPr>
          <c:xVal>
            <c:numRef>
              <c:f>'Sheet1 (2)'!$N$2:$N$7</c:f>
              <c:numCache>
                <c:formatCode>m/d/yy</c:formatCode>
                <c:ptCount val="6"/>
                <c:pt idx="0">
                  <c:v>41706.0</c:v>
                </c:pt>
                <c:pt idx="1">
                  <c:v>41707.0</c:v>
                </c:pt>
                <c:pt idx="2">
                  <c:v>41708.0</c:v>
                </c:pt>
                <c:pt idx="3">
                  <c:v>41709.0</c:v>
                </c:pt>
                <c:pt idx="4">
                  <c:v>41710.0</c:v>
                </c:pt>
                <c:pt idx="5">
                  <c:v>41711.0</c:v>
                </c:pt>
              </c:numCache>
            </c:numRef>
          </c:xVal>
          <c:yVal>
            <c:numRef>
              <c:f>'Sheet1 (2)'!$P$2:$P$7</c:f>
              <c:numCache>
                <c:formatCode>General</c:formatCode>
                <c:ptCount val="6"/>
                <c:pt idx="0">
                  <c:v>7.157142857142857</c:v>
                </c:pt>
                <c:pt idx="1">
                  <c:v>2.071428571428573</c:v>
                </c:pt>
                <c:pt idx="2">
                  <c:v>5.7</c:v>
                </c:pt>
                <c:pt idx="3">
                  <c:v>9.899999999999996</c:v>
                </c:pt>
                <c:pt idx="4">
                  <c:v>6.442857142857143</c:v>
                </c:pt>
                <c:pt idx="5">
                  <c:v>2.714285714285714</c:v>
                </c:pt>
              </c:numCache>
            </c:numRef>
          </c:yVal>
          <c:smooth val="0"/>
        </c:ser>
        <c:dLbls>
          <c:showLegendKey val="0"/>
          <c:showVal val="0"/>
          <c:showCatName val="0"/>
          <c:showSerName val="0"/>
          <c:showPercent val="0"/>
          <c:showBubbleSize val="0"/>
        </c:dLbls>
        <c:axId val="2114226360"/>
        <c:axId val="2114229416"/>
      </c:scatterChart>
      <c:valAx>
        <c:axId val="2114226360"/>
        <c:scaling>
          <c:orientation val="minMax"/>
        </c:scaling>
        <c:delete val="0"/>
        <c:axPos val="b"/>
        <c:numFmt formatCode="m/d/yy" sourceLinked="1"/>
        <c:majorTickMark val="out"/>
        <c:minorTickMark val="none"/>
        <c:tickLblPos val="nextTo"/>
        <c:crossAx val="2114229416"/>
        <c:crosses val="autoZero"/>
        <c:crossBetween val="midCat"/>
      </c:valAx>
      <c:valAx>
        <c:axId val="2114229416"/>
        <c:scaling>
          <c:orientation val="minMax"/>
        </c:scaling>
        <c:delete val="0"/>
        <c:axPos val="l"/>
        <c:majorGridlines/>
        <c:numFmt formatCode="General" sourceLinked="1"/>
        <c:majorTickMark val="out"/>
        <c:minorTickMark val="none"/>
        <c:tickLblPos val="nextTo"/>
        <c:crossAx val="2114226360"/>
        <c:crosses val="autoZero"/>
        <c:crossBetween val="midCat"/>
      </c:valAx>
    </c:plotArea>
    <c:legend>
      <c:legendPos val="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 (3)'!$O$1</c:f>
              <c:strCache>
                <c:ptCount val="1"/>
                <c:pt idx="0">
                  <c:v>High Temp Precision</c:v>
                </c:pt>
              </c:strCache>
            </c:strRef>
          </c:tx>
          <c:spPr>
            <a:ln w="47625">
              <a:noFill/>
            </a:ln>
          </c:spPr>
          <c:trendline>
            <c:spPr>
              <a:ln w="38100">
                <a:solidFill>
                  <a:schemeClr val="accent1"/>
                </a:solidFill>
              </a:ln>
            </c:spPr>
            <c:trendlineType val="linear"/>
            <c:dispRSqr val="0"/>
            <c:dispEq val="0"/>
          </c:trendline>
          <c:xVal>
            <c:numRef>
              <c:f>'Sheet1 (3)'!$N$2:$N$7</c:f>
              <c:numCache>
                <c:formatCode>m/d/yy</c:formatCode>
                <c:ptCount val="6"/>
                <c:pt idx="0">
                  <c:v>41706.0</c:v>
                </c:pt>
                <c:pt idx="1">
                  <c:v>41707.0</c:v>
                </c:pt>
                <c:pt idx="2">
                  <c:v>41708.0</c:v>
                </c:pt>
                <c:pt idx="3">
                  <c:v>41709.0</c:v>
                </c:pt>
                <c:pt idx="4">
                  <c:v>41710.0</c:v>
                </c:pt>
                <c:pt idx="5">
                  <c:v>41711.0</c:v>
                </c:pt>
              </c:numCache>
            </c:numRef>
          </c:xVal>
          <c:yVal>
            <c:numRef>
              <c:f>'Sheet1 (3)'!$O$2:$O$7</c:f>
              <c:numCache>
                <c:formatCode>General</c:formatCode>
                <c:ptCount val="6"/>
                <c:pt idx="0">
                  <c:v>1.345185418269098</c:v>
                </c:pt>
                <c:pt idx="1">
                  <c:v>1.397276262011544</c:v>
                </c:pt>
                <c:pt idx="2">
                  <c:v>3.207134902949092</c:v>
                </c:pt>
                <c:pt idx="3">
                  <c:v>3.309438162646486</c:v>
                </c:pt>
                <c:pt idx="4">
                  <c:v>1.603567451474546</c:v>
                </c:pt>
                <c:pt idx="5">
                  <c:v>2.193062655175134</c:v>
                </c:pt>
              </c:numCache>
            </c:numRef>
          </c:yVal>
          <c:smooth val="0"/>
        </c:ser>
        <c:ser>
          <c:idx val="1"/>
          <c:order val="1"/>
          <c:tx>
            <c:strRef>
              <c:f>'Sheet1 (3)'!$P$1</c:f>
              <c:strCache>
                <c:ptCount val="1"/>
                <c:pt idx="0">
                  <c:v>Low Temp Precision</c:v>
                </c:pt>
              </c:strCache>
            </c:strRef>
          </c:tx>
          <c:spPr>
            <a:ln w="47625">
              <a:noFill/>
            </a:ln>
          </c:spPr>
          <c:trendline>
            <c:spPr>
              <a:ln w="38100">
                <a:solidFill>
                  <a:schemeClr val="accent2"/>
                </a:solidFill>
              </a:ln>
            </c:spPr>
            <c:trendlineType val="linear"/>
            <c:dispRSqr val="0"/>
            <c:dispEq val="0"/>
          </c:trendline>
          <c:xVal>
            <c:numRef>
              <c:f>'Sheet1 (3)'!$N$2:$N$7</c:f>
              <c:numCache>
                <c:formatCode>m/d/yy</c:formatCode>
                <c:ptCount val="6"/>
                <c:pt idx="0">
                  <c:v>41706.0</c:v>
                </c:pt>
                <c:pt idx="1">
                  <c:v>41707.0</c:v>
                </c:pt>
                <c:pt idx="2">
                  <c:v>41708.0</c:v>
                </c:pt>
                <c:pt idx="3">
                  <c:v>41709.0</c:v>
                </c:pt>
                <c:pt idx="4">
                  <c:v>41710.0</c:v>
                </c:pt>
                <c:pt idx="5">
                  <c:v>41711.0</c:v>
                </c:pt>
              </c:numCache>
            </c:numRef>
          </c:xVal>
          <c:yVal>
            <c:numRef>
              <c:f>'Sheet1 (3)'!$P$2:$P$7</c:f>
              <c:numCache>
                <c:formatCode>General</c:formatCode>
                <c:ptCount val="6"/>
                <c:pt idx="0">
                  <c:v>7.403345447128875</c:v>
                </c:pt>
                <c:pt idx="1">
                  <c:v>2.288688541085317</c:v>
                </c:pt>
                <c:pt idx="2">
                  <c:v>6.237368187365707</c:v>
                </c:pt>
                <c:pt idx="3">
                  <c:v>2.768874620972692</c:v>
                </c:pt>
                <c:pt idx="4">
                  <c:v>10.39230484541326</c:v>
                </c:pt>
                <c:pt idx="5">
                  <c:v>3.408672412985386</c:v>
                </c:pt>
              </c:numCache>
            </c:numRef>
          </c:yVal>
          <c:smooth val="0"/>
        </c:ser>
        <c:dLbls>
          <c:showLegendKey val="0"/>
          <c:showVal val="0"/>
          <c:showCatName val="0"/>
          <c:showSerName val="0"/>
          <c:showPercent val="0"/>
          <c:showBubbleSize val="0"/>
        </c:dLbls>
        <c:axId val="2119683816"/>
        <c:axId val="2119686744"/>
      </c:scatterChart>
      <c:valAx>
        <c:axId val="2119683816"/>
        <c:scaling>
          <c:orientation val="minMax"/>
        </c:scaling>
        <c:delete val="0"/>
        <c:axPos val="b"/>
        <c:numFmt formatCode="m/d/yy" sourceLinked="1"/>
        <c:majorTickMark val="out"/>
        <c:minorTickMark val="none"/>
        <c:tickLblPos val="nextTo"/>
        <c:crossAx val="2119686744"/>
        <c:crosses val="autoZero"/>
        <c:crossBetween val="midCat"/>
      </c:valAx>
      <c:valAx>
        <c:axId val="2119686744"/>
        <c:scaling>
          <c:orientation val="minMax"/>
        </c:scaling>
        <c:delete val="0"/>
        <c:axPos val="l"/>
        <c:majorGridlines/>
        <c:numFmt formatCode="General" sourceLinked="1"/>
        <c:majorTickMark val="out"/>
        <c:minorTickMark val="none"/>
        <c:tickLblPos val="nextTo"/>
        <c:crossAx val="2119683816"/>
        <c:crosses val="autoZero"/>
        <c:crossBetween val="midCat"/>
      </c:valAx>
    </c:plotArea>
    <c:legend>
      <c:legendPos val="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543</Words>
  <Characters>3097</Characters>
  <Application>Microsoft Macintosh Word</Application>
  <DocSecurity>0</DocSecurity>
  <Lines>25</Lines>
  <Paragraphs>7</Paragraphs>
  <ScaleCrop>false</ScaleCrop>
  <Company>Steadfast Networks</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cp:revision>
  <cp:lastPrinted>2014-03-28T17:21:00Z</cp:lastPrinted>
  <dcterms:created xsi:type="dcterms:W3CDTF">2014-03-28T16:51:00Z</dcterms:created>
  <dcterms:modified xsi:type="dcterms:W3CDTF">2014-03-28T17:21:00Z</dcterms:modified>
</cp:coreProperties>
</file>