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6E56A" w14:textId="77777777" w:rsidR="00E719C4" w:rsidRDefault="00E719C4" w:rsidP="00E719C4">
      <w:pPr>
        <w:pStyle w:val="Heading1"/>
        <w:jc w:val="center"/>
      </w:pPr>
      <w:r>
        <w:t>Book Notes</w:t>
      </w:r>
    </w:p>
    <w:p w14:paraId="54BBD166" w14:textId="77777777" w:rsidR="00E719C4" w:rsidRDefault="00E719C4" w:rsidP="00E719C4">
      <w:pPr>
        <w:jc w:val="center"/>
      </w:pPr>
    </w:p>
    <w:p w14:paraId="445D113E" w14:textId="77777777" w:rsidR="00E719C4" w:rsidRDefault="00E719C4" w:rsidP="00E719C4">
      <w:pPr>
        <w:pStyle w:val="Heading2"/>
        <w:jc w:val="center"/>
      </w:pPr>
      <w:r>
        <w:t>Chapter 1</w:t>
      </w:r>
    </w:p>
    <w:p w14:paraId="416B5389" w14:textId="77777777" w:rsidR="00E719C4" w:rsidRDefault="00E719C4" w:rsidP="00E719C4"/>
    <w:p w14:paraId="4D708AB5" w14:textId="77777777" w:rsidR="00E719C4" w:rsidRDefault="00E719C4" w:rsidP="00E719C4">
      <w:pPr>
        <w:pStyle w:val="ListParagraph"/>
        <w:numPr>
          <w:ilvl w:val="0"/>
          <w:numId w:val="1"/>
        </w:numPr>
      </w:pPr>
      <w:r>
        <w:t>What is corporate finance?</w:t>
      </w:r>
    </w:p>
    <w:p w14:paraId="718616B8" w14:textId="77777777" w:rsidR="00E719C4" w:rsidRDefault="00596570" w:rsidP="00E719C4">
      <w:pPr>
        <w:pStyle w:val="ListParagraph"/>
        <w:numPr>
          <w:ilvl w:val="1"/>
          <w:numId w:val="1"/>
        </w:numPr>
      </w:pPr>
      <w:r>
        <w:t>The study of ways to answer the following 3 questions:</w:t>
      </w:r>
    </w:p>
    <w:p w14:paraId="4022904C" w14:textId="4FBB6DA7" w:rsidR="00596570" w:rsidRDefault="00596570" w:rsidP="00596570">
      <w:pPr>
        <w:pStyle w:val="ListParagraph"/>
        <w:numPr>
          <w:ilvl w:val="2"/>
          <w:numId w:val="1"/>
        </w:numPr>
      </w:pPr>
      <w:r>
        <w:t xml:space="preserve">What long-term </w:t>
      </w:r>
      <w:r w:rsidR="00333FA7">
        <w:t>investments</w:t>
      </w:r>
      <w:r>
        <w:t xml:space="preserve"> should you take on? </w:t>
      </w:r>
    </w:p>
    <w:p w14:paraId="09068C67" w14:textId="77777777" w:rsidR="00596570" w:rsidRDefault="00596570" w:rsidP="00596570">
      <w:pPr>
        <w:pStyle w:val="ListParagraph"/>
        <w:numPr>
          <w:ilvl w:val="2"/>
          <w:numId w:val="1"/>
        </w:numPr>
      </w:pPr>
      <w:r>
        <w:t>Where will you get the long-term financing to pay for your investment?</w:t>
      </w:r>
    </w:p>
    <w:p w14:paraId="5B450842" w14:textId="77777777" w:rsidR="00596570" w:rsidRDefault="00596570" w:rsidP="00596570">
      <w:pPr>
        <w:pStyle w:val="ListParagraph"/>
        <w:numPr>
          <w:ilvl w:val="2"/>
          <w:numId w:val="1"/>
        </w:numPr>
      </w:pPr>
      <w:r>
        <w:t>How will you manage your everyday financial activities such as collecting from customers and paying suppliers?</w:t>
      </w:r>
    </w:p>
    <w:p w14:paraId="025AB8B4" w14:textId="3F66B84E" w:rsidR="00596570" w:rsidRDefault="00031F67" w:rsidP="00031F67">
      <w:pPr>
        <w:pStyle w:val="ListParagraph"/>
        <w:numPr>
          <w:ilvl w:val="0"/>
          <w:numId w:val="1"/>
        </w:numPr>
      </w:pPr>
      <w:r>
        <w:t>Financial Management Decisions</w:t>
      </w:r>
    </w:p>
    <w:p w14:paraId="66C219DA" w14:textId="7DF23EC4" w:rsidR="00031F67" w:rsidRDefault="00031F67" w:rsidP="00031F67">
      <w:pPr>
        <w:pStyle w:val="ListParagraph"/>
        <w:numPr>
          <w:ilvl w:val="1"/>
          <w:numId w:val="1"/>
        </w:numPr>
      </w:pPr>
      <w:r>
        <w:t>Capital Budgeting</w:t>
      </w:r>
    </w:p>
    <w:p w14:paraId="62B968B1" w14:textId="034F7A2A" w:rsidR="00031F67" w:rsidRDefault="00F6296B" w:rsidP="00031F67">
      <w:pPr>
        <w:pStyle w:val="ListParagraph"/>
        <w:numPr>
          <w:ilvl w:val="2"/>
          <w:numId w:val="1"/>
        </w:numPr>
      </w:pPr>
      <w:r>
        <w:t xml:space="preserve">The process of planning and managing a firm’s long-term investments. </w:t>
      </w:r>
    </w:p>
    <w:p w14:paraId="71D37EA2" w14:textId="59AE0051" w:rsidR="00F47F82" w:rsidRDefault="00F47F82" w:rsidP="00031F67">
      <w:pPr>
        <w:pStyle w:val="ListParagraph"/>
        <w:numPr>
          <w:ilvl w:val="2"/>
          <w:numId w:val="1"/>
        </w:numPr>
      </w:pPr>
      <w:r>
        <w:t xml:space="preserve">Identify investment opportunities that are worth more to the firm than they cost to acquire. </w:t>
      </w:r>
    </w:p>
    <w:p w14:paraId="18C2D887" w14:textId="4DAAB94C" w:rsidR="00E973EA" w:rsidRDefault="00E973EA" w:rsidP="00031F67">
      <w:pPr>
        <w:pStyle w:val="ListParagraph"/>
        <w:numPr>
          <w:ilvl w:val="2"/>
          <w:numId w:val="1"/>
        </w:numPr>
      </w:pPr>
      <w:r>
        <w:t>Evaluate the size, timing, and risk of future cash flows is the essence of capital budgeting.</w:t>
      </w:r>
    </w:p>
    <w:p w14:paraId="05F97283" w14:textId="4754B503" w:rsidR="00E973EA" w:rsidRDefault="00D73FD8" w:rsidP="00D73FD8">
      <w:pPr>
        <w:pStyle w:val="ListParagraph"/>
        <w:numPr>
          <w:ilvl w:val="1"/>
          <w:numId w:val="1"/>
        </w:numPr>
      </w:pPr>
      <w:r>
        <w:t>Capital Structure</w:t>
      </w:r>
    </w:p>
    <w:p w14:paraId="108B33F3" w14:textId="3E578664" w:rsidR="00D73FD8" w:rsidRDefault="004D19AE" w:rsidP="00D73FD8">
      <w:pPr>
        <w:pStyle w:val="ListParagraph"/>
        <w:numPr>
          <w:ilvl w:val="2"/>
          <w:numId w:val="1"/>
        </w:numPr>
      </w:pPr>
      <w:r>
        <w:t>In what way does a firm obtain and manage the long-term financing it needs to support its long-term investments?</w:t>
      </w:r>
    </w:p>
    <w:p w14:paraId="16A7CC5B" w14:textId="651470A1" w:rsidR="004D19AE" w:rsidRDefault="00477EEB" w:rsidP="00D73FD8">
      <w:pPr>
        <w:pStyle w:val="ListParagraph"/>
        <w:numPr>
          <w:ilvl w:val="2"/>
          <w:numId w:val="1"/>
        </w:numPr>
      </w:pPr>
      <w:r>
        <w:t>The specific mixture of long-term debt and equity the firm uses to finance its operations.</w:t>
      </w:r>
    </w:p>
    <w:p w14:paraId="6E4E0413" w14:textId="77777777" w:rsidR="00487B58" w:rsidRDefault="00487B58" w:rsidP="00487B58">
      <w:pPr>
        <w:pStyle w:val="ListParagraph"/>
        <w:numPr>
          <w:ilvl w:val="3"/>
          <w:numId w:val="1"/>
        </w:numPr>
      </w:pPr>
      <w:r>
        <w:t xml:space="preserve">How much should the firm borrow? </w:t>
      </w:r>
    </w:p>
    <w:p w14:paraId="6066DC0B" w14:textId="41FF5187" w:rsidR="00477EEB" w:rsidRDefault="00487B58" w:rsidP="00487B58">
      <w:pPr>
        <w:pStyle w:val="ListParagraph"/>
        <w:numPr>
          <w:ilvl w:val="3"/>
          <w:numId w:val="1"/>
        </w:numPr>
      </w:pPr>
      <w:r>
        <w:t>What are the least expensive sources of funds for the firm?</w:t>
      </w:r>
    </w:p>
    <w:p w14:paraId="6D6C7401" w14:textId="7E001C1E" w:rsidR="00E719C4" w:rsidRDefault="0058500F" w:rsidP="00E719C4">
      <w:pPr>
        <w:pStyle w:val="ListParagraph"/>
        <w:numPr>
          <w:ilvl w:val="1"/>
          <w:numId w:val="1"/>
        </w:numPr>
      </w:pPr>
      <w:r>
        <w:t>Working Capital</w:t>
      </w:r>
    </w:p>
    <w:p w14:paraId="5487EF9C" w14:textId="5C4960BE" w:rsidR="0058500F" w:rsidRDefault="00D83879" w:rsidP="0058500F">
      <w:pPr>
        <w:pStyle w:val="ListParagraph"/>
        <w:numPr>
          <w:ilvl w:val="2"/>
          <w:numId w:val="1"/>
        </w:numPr>
      </w:pPr>
      <w:r>
        <w:t>Working capital refers to a firm’s short-term assets, such as inventory and it’s ST liabilities</w:t>
      </w:r>
    </w:p>
    <w:p w14:paraId="213B93E4" w14:textId="7E7933A7" w:rsidR="00043449" w:rsidRDefault="00030E61" w:rsidP="00043449">
      <w:pPr>
        <w:pStyle w:val="ListParagraph"/>
        <w:numPr>
          <w:ilvl w:val="2"/>
          <w:numId w:val="1"/>
        </w:numPr>
      </w:pPr>
      <w:r>
        <w:t>How much cash and inventory should we keep on hand? Should we sell on credit? How will we obtain any needed short term financing?</w:t>
      </w:r>
    </w:p>
    <w:p w14:paraId="05A56574" w14:textId="4FF40036" w:rsidR="00043449" w:rsidRDefault="00043449" w:rsidP="00043449">
      <w:pPr>
        <w:pStyle w:val="Heading2"/>
        <w:jc w:val="center"/>
      </w:pPr>
      <w:r>
        <w:t>Chapter 2</w:t>
      </w:r>
    </w:p>
    <w:p w14:paraId="5EB8ED1C" w14:textId="69B3EDD3" w:rsidR="00043449" w:rsidRDefault="005A2A2F" w:rsidP="00043449">
      <w:pPr>
        <w:pStyle w:val="ListParagraph"/>
        <w:numPr>
          <w:ilvl w:val="0"/>
          <w:numId w:val="2"/>
        </w:numPr>
      </w:pPr>
      <w:r>
        <w:t>Liquidity</w:t>
      </w:r>
    </w:p>
    <w:p w14:paraId="17FD4104" w14:textId="36B79A69" w:rsidR="005A2A2F" w:rsidRDefault="005A2A2F" w:rsidP="005A2A2F">
      <w:pPr>
        <w:pStyle w:val="ListParagraph"/>
        <w:numPr>
          <w:ilvl w:val="1"/>
          <w:numId w:val="2"/>
        </w:numPr>
      </w:pPr>
      <w:r>
        <w:t>Liquidity refers to the speed and ease with which an asset can be converted to cash.</w:t>
      </w:r>
    </w:p>
    <w:p w14:paraId="5D534885" w14:textId="5F11F001" w:rsidR="00C07B3E" w:rsidRPr="00043449" w:rsidRDefault="00C07B3E" w:rsidP="005A2A2F">
      <w:pPr>
        <w:pStyle w:val="ListParagraph"/>
        <w:numPr>
          <w:ilvl w:val="1"/>
          <w:numId w:val="2"/>
        </w:numPr>
      </w:pPr>
      <w:r>
        <w:t>Stopped on page 28</w:t>
      </w:r>
      <w:bookmarkStart w:id="0" w:name="_GoBack"/>
      <w:bookmarkEnd w:id="0"/>
    </w:p>
    <w:sectPr w:rsidR="00C07B3E" w:rsidRPr="0004344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2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4C1F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C4"/>
    <w:rsid w:val="00030E61"/>
    <w:rsid w:val="00031F67"/>
    <w:rsid w:val="00043449"/>
    <w:rsid w:val="00227B60"/>
    <w:rsid w:val="00333FA7"/>
    <w:rsid w:val="00477EEB"/>
    <w:rsid w:val="00487B58"/>
    <w:rsid w:val="004D19AE"/>
    <w:rsid w:val="0058500F"/>
    <w:rsid w:val="00596570"/>
    <w:rsid w:val="005A2A2F"/>
    <w:rsid w:val="00C07B3E"/>
    <w:rsid w:val="00D73FD8"/>
    <w:rsid w:val="00D83879"/>
    <w:rsid w:val="00E21E51"/>
    <w:rsid w:val="00E719C4"/>
    <w:rsid w:val="00E973EA"/>
    <w:rsid w:val="00F47F82"/>
    <w:rsid w:val="00F6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FC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19</cp:revision>
  <dcterms:created xsi:type="dcterms:W3CDTF">2013-06-12T01:10:00Z</dcterms:created>
  <dcterms:modified xsi:type="dcterms:W3CDTF">2013-06-12T01:52:00Z</dcterms:modified>
</cp:coreProperties>
</file>