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7CE51E" w14:textId="77777777" w:rsidR="00CA30DA" w:rsidRDefault="00CA30DA" w:rsidP="002F57FA">
      <w:pPr>
        <w:spacing w:line="480" w:lineRule="auto"/>
        <w:rPr>
          <w:rFonts w:ascii="Times New Roman" w:hAnsi="Times New Roman" w:cs="Times New Roman"/>
        </w:rPr>
      </w:pPr>
    </w:p>
    <w:p w14:paraId="346E9BB9" w14:textId="77777777" w:rsidR="002F57FA" w:rsidRDefault="002F57FA" w:rsidP="002F57FA">
      <w:pPr>
        <w:spacing w:line="480" w:lineRule="auto"/>
        <w:rPr>
          <w:rFonts w:ascii="Times New Roman" w:hAnsi="Times New Roman" w:cs="Times New Roman"/>
        </w:rPr>
      </w:pPr>
    </w:p>
    <w:p w14:paraId="1258CA4C" w14:textId="77777777" w:rsidR="002F57FA" w:rsidRDefault="002F57FA" w:rsidP="002F57FA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Takata is…</w:t>
      </w:r>
    </w:p>
    <w:p w14:paraId="73558106" w14:textId="77777777" w:rsidR="002F57FA" w:rsidRDefault="002F57FA" w:rsidP="002F57FA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third largest manufacturer of airbags in the world (</w:t>
      </w:r>
    </w:p>
    <w:p w14:paraId="3243C4F5" w14:textId="77777777" w:rsidR="002F57FA" w:rsidRDefault="002F57FA" w:rsidP="002F57FA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Due to the economic downturn many of the smaller companies went out of business, which makes the effect of the recall worse due to them now having a larger market share.</w:t>
      </w:r>
      <w:r w:rsidR="0094212E">
        <w:rPr>
          <w:rFonts w:ascii="Times New Roman" w:hAnsi="Times New Roman" w:cs="Times New Roman"/>
        </w:rPr>
        <w:t xml:space="preserve"> As stated in the article “the recession accelerated the consolidation among global parts suppliers.”</w:t>
      </w:r>
    </w:p>
    <w:p w14:paraId="6CE7B58E" w14:textId="77777777" w:rsidR="0094212E" w:rsidRDefault="0094212E" w:rsidP="0094212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primary problems are:</w:t>
      </w:r>
    </w:p>
    <w:p w14:paraId="102CFE87" w14:textId="77777777" w:rsidR="002F57FA" w:rsidRDefault="002F57FA" w:rsidP="002F57FA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Lacked effective and efficient internal controls over quality assurance</w:t>
      </w:r>
    </w:p>
    <w:p w14:paraId="292D30ED" w14:textId="77777777" w:rsidR="002F57FA" w:rsidRDefault="002F57FA" w:rsidP="002F57FA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Records in the past ten years have been poorly tracked, leading to them having to recall more airbags than otherwise needed.</w:t>
      </w:r>
    </w:p>
    <w:p w14:paraId="45BAAA32" w14:textId="30393B34" w:rsidR="002F57FA" w:rsidRDefault="001D2A6F" w:rsidP="002F57FA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Spotty safety record</w:t>
      </w:r>
    </w:p>
    <w:p w14:paraId="2027C18E" w14:textId="245C4029" w:rsidR="001D2A6F" w:rsidRDefault="001D2A6F" w:rsidP="001D2A6F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the 1990s faulty seatbelts manufactured by Takata forced manufacturers to recall nearly 9 million vehicles.</w:t>
      </w:r>
    </w:p>
    <w:p w14:paraId="1EA112D5" w14:textId="33414A27" w:rsidR="001D2A6F" w:rsidRDefault="001A0247" w:rsidP="001D2A6F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mission expressed to the public, as found in Takatas’ annual report, is “your safety”</w:t>
      </w:r>
    </w:p>
    <w:p w14:paraId="6AC68804" w14:textId="2391C153" w:rsidR="001A0247" w:rsidRPr="002F57FA" w:rsidRDefault="001A0247" w:rsidP="001A0247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Takata has failed to uphold their high values for safety, which leads me to believe that there are problems somewhere within the company (culture? Structure?)</w:t>
      </w:r>
      <w:bookmarkStart w:id="0" w:name="_GoBack"/>
      <w:bookmarkEnd w:id="0"/>
    </w:p>
    <w:sectPr w:rsidR="001A0247" w:rsidRPr="002F57FA" w:rsidSect="002F57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9169CE"/>
    <w:multiLevelType w:val="hybridMultilevel"/>
    <w:tmpl w:val="875EC3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57FA"/>
    <w:rsid w:val="001A0247"/>
    <w:rsid w:val="001D2A6F"/>
    <w:rsid w:val="002F57FA"/>
    <w:rsid w:val="0094212E"/>
    <w:rsid w:val="00CA3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C67207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57F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57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599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20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32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141</Words>
  <Characters>804</Characters>
  <Application>Microsoft Macintosh Word</Application>
  <DocSecurity>0</DocSecurity>
  <Lines>6</Lines>
  <Paragraphs>1</Paragraphs>
  <ScaleCrop>false</ScaleCrop>
  <Company/>
  <LinksUpToDate>false</LinksUpToDate>
  <CharactersWithSpaces>944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Wall</dc:creator>
  <cp:keywords/>
  <dc:description/>
  <cp:lastModifiedBy>Jacob Wall</cp:lastModifiedBy>
  <cp:revision>4</cp:revision>
  <dcterms:created xsi:type="dcterms:W3CDTF">2014-06-27T01:13:00Z</dcterms:created>
  <dcterms:modified xsi:type="dcterms:W3CDTF">2014-06-27T01:23:00Z</dcterms:modified>
</cp:coreProperties>
</file>