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6A1986">
      <w:pPr>
        <w:jc w:val="center"/>
        <w:rPr>
          <w:sz w:val="20"/>
          <w:szCs w:val="20"/>
        </w:rPr>
      </w:pPr>
      <w:r>
        <w:rPr>
          <w:rFonts w:eastAsia="Times New Roman"/>
          <w:sz w:val="72"/>
          <w:szCs w:val="72"/>
        </w:rPr>
        <w:t>Blackjack</w:t>
      </w:r>
    </w:p>
    <w:p w:rsidR="00C71733" w:rsidRDefault="00C71733">
      <w:pPr>
        <w:sectPr w:rsidR="00C71733" w:rsidSect="00884D08">
          <w:footerReference w:type="default" r:id="rId8"/>
          <w:pgSz w:w="12240" w:h="15840"/>
          <w:pgMar w:top="1440" w:right="1440" w:bottom="1440" w:left="1440" w:header="0" w:footer="0" w:gutter="0"/>
          <w:cols w:space="720" w:equalWidth="0">
            <w:col w:w="9360"/>
          </w:cols>
          <w:titlePg/>
          <w:docGrid w:linePitch="299"/>
        </w:sectPr>
      </w:pPr>
    </w:p>
    <w:p w:rsidR="00C71733" w:rsidRDefault="00C71733">
      <w:pPr>
        <w:spacing w:line="324" w:lineRule="exact"/>
        <w:rPr>
          <w:sz w:val="24"/>
          <w:szCs w:val="24"/>
        </w:rPr>
      </w:pPr>
    </w:p>
    <w:p w:rsidR="00C71733" w:rsidRDefault="006A1986">
      <w:pPr>
        <w:ind w:right="20"/>
        <w:jc w:val="center"/>
        <w:rPr>
          <w:sz w:val="20"/>
          <w:szCs w:val="20"/>
        </w:rPr>
      </w:pPr>
      <w:r>
        <w:rPr>
          <w:rFonts w:eastAsia="Times New Roman"/>
          <w:sz w:val="72"/>
          <w:szCs w:val="72"/>
        </w:rPr>
        <w:t>Card Game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633"/>
        </w:trPr>
        <w:tc>
          <w:tcPr>
            <w:tcW w:w="7120" w:type="dxa"/>
            <w:vAlign w:val="bottom"/>
          </w:tcPr>
          <w:p w:rsidR="00C71733" w:rsidRDefault="006A1986">
            <w:pPr>
              <w:rPr>
                <w:rFonts w:ascii="Calibri" w:eastAsia="Cambria" w:hAnsi="Calibri" w:cs="Calibri"/>
                <w:bCs/>
              </w:rPr>
            </w:pPr>
            <w:r w:rsidRPr="00346931">
              <w:rPr>
                <w:rFonts w:ascii="Calibri" w:eastAsia="Cambria" w:hAnsi="Calibri" w:cs="Calibri"/>
                <w:bCs/>
              </w:rPr>
              <w:t>Game Objectives</w:t>
            </w:r>
          </w:p>
          <w:p w:rsidR="004D3ADF" w:rsidRPr="00346931" w:rsidRDefault="004D3ADF">
            <w:pPr>
              <w:rPr>
                <w:rFonts w:ascii="Calibri" w:hAnsi="Calibri" w:cs="Calibri"/>
              </w:rPr>
            </w:pPr>
            <w:r>
              <w:rPr>
                <w:rFonts w:ascii="Calibri" w:eastAsia="Cambria" w:hAnsi="Calibri" w:cs="Calibri"/>
                <w:bCs/>
              </w:rPr>
              <w:t>Common Terminology</w:t>
            </w:r>
          </w:p>
        </w:tc>
        <w:tc>
          <w:tcPr>
            <w:tcW w:w="1520" w:type="dxa"/>
            <w:vAlign w:val="bottom"/>
          </w:tcPr>
          <w:p w:rsidR="00C71733" w:rsidRDefault="00057A79">
            <w:pPr>
              <w:jc w:val="right"/>
              <w:rPr>
                <w:rFonts w:ascii="Calibri" w:hAnsi="Calibri" w:cs="Calibri"/>
              </w:rPr>
            </w:pPr>
            <w:r w:rsidRPr="00057A79">
              <w:rPr>
                <w:rFonts w:ascii="Calibri" w:hAnsi="Calibri" w:cs="Calibri"/>
              </w:rPr>
              <w:t>2</w:t>
            </w:r>
          </w:p>
          <w:p w:rsidR="004D3ADF" w:rsidRPr="00346931" w:rsidRDefault="004D3ADF">
            <w:pPr>
              <w:jc w:val="right"/>
              <w:rPr>
                <w:rFonts w:ascii="Calibri" w:hAnsi="Calibri" w:cs="Calibri"/>
                <w:highlight w:val="yellow"/>
              </w:rPr>
            </w:pPr>
            <w:r>
              <w:rPr>
                <w:rFonts w:ascii="Calibri" w:hAnsi="Calibri" w:cs="Calibri"/>
                <w:highlight w:val="yellow"/>
              </w:rPr>
              <w:t>2</w:t>
            </w:r>
          </w:p>
        </w:tc>
      </w:tr>
      <w:tr w:rsidR="00C71733" w:rsidRPr="006A1986">
        <w:trPr>
          <w:trHeight w:val="258"/>
        </w:trPr>
        <w:tc>
          <w:tcPr>
            <w:tcW w:w="7120" w:type="dxa"/>
            <w:vAlign w:val="bottom"/>
          </w:tcPr>
          <w:p w:rsidR="00C71733" w:rsidRPr="00346931" w:rsidRDefault="006A1986">
            <w:pPr>
              <w:rPr>
                <w:rFonts w:ascii="Calibri" w:hAnsi="Calibri" w:cs="Calibri"/>
              </w:rPr>
            </w:pPr>
            <w:r w:rsidRPr="00346931">
              <w:rPr>
                <w:rFonts w:ascii="Calibri" w:eastAsia="Cambria" w:hAnsi="Calibri" w:cs="Calibri"/>
                <w:bCs/>
              </w:rPr>
              <w:t>Rules</w:t>
            </w:r>
          </w:p>
        </w:tc>
        <w:tc>
          <w:tcPr>
            <w:tcW w:w="1520" w:type="dxa"/>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bookmarkStart w:id="2" w:name="_GoBack"/>
            <w:bookmarkEnd w:id="2"/>
            <w:r>
              <w:rPr>
                <w:rFonts w:ascii="Calibri" w:eastAsia="Cambria" w:hAnsi="Calibri" w:cs="Calibri"/>
                <w:b/>
                <w:bCs/>
              </w:rPr>
              <w:t>DESIGN PROCESS</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633"/>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Program Functionality</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rsidP="004A145A">
            <w:pPr>
              <w:rPr>
                <w:rFonts w:ascii="Calibri" w:hAnsi="Calibri" w:cs="Calibri"/>
                <w:sz w:val="20"/>
                <w:szCs w:val="20"/>
              </w:rPr>
            </w:pPr>
            <w:r w:rsidRPr="00346931">
              <w:rPr>
                <w:rFonts w:ascii="Calibri" w:eastAsia="Cambria" w:hAnsi="Calibri" w:cs="Calibri"/>
                <w:bCs/>
              </w:rPr>
              <w:t>Concepts to Include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 xml:space="preserve">User Accessibility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t>Black</w:t>
      </w:r>
      <w:r w:rsidR="004C630B">
        <w:rPr>
          <w:rFonts w:asciiTheme="minorHAnsi" w:hAnsiTheme="minorHAnsi" w:cstheme="minorHAnsi"/>
          <w:sz w:val="24"/>
          <w:szCs w:val="24"/>
        </w:rPr>
        <w:t xml:space="preserve">jack is a game played with a regular deck of playing cards, excluding jokers.  Blackjack, also commonly </w:t>
      </w:r>
      <w:r w:rsidR="00FB4694">
        <w:rPr>
          <w:rFonts w:asciiTheme="minorHAnsi" w:hAnsiTheme="minorHAnsi" w:cstheme="minorHAnsi"/>
          <w:sz w:val="24"/>
          <w:szCs w:val="24"/>
        </w:rPr>
        <w:t>referred to as Twenty-O</w:t>
      </w:r>
      <w:r w:rsidR="004C630B">
        <w:rPr>
          <w:rFonts w:asciiTheme="minorHAnsi" w:hAnsiTheme="minorHAnsi" w:cstheme="minorHAnsi"/>
          <w:sz w:val="24"/>
          <w:szCs w:val="24"/>
        </w:rPr>
        <w:t>ne, is fast paced and easy to play, offering the player quick result with little effort.  Players can also leave and join with relative ease and little notice adding to the overall accessibility.  This accessibility has also assisted in making the game one of the most common of its type in casinos everywhere.  If you’re new to gambling, or card games in general, this game is a good place to start and has the highest chances for victory of the players.</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FB4694" w:rsidP="00057A79">
      <w:pPr>
        <w:spacing w:line="480" w:lineRule="auto"/>
        <w:rPr>
          <w:rFonts w:asciiTheme="minorHAnsi" w:hAnsiTheme="minorHAnsi" w:cstheme="minorHAnsi"/>
          <w:sz w:val="24"/>
          <w:szCs w:val="24"/>
        </w:rPr>
      </w:pPr>
      <w:r>
        <w:rPr>
          <w:rFonts w:asciiTheme="minorHAnsi" w:hAnsiTheme="minorHAnsi" w:cstheme="minorHAnsi"/>
          <w:sz w:val="24"/>
          <w:szCs w:val="24"/>
        </w:rPr>
        <w:t xml:space="preserve">To </w:t>
      </w:r>
      <w:r w:rsidR="00A677C6">
        <w:rPr>
          <w:rFonts w:asciiTheme="minorHAnsi" w:hAnsiTheme="minorHAnsi" w:cstheme="minorHAnsi"/>
          <w:sz w:val="24"/>
          <w:szCs w:val="24"/>
        </w:rPr>
        <w:t>obtain a sum of 21 with the cards in your hand or have the highest value of cards of any player at the end of the round</w:t>
      </w:r>
      <w:r>
        <w:rPr>
          <w:rFonts w:asciiTheme="minorHAnsi" w:hAnsiTheme="minorHAnsi" w:cstheme="minorHAnsi"/>
          <w:sz w:val="24"/>
          <w:szCs w:val="24"/>
        </w:rPr>
        <w:t xml:space="preserve">.  This is also why Blackjack is commonly referred to as Twenty-One.  </w:t>
      </w:r>
    </w:p>
    <w:p w:rsidR="000D240D" w:rsidRDefault="000D240D" w:rsidP="00057A79">
      <w:pPr>
        <w:spacing w:line="480" w:lineRule="auto"/>
        <w:rPr>
          <w:rFonts w:asciiTheme="minorHAnsi" w:hAnsiTheme="minorHAnsi" w:cstheme="minorHAnsi"/>
          <w:sz w:val="24"/>
          <w:szCs w:val="24"/>
        </w:rPr>
      </w:pPr>
    </w:p>
    <w:p w:rsidR="000D240D" w:rsidRDefault="000D240D" w:rsidP="000D240D">
      <w:pPr>
        <w:rPr>
          <w:rFonts w:asciiTheme="minorHAnsi" w:hAnsiTheme="minorHAnsi" w:cstheme="minorHAnsi"/>
          <w:b/>
          <w:sz w:val="24"/>
          <w:szCs w:val="24"/>
        </w:rPr>
      </w:pPr>
      <w:r>
        <w:rPr>
          <w:rFonts w:asciiTheme="minorHAnsi" w:hAnsiTheme="minorHAnsi" w:cstheme="minorHAnsi"/>
          <w:b/>
          <w:sz w:val="24"/>
          <w:szCs w:val="24"/>
        </w:rPr>
        <w:t>Common Terminology</w:t>
      </w:r>
    </w:p>
    <w:p w:rsidR="000D240D" w:rsidRDefault="000D240D" w:rsidP="000D240D">
      <w:pPr>
        <w:rPr>
          <w:rFonts w:asciiTheme="minorHAnsi" w:hAnsiTheme="minorHAnsi" w:cstheme="minorHAnsi"/>
          <w:b/>
          <w:sz w:val="24"/>
          <w:szCs w:val="24"/>
        </w:rPr>
      </w:pP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Break</w:t>
      </w:r>
      <w:r w:rsidRPr="000D240D">
        <w:rPr>
          <w:rFonts w:asciiTheme="minorHAnsi" w:hAnsiTheme="minorHAnsi" w:cstheme="minorHAnsi"/>
        </w:rPr>
        <w:t xml:space="preserve"> – Exceeding the hand total of 21. (same as Bust)</w:t>
      </w: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Bust</w:t>
      </w:r>
      <w:r w:rsidRPr="000D240D">
        <w:rPr>
          <w:rFonts w:asciiTheme="minorHAnsi" w:hAnsiTheme="minorHAnsi" w:cstheme="minorHAnsi"/>
        </w:rPr>
        <w:t xml:space="preserve"> – Exceeding the hand total of 21. (same as Break)</w:t>
      </w:r>
    </w:p>
    <w:p w:rsidR="000D240D" w:rsidRP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Deal</w:t>
      </w:r>
      <w:r w:rsidRPr="000D240D">
        <w:rPr>
          <w:rFonts w:asciiTheme="minorHAnsi" w:hAnsiTheme="minorHAnsi" w:cstheme="minorHAnsi"/>
        </w:rPr>
        <w:t xml:space="preserve"> – To give out the cards during a hand.</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Draw</w:t>
      </w:r>
      <w:r w:rsidRPr="000D240D">
        <w:rPr>
          <w:rFonts w:asciiTheme="minorHAnsi" w:hAnsiTheme="minorHAnsi" w:cstheme="minorHAnsi"/>
          <w:sz w:val="24"/>
          <w:szCs w:val="24"/>
        </w:rPr>
        <w:t xml:space="preserve"> – Adding a new card to your current hand. (same as Hit)</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Push</w:t>
      </w:r>
      <w:r w:rsidRPr="000D240D">
        <w:rPr>
          <w:rFonts w:asciiTheme="minorHAnsi" w:hAnsiTheme="minorHAnsi" w:cstheme="minorHAnsi"/>
          <w:b/>
          <w:sz w:val="24"/>
          <w:szCs w:val="24"/>
        </w:rPr>
        <w:t xml:space="preserve"> </w:t>
      </w:r>
      <w:r w:rsidRPr="000D240D">
        <w:rPr>
          <w:rFonts w:asciiTheme="minorHAnsi" w:hAnsiTheme="minorHAnsi" w:cstheme="minorHAnsi"/>
          <w:sz w:val="24"/>
          <w:szCs w:val="24"/>
        </w:rPr>
        <w:t>– Both player and dealer have the same han</w:t>
      </w:r>
      <w:r w:rsidRPr="000D240D">
        <w:rPr>
          <w:rFonts w:asciiTheme="minorHAnsi" w:hAnsiTheme="minorHAnsi" w:cstheme="minorHAnsi"/>
          <w:sz w:val="24"/>
          <w:szCs w:val="24"/>
        </w:rPr>
        <w:t>d total, player keeps bet. (sam</w:t>
      </w:r>
      <w:r w:rsidRPr="000D240D">
        <w:rPr>
          <w:rFonts w:asciiTheme="minorHAnsi" w:hAnsiTheme="minorHAnsi" w:cstheme="minorHAnsi"/>
          <w:sz w:val="24"/>
          <w:szCs w:val="24"/>
        </w:rPr>
        <w:t>e as Tie or Stand-off)</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Stand</w:t>
      </w:r>
      <w:r w:rsidRPr="000D240D">
        <w:rPr>
          <w:rFonts w:asciiTheme="minorHAnsi" w:hAnsiTheme="minorHAnsi" w:cstheme="minorHAnsi"/>
          <w:sz w:val="24"/>
          <w:szCs w:val="24"/>
        </w:rPr>
        <w:t xml:space="preserve"> – Not requiring any more cards, to refrain from taking another card. (same as Stay)</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lastRenderedPageBreak/>
        <w:t>Stay</w:t>
      </w:r>
      <w:r w:rsidRPr="000D240D">
        <w:rPr>
          <w:rFonts w:asciiTheme="minorHAnsi" w:hAnsiTheme="minorHAnsi" w:cstheme="minorHAnsi"/>
          <w:sz w:val="24"/>
          <w:szCs w:val="24"/>
        </w:rPr>
        <w:t xml:space="preserve"> – Not requiring any more cards, to refrain from taking another card. (same as Stand)</w:t>
      </w: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FB4694" w:rsidRDefault="00FB4694" w:rsidP="00057A79">
      <w:pPr>
        <w:spacing w:line="480" w:lineRule="auto"/>
        <w:rPr>
          <w:rFonts w:asciiTheme="minorHAnsi" w:hAnsiTheme="minorHAnsi" w:cstheme="minorHAnsi"/>
          <w:b/>
          <w:sz w:val="24"/>
          <w:szCs w:val="24"/>
        </w:rPr>
      </w:pPr>
    </w:p>
    <w:p w:rsidR="00FB4694"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The house deals one card face down to everyone in a clockwise fashion.  The dea</w:t>
      </w:r>
      <w:r w:rsidR="00A677C6">
        <w:rPr>
          <w:rFonts w:asciiTheme="minorHAnsi" w:hAnsiTheme="minorHAnsi" w:cstheme="minorHAnsi"/>
          <w:sz w:val="24"/>
          <w:szCs w:val="24"/>
        </w:rPr>
        <w:t>ler should be the last person dealt.</w:t>
      </w:r>
    </w:p>
    <w:p w:rsidR="00FB4694"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The house then deals one card facing up in the same manner as detailed in step 1.</w:t>
      </w:r>
    </w:p>
    <w:p w:rsidR="00DF1416" w:rsidRPr="00DF1416"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 xml:space="preserve">Players now evaluate their hands and determine if they would like to be dealt an additional card to bring the sum of their cards closer to </w:t>
      </w:r>
      <w:r w:rsidR="00A677C6">
        <w:rPr>
          <w:rFonts w:asciiTheme="minorHAnsi" w:hAnsiTheme="minorHAnsi" w:cstheme="minorHAnsi"/>
          <w:sz w:val="24"/>
          <w:szCs w:val="24"/>
        </w:rPr>
        <w:t>21</w:t>
      </w:r>
      <w:r>
        <w:rPr>
          <w:rFonts w:asciiTheme="minorHAnsi" w:hAnsiTheme="minorHAnsi" w:cstheme="minorHAnsi"/>
          <w:sz w:val="24"/>
          <w:szCs w:val="24"/>
        </w:rPr>
        <w:t xml:space="preserve">. </w:t>
      </w:r>
      <w:r w:rsidRPr="00DF1416">
        <w:rPr>
          <w:rFonts w:asciiTheme="minorHAnsi" w:hAnsiTheme="minorHAnsi" w:cstheme="minorHAnsi"/>
          <w:i/>
          <w:color w:val="FF0000"/>
          <w:sz w:val="20"/>
          <w:szCs w:val="20"/>
        </w:rPr>
        <w:t xml:space="preserve">(In </w:t>
      </w:r>
      <w:r w:rsidR="00DF1416" w:rsidRPr="00DF1416">
        <w:rPr>
          <w:rFonts w:asciiTheme="minorHAnsi" w:hAnsiTheme="minorHAnsi" w:cstheme="minorHAnsi"/>
          <w:i/>
          <w:color w:val="FF0000"/>
          <w:sz w:val="20"/>
          <w:szCs w:val="20"/>
        </w:rPr>
        <w:t>casinos</w:t>
      </w:r>
      <w:r w:rsidRPr="00DF1416">
        <w:rPr>
          <w:rFonts w:asciiTheme="minorHAnsi" w:hAnsiTheme="minorHAnsi" w:cstheme="minorHAnsi"/>
          <w:i/>
          <w:color w:val="FF0000"/>
          <w:sz w:val="20"/>
          <w:szCs w:val="20"/>
        </w:rPr>
        <w:t xml:space="preserve">, or at </w:t>
      </w:r>
      <w:r w:rsidR="00DF1416" w:rsidRPr="00DF1416">
        <w:rPr>
          <w:rFonts w:asciiTheme="minorHAnsi" w:hAnsiTheme="minorHAnsi" w:cstheme="minorHAnsi"/>
          <w:i/>
          <w:color w:val="FF0000"/>
          <w:sz w:val="20"/>
          <w:szCs w:val="20"/>
        </w:rPr>
        <w:t>various</w:t>
      </w:r>
      <w:r w:rsidRPr="00DF1416">
        <w:rPr>
          <w:rFonts w:asciiTheme="minorHAnsi" w:hAnsiTheme="minorHAnsi" w:cstheme="minorHAnsi"/>
          <w:i/>
          <w:color w:val="FF0000"/>
          <w:sz w:val="20"/>
          <w:szCs w:val="20"/>
        </w:rPr>
        <w:t xml:space="preserve"> illegal location</w:t>
      </w:r>
      <w:r w:rsidR="00DF1416" w:rsidRPr="00DF1416">
        <w:rPr>
          <w:rFonts w:asciiTheme="minorHAnsi" w:hAnsiTheme="minorHAnsi" w:cstheme="minorHAnsi"/>
          <w:i/>
          <w:color w:val="FF0000"/>
          <w:sz w:val="20"/>
          <w:szCs w:val="20"/>
        </w:rPr>
        <w:t>s</w:t>
      </w:r>
      <w:r w:rsidRPr="00DF1416">
        <w:rPr>
          <w:rFonts w:asciiTheme="minorHAnsi" w:hAnsiTheme="minorHAnsi" w:cstheme="minorHAnsi"/>
          <w:i/>
          <w:color w:val="FF0000"/>
          <w:sz w:val="20"/>
          <w:szCs w:val="20"/>
        </w:rPr>
        <w:t xml:space="preserve"> that I do not approve of, this is where </w:t>
      </w:r>
      <w:r w:rsidR="00DF1416" w:rsidRPr="00DF1416">
        <w:rPr>
          <w:rFonts w:asciiTheme="minorHAnsi" w:hAnsiTheme="minorHAnsi" w:cstheme="minorHAnsi"/>
          <w:i/>
          <w:color w:val="FF0000"/>
          <w:sz w:val="20"/>
          <w:szCs w:val="20"/>
        </w:rPr>
        <w:t>the</w:t>
      </w:r>
      <w:r w:rsidRPr="00DF1416">
        <w:rPr>
          <w:rFonts w:asciiTheme="minorHAnsi" w:hAnsiTheme="minorHAnsi" w:cstheme="minorHAnsi"/>
          <w:i/>
          <w:color w:val="FF0000"/>
          <w:sz w:val="20"/>
          <w:szCs w:val="20"/>
        </w:rPr>
        <w:t xml:space="preserve"> </w:t>
      </w:r>
      <w:r w:rsidR="00DF1416" w:rsidRPr="00DF1416">
        <w:rPr>
          <w:rFonts w:asciiTheme="minorHAnsi" w:hAnsiTheme="minorHAnsi" w:cstheme="minorHAnsi"/>
          <w:i/>
          <w:color w:val="FF0000"/>
          <w:sz w:val="20"/>
          <w:szCs w:val="20"/>
        </w:rPr>
        <w:t>players</w:t>
      </w:r>
      <w:r w:rsidRPr="00DF1416">
        <w:rPr>
          <w:rFonts w:asciiTheme="minorHAnsi" w:hAnsiTheme="minorHAnsi" w:cstheme="minorHAnsi"/>
          <w:i/>
          <w:color w:val="FF0000"/>
          <w:sz w:val="20"/>
          <w:szCs w:val="20"/>
        </w:rPr>
        <w:t xml:space="preserve"> would also place their bets</w:t>
      </w:r>
      <w:r w:rsidR="00DF1416" w:rsidRPr="00DF1416">
        <w:rPr>
          <w:rFonts w:asciiTheme="minorHAnsi" w:hAnsiTheme="minorHAnsi" w:cstheme="minorHAnsi"/>
          <w:i/>
          <w:color w:val="FF0000"/>
          <w:sz w:val="20"/>
          <w:szCs w:val="20"/>
        </w:rPr>
        <w:t>.)</w:t>
      </w:r>
    </w:p>
    <w:p w:rsidR="00DF1416" w:rsidRPr="00DF1416" w:rsidRDefault="00DF1416" w:rsidP="00057A79">
      <w:pPr>
        <w:pStyle w:val="ListParagraph"/>
        <w:numPr>
          <w:ilvl w:val="0"/>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The card values are as follows:</w:t>
      </w:r>
    </w:p>
    <w:p w:rsidR="00DF1416" w:rsidRP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Ace: Is worth either 1 point or 11 points as dictated by the owner of the card, but must remain the value originally declared.</w:t>
      </w:r>
    </w:p>
    <w:p w:rsidR="00DF1416" w:rsidRP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2-10: Respective value as seen on card.</w:t>
      </w:r>
    </w:p>
    <w:p w:rsid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Face Cards: Worth 10 points.</w:t>
      </w:r>
    </w:p>
    <w:p w:rsidR="00A677C6" w:rsidRPr="003912BE" w:rsidRDefault="004814ED"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The player than asks the dealer to hit</w:t>
      </w:r>
      <w:r w:rsidR="00A677C6">
        <w:rPr>
          <w:rFonts w:asciiTheme="minorHAnsi" w:hAnsiTheme="minorHAnsi" w:cstheme="minorHAnsi"/>
          <w:sz w:val="24"/>
          <w:szCs w:val="24"/>
        </w:rPr>
        <w:t xml:space="preserve"> them</w:t>
      </w:r>
      <w:r>
        <w:rPr>
          <w:rFonts w:asciiTheme="minorHAnsi" w:hAnsiTheme="minorHAnsi" w:cstheme="minorHAnsi"/>
          <w:sz w:val="24"/>
          <w:szCs w:val="24"/>
        </w:rPr>
        <w:t xml:space="preserve"> if they want an additional card</w:t>
      </w:r>
      <w:r w:rsidR="00A677C6">
        <w:rPr>
          <w:rFonts w:asciiTheme="minorHAnsi" w:hAnsiTheme="minorHAnsi" w:cstheme="minorHAnsi"/>
          <w:sz w:val="24"/>
          <w:szCs w:val="24"/>
        </w:rPr>
        <w:t xml:space="preserve"> otherwise they </w:t>
      </w:r>
      <w:r>
        <w:rPr>
          <w:rFonts w:asciiTheme="minorHAnsi" w:hAnsiTheme="minorHAnsi" w:cstheme="minorHAnsi"/>
          <w:sz w:val="24"/>
          <w:szCs w:val="24"/>
        </w:rPr>
        <w:t>declare to</w:t>
      </w:r>
      <w:r w:rsidR="00A677C6">
        <w:rPr>
          <w:rFonts w:asciiTheme="minorHAnsi" w:hAnsiTheme="minorHAnsi" w:cstheme="minorHAnsi"/>
          <w:sz w:val="24"/>
          <w:szCs w:val="24"/>
        </w:rPr>
        <w:t xml:space="preserve"> </w:t>
      </w:r>
      <w:r w:rsidR="00A677C6" w:rsidRPr="00A677C6">
        <w:rPr>
          <w:rFonts w:asciiTheme="minorHAnsi" w:hAnsiTheme="minorHAnsi" w:cstheme="minorHAnsi"/>
          <w:i/>
          <w:sz w:val="24"/>
          <w:szCs w:val="24"/>
        </w:rPr>
        <w:t>stay.</w:t>
      </w:r>
      <w:r w:rsidR="00A677C6">
        <w:rPr>
          <w:rFonts w:asciiTheme="minorHAnsi" w:hAnsiTheme="minorHAnsi" w:cstheme="minorHAnsi"/>
          <w:i/>
          <w:sz w:val="24"/>
          <w:szCs w:val="24"/>
        </w:rPr>
        <w:t xml:space="preserve">  </w:t>
      </w:r>
      <w:r w:rsidR="00A677C6" w:rsidRPr="004814ED">
        <w:rPr>
          <w:rFonts w:asciiTheme="minorHAnsi" w:hAnsiTheme="minorHAnsi" w:cstheme="minorHAnsi"/>
          <w:sz w:val="24"/>
          <w:szCs w:val="24"/>
        </w:rPr>
        <w:t xml:space="preserve">A player can continue to ask for cards until they exceed 21; this is known as </w:t>
      </w:r>
      <w:r w:rsidR="00A677C6" w:rsidRPr="004814ED">
        <w:rPr>
          <w:rFonts w:asciiTheme="minorHAnsi" w:hAnsiTheme="minorHAnsi" w:cstheme="minorHAnsi"/>
          <w:i/>
          <w:sz w:val="24"/>
          <w:szCs w:val="24"/>
        </w:rPr>
        <w:t>busting</w:t>
      </w:r>
      <w:r w:rsidR="00A677C6" w:rsidRPr="004814ED">
        <w:rPr>
          <w:rFonts w:asciiTheme="minorHAnsi" w:hAnsiTheme="minorHAnsi" w:cstheme="minorHAnsi"/>
          <w:sz w:val="24"/>
          <w:szCs w:val="24"/>
        </w:rPr>
        <w:t xml:space="preserve">.  Once a player </w:t>
      </w:r>
      <w:r w:rsidRPr="004814ED">
        <w:rPr>
          <w:rFonts w:asciiTheme="minorHAnsi" w:hAnsiTheme="minorHAnsi" w:cstheme="minorHAnsi"/>
          <w:sz w:val="24"/>
          <w:szCs w:val="24"/>
        </w:rPr>
        <w:t xml:space="preserve">declares they would like to </w:t>
      </w:r>
      <w:r w:rsidRPr="004814ED">
        <w:rPr>
          <w:rFonts w:asciiTheme="minorHAnsi" w:hAnsiTheme="minorHAnsi" w:cstheme="minorHAnsi"/>
          <w:i/>
          <w:sz w:val="24"/>
          <w:szCs w:val="24"/>
        </w:rPr>
        <w:t>stay</w:t>
      </w:r>
      <w:r w:rsidRPr="004814ED">
        <w:rPr>
          <w:rFonts w:asciiTheme="minorHAnsi" w:hAnsiTheme="minorHAnsi" w:cstheme="minorHAnsi"/>
          <w:sz w:val="24"/>
          <w:szCs w:val="24"/>
        </w:rPr>
        <w:t xml:space="preserve"> their turn is concluded for the entirety of that round.</w:t>
      </w:r>
      <w:r w:rsidR="006950BF">
        <w:rPr>
          <w:rFonts w:asciiTheme="minorHAnsi" w:hAnsiTheme="minorHAnsi" w:cstheme="minorHAnsi"/>
          <w:sz w:val="24"/>
          <w:szCs w:val="24"/>
        </w:rPr>
        <w:t xml:space="preserve">  </w:t>
      </w:r>
      <w:r w:rsidR="006950BF" w:rsidRPr="006950BF">
        <w:rPr>
          <w:rFonts w:asciiTheme="minorHAnsi" w:hAnsiTheme="minorHAnsi" w:cstheme="minorHAnsi"/>
          <w:color w:val="FF0000"/>
          <w:sz w:val="24"/>
          <w:szCs w:val="24"/>
        </w:rPr>
        <w:t>(THE PERSON DEALT FIRST GOES FIRST)</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Once all players have gone through step 5 in clockwise fashion the remaining players’ hands are compared against each other.</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Dealer draw their cards as needed.</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Dealer compares their hand with the highest hand of the players.</w:t>
      </w:r>
    </w:p>
    <w:p w:rsidR="003912BE" w:rsidRPr="000D240D"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The person of the highest value between the dealer and the sole remaining player wins.</w:t>
      </w:r>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C15DF2">
      <w:pgSz w:w="12240" w:h="15840"/>
      <w:pgMar w:top="1419" w:right="1440" w:bottom="428" w:left="1440" w:header="0" w:footer="0" w:gutter="0"/>
      <w:pgNumType w:start="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731" w:rsidRDefault="00F37731" w:rsidP="00346931">
      <w:r>
        <w:separator/>
      </w:r>
    </w:p>
  </w:endnote>
  <w:endnote w:type="continuationSeparator" w:id="0">
    <w:p w:rsidR="00F37731" w:rsidRDefault="00F37731"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423945"/>
      <w:docPartObj>
        <w:docPartGallery w:val="Page Numbers (Bottom of Page)"/>
        <w:docPartUnique/>
      </w:docPartObj>
    </w:sdtPr>
    <w:sdtEndPr>
      <w:rPr>
        <w:rFonts w:ascii="Calibri" w:hAnsi="Calibri" w:cs="Calibri"/>
        <w:noProof/>
      </w:rPr>
    </w:sdtEndPr>
    <w:sdtContent>
      <w:p w:rsidR="00C15DF2" w:rsidRPr="00C15DF2" w:rsidRDefault="00C15DF2">
        <w:pPr>
          <w:pStyle w:val="Footer"/>
          <w:jc w:val="center"/>
          <w:rPr>
            <w:rFonts w:ascii="Calibri" w:hAnsi="Calibri" w:cs="Calibri"/>
          </w:rPr>
        </w:pPr>
        <w:r w:rsidRPr="00C15DF2">
          <w:rPr>
            <w:rFonts w:ascii="Calibri" w:hAnsi="Calibri" w:cs="Calibri"/>
          </w:rPr>
          <w:t xml:space="preserve">Page </w:t>
        </w:r>
        <w:r w:rsidRPr="00C15DF2">
          <w:rPr>
            <w:rFonts w:ascii="Calibri" w:hAnsi="Calibri" w:cs="Calibri"/>
          </w:rPr>
          <w:fldChar w:fldCharType="begin"/>
        </w:r>
        <w:r w:rsidRPr="00C15DF2">
          <w:rPr>
            <w:rFonts w:ascii="Calibri" w:hAnsi="Calibri" w:cs="Calibri"/>
          </w:rPr>
          <w:instrText xml:space="preserve"> PAGE   \* MERGEFORMAT </w:instrText>
        </w:r>
        <w:r w:rsidRPr="00C15DF2">
          <w:rPr>
            <w:rFonts w:ascii="Calibri" w:hAnsi="Calibri" w:cs="Calibri"/>
          </w:rPr>
          <w:fldChar w:fldCharType="separate"/>
        </w:r>
        <w:r w:rsidR="004D3ADF">
          <w:rPr>
            <w:rFonts w:ascii="Calibri" w:hAnsi="Calibri" w:cs="Calibri"/>
            <w:noProof/>
          </w:rPr>
          <w:t>3</w:t>
        </w:r>
        <w:r w:rsidRPr="00C15DF2">
          <w:rPr>
            <w:rFonts w:ascii="Calibri" w:hAnsi="Calibri" w:cs="Calibri"/>
            <w:noProof/>
          </w:rPr>
          <w:fldChar w:fldCharType="end"/>
        </w:r>
      </w:p>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731" w:rsidRDefault="00F37731" w:rsidP="00346931">
      <w:r>
        <w:separator/>
      </w:r>
    </w:p>
  </w:footnote>
  <w:footnote w:type="continuationSeparator" w:id="0">
    <w:p w:rsidR="00F37731" w:rsidRDefault="00F37731"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57A79"/>
    <w:rsid w:val="000D240D"/>
    <w:rsid w:val="002A2259"/>
    <w:rsid w:val="00346931"/>
    <w:rsid w:val="003912BE"/>
    <w:rsid w:val="004814ED"/>
    <w:rsid w:val="004A145A"/>
    <w:rsid w:val="004C630B"/>
    <w:rsid w:val="004D3ADF"/>
    <w:rsid w:val="006950BF"/>
    <w:rsid w:val="006A1986"/>
    <w:rsid w:val="008274EA"/>
    <w:rsid w:val="00884D08"/>
    <w:rsid w:val="00A677C6"/>
    <w:rsid w:val="00C15DF2"/>
    <w:rsid w:val="00C71733"/>
    <w:rsid w:val="00DF1416"/>
    <w:rsid w:val="00F37731"/>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F454-FB8E-42D5-B3EB-280C61D3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7</cp:revision>
  <dcterms:created xsi:type="dcterms:W3CDTF">2017-11-15T23:07:00Z</dcterms:created>
  <dcterms:modified xsi:type="dcterms:W3CDTF">2017-12-01T23:57:00Z</dcterms:modified>
</cp:coreProperties>
</file>