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D149" w14:textId="1F9618A3" w:rsidR="009107F9" w:rsidRPr="00FB0EF8" w:rsidRDefault="00FB0EF8">
      <w:pPr>
        <w:rPr>
          <w:b/>
          <w:bCs/>
        </w:rPr>
      </w:pPr>
      <w:r w:rsidRPr="00FB0EF8">
        <w:rPr>
          <w:b/>
          <w:bCs/>
        </w:rPr>
        <w:t xml:space="preserve">Piano di analisi – studio su farmaci interagenti </w:t>
      </w:r>
    </w:p>
    <w:p w14:paraId="019B3175" w14:textId="3015B1CD" w:rsidR="00FB0EF8" w:rsidRDefault="00FB0EF8" w:rsidP="00FB0EF8">
      <w:pPr>
        <w:pStyle w:val="ListParagraph"/>
        <w:numPr>
          <w:ilvl w:val="0"/>
          <w:numId w:val="1"/>
        </w:numPr>
      </w:pPr>
      <w:r>
        <w:t xml:space="preserve">Estrazione dei report con almeno un farmaco segnalato come interagente </w:t>
      </w:r>
    </w:p>
    <w:p w14:paraId="424B7465" w14:textId="18C8714C" w:rsidR="00FB0EF8" w:rsidRDefault="00FB0EF8" w:rsidP="00FB0EF8">
      <w:pPr>
        <w:pStyle w:val="ListParagraph"/>
        <w:numPr>
          <w:ilvl w:val="0"/>
          <w:numId w:val="1"/>
        </w:numPr>
      </w:pPr>
      <w:r>
        <w:t xml:space="preserve">Descrittiva dei farmaci maggiormente segnalati come interagenti </w:t>
      </w:r>
    </w:p>
    <w:p w14:paraId="44FFBD90" w14:textId="661EC104" w:rsidR="00FB0EF8" w:rsidRDefault="00FB0EF8" w:rsidP="00FB0EF8">
      <w:pPr>
        <w:pStyle w:val="ListParagraph"/>
        <w:numPr>
          <w:ilvl w:val="0"/>
          <w:numId w:val="1"/>
        </w:numPr>
      </w:pPr>
      <w:r>
        <w:t>Descrittive univariata dei report selezionati</w:t>
      </w:r>
    </w:p>
    <w:p w14:paraId="09AB5831" w14:textId="2F729DDE" w:rsidR="00E84186" w:rsidRDefault="00FB0EF8" w:rsidP="00E84186">
      <w:pPr>
        <w:pStyle w:val="ListParagraph"/>
        <w:numPr>
          <w:ilvl w:val="0"/>
          <w:numId w:val="1"/>
        </w:numPr>
      </w:pPr>
      <w:r>
        <w:t>Descrittive bivariate dei report selezionati</w:t>
      </w:r>
    </w:p>
    <w:p w14:paraId="25AB3587" w14:textId="1ABB2489" w:rsidR="006306AA" w:rsidRPr="006306AA" w:rsidRDefault="006306AA" w:rsidP="006306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(</w:t>
      </w:r>
      <w:r w:rsidRPr="006306A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descrittiva di (quasi) tutte le variabili che sono nel FAERS prendendo in considerazione prima una variabile alla volta e poi due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</w:t>
      </w:r>
    </w:p>
    <w:p w14:paraId="434681AE" w14:textId="77777777" w:rsidR="006306AA" w:rsidRDefault="006306AA" w:rsidP="006306AA">
      <w:pPr>
        <w:pStyle w:val="ListParagraph"/>
      </w:pPr>
    </w:p>
    <w:p w14:paraId="453B3EAE" w14:textId="77777777" w:rsidR="00E84186" w:rsidRDefault="00E84186" w:rsidP="00E84186"/>
    <w:p w14:paraId="521E7BE8" w14:textId="647DB2A5" w:rsidR="00E84186" w:rsidRDefault="00E84186" w:rsidP="00E84186">
      <w:pPr>
        <w:rPr>
          <w:b/>
          <w:bCs/>
        </w:rPr>
      </w:pPr>
      <w:r w:rsidRPr="00E84186">
        <w:rPr>
          <w:b/>
          <w:bCs/>
        </w:rPr>
        <w:t>Aggiornamento dall’incontro del 9/05</w:t>
      </w:r>
    </w:p>
    <w:p w14:paraId="455075CC" w14:textId="7A606C0D" w:rsidR="00E84186" w:rsidRDefault="00E84186" w:rsidP="00E84186">
      <w:pPr>
        <w:pStyle w:val="ListParagraph"/>
        <w:numPr>
          <w:ilvl w:val="0"/>
          <w:numId w:val="3"/>
        </w:numPr>
      </w:pPr>
      <w:r>
        <w:t>Numerosità di report con role_cod “I” rispetto al</w:t>
      </w:r>
      <w:r w:rsidR="00A85698">
        <w:t>la numerosità</w:t>
      </w:r>
      <w:r>
        <w:t xml:space="preserve"> del farmaco stesso con role_cod (“C”, ”PS”, ”SS”). </w:t>
      </w:r>
    </w:p>
    <w:p w14:paraId="1EF2E1FC" w14:textId="54183961" w:rsidR="00E84186" w:rsidRDefault="00E84186" w:rsidP="00E84186">
      <w:pPr>
        <w:pStyle w:val="ListParagraph"/>
        <w:numPr>
          <w:ilvl w:val="0"/>
          <w:numId w:val="3"/>
        </w:numPr>
      </w:pPr>
      <w:r>
        <w:t>ADR per farmaco interagente</w:t>
      </w:r>
      <w:r w:rsidR="00A85698">
        <w:t xml:space="preserve"> (numero di report e tipo di reazione)</w:t>
      </w:r>
      <w:r>
        <w:t xml:space="preserve"> </w:t>
      </w:r>
    </w:p>
    <w:p w14:paraId="4E50BBBA" w14:textId="77388D21" w:rsidR="00E84186" w:rsidRDefault="00E84186" w:rsidP="00E84186">
      <w:pPr>
        <w:pStyle w:val="ListParagraph"/>
        <w:numPr>
          <w:ilvl w:val="0"/>
          <w:numId w:val="3"/>
        </w:numPr>
      </w:pPr>
      <w:r>
        <w:t xml:space="preserve">Individuare le coppie di farmaci interagenti: riportare i farmaci e il loro ruolo (role_cod) </w:t>
      </w:r>
      <w:r w:rsidR="00A85698">
        <w:t>d</w:t>
      </w:r>
      <w:r>
        <w:t xml:space="preserve">ei report con almeno un farmaco interagente </w:t>
      </w:r>
    </w:p>
    <w:p w14:paraId="55CC165E" w14:textId="1B9963AB" w:rsidR="00A85698" w:rsidRDefault="00A85698" w:rsidP="00E84186">
      <w:pPr>
        <w:pStyle w:val="ListParagraph"/>
        <w:numPr>
          <w:ilvl w:val="0"/>
          <w:numId w:val="3"/>
        </w:numPr>
      </w:pPr>
      <w:r>
        <w:t xml:space="preserve">Plot sui farmaci riportati come interagenti ma raggruppati per classi </w:t>
      </w:r>
    </w:p>
    <w:sectPr w:rsidR="00A856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0990"/>
    <w:multiLevelType w:val="hybridMultilevel"/>
    <w:tmpl w:val="31AE5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F4E9B"/>
    <w:multiLevelType w:val="hybridMultilevel"/>
    <w:tmpl w:val="C67E8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53F46"/>
    <w:multiLevelType w:val="hybridMultilevel"/>
    <w:tmpl w:val="3DA0A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13328">
    <w:abstractNumId w:val="2"/>
  </w:num>
  <w:num w:numId="2" w16cid:durableId="558714545">
    <w:abstractNumId w:val="1"/>
  </w:num>
  <w:num w:numId="3" w16cid:durableId="179182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F8"/>
    <w:rsid w:val="00515CB8"/>
    <w:rsid w:val="006306AA"/>
    <w:rsid w:val="00907B8A"/>
    <w:rsid w:val="009107F9"/>
    <w:rsid w:val="009142AE"/>
    <w:rsid w:val="00A85698"/>
    <w:rsid w:val="00C534FA"/>
    <w:rsid w:val="00E84186"/>
    <w:rsid w:val="00FB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C8B5"/>
  <w15:chartTrackingRefBased/>
  <w15:docId w15:val="{57498F49-B219-48BF-BE8D-AF7AE97F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Giunchi</dc:creator>
  <cp:keywords/>
  <dc:description/>
  <cp:lastModifiedBy>Jacopo Palombarini - jacopo.palombarini@studio.unibo.it</cp:lastModifiedBy>
  <cp:revision>3</cp:revision>
  <dcterms:created xsi:type="dcterms:W3CDTF">2025-05-01T12:01:00Z</dcterms:created>
  <dcterms:modified xsi:type="dcterms:W3CDTF">2025-05-23T13:02:00Z</dcterms:modified>
</cp:coreProperties>
</file>