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D842559" w14:textId="092F1C56" w:rsidR="001F0099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47491" w:history="1">
            <w:r w:rsidR="001F0099" w:rsidRPr="00CD700D">
              <w:rPr>
                <w:rStyle w:val="Collegamentoipertestuale"/>
                <w:noProof/>
              </w:rPr>
              <w:t>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Requirements specification (Standard IEEE 830)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199CC2F" w14:textId="669C10A9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Introduzione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3ADC81" w14:textId="048065F3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3" w:history="1">
            <w:r w:rsidR="001F0099" w:rsidRPr="00CD700D">
              <w:rPr>
                <w:rStyle w:val="Collegamentoipertestuale"/>
                <w:noProof/>
              </w:rPr>
              <w:t>1.1.1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Obiettivo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129E188" w14:textId="696B4F2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Scopo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EBE0B3D" w14:textId="6227A0C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5" w:history="1">
            <w:r w:rsidR="001F0099" w:rsidRPr="00CD700D">
              <w:rPr>
                <w:rStyle w:val="Collegamentoipertestuale"/>
                <w:noProof/>
              </w:rPr>
              <w:t>1.1.3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Definizioni, acronimi e abbreviazioni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BC1DBCD" w14:textId="43932DCC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6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Descrizione generale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71A53F6" w14:textId="76C648B6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7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13F463" w14:textId="46F95D4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8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09342A6" w14:textId="7A647822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9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C70951F" w14:textId="6527E8A7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0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1.2.4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Vincoli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615B6A8" w14:textId="74E31031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1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1.2.5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A0D1030" w14:textId="5440FDA5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specifici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232F461" w14:textId="0C3CC081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3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7D5F924" w14:textId="0B263E02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Richieste funzionali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6C3B3FE" w14:textId="0CBADD9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5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CDCEFEA" w14:textId="4BB02E52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6" w:history="1">
            <w:r w:rsidR="001F0099" w:rsidRPr="00CD700D">
              <w:rPr>
                <w:rStyle w:val="Collegamentoipertestuale"/>
                <w:noProof/>
              </w:rPr>
              <w:t>2.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lifecycle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2ECB948" w14:textId="548DAE7E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7" w:history="1">
            <w:r w:rsidR="001F0099" w:rsidRPr="00CD700D">
              <w:rPr>
                <w:rStyle w:val="Collegamentoipertestuale"/>
                <w:noProof/>
              </w:rPr>
              <w:t>3.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Configuration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E8CA764" w14:textId="0A430B5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8" w:history="1">
            <w:r w:rsidR="001F0099" w:rsidRPr="00CD700D">
              <w:rPr>
                <w:rStyle w:val="Collegamentoipertestuale"/>
                <w:noProof/>
              </w:rPr>
              <w:t>4.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People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FE95EE" w14:textId="33CF387B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9" w:history="1">
            <w:r w:rsidR="001F0099" w:rsidRPr="00CD700D">
              <w:rPr>
                <w:rStyle w:val="Collegamentoipertestuale"/>
                <w:noProof/>
              </w:rPr>
              <w:t>5.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quality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5CA7379" w14:textId="5F4257DD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0" w:history="1">
            <w:r w:rsidR="001F0099" w:rsidRPr="00CD700D">
              <w:rPr>
                <w:rStyle w:val="Collegamentoipertestuale"/>
                <w:noProof/>
              </w:rPr>
              <w:t>6.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 engineering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2BCC2A6" w14:textId="59317EDF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1" w:history="1">
            <w:r w:rsidR="001F0099" w:rsidRPr="00CD700D">
              <w:rPr>
                <w:rStyle w:val="Collegamentoipertestuale"/>
                <w:noProof/>
              </w:rPr>
              <w:t>7.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Modeling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E841E0B" w14:textId="42BA5C5E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2" w:history="1">
            <w:r w:rsidR="001F0099" w:rsidRPr="00CD700D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D814743" w14:textId="6A713266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3" w:history="1">
            <w:r w:rsidR="001F0099" w:rsidRPr="00CD700D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397C92D" w14:textId="01D34370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4" w:history="1">
            <w:r w:rsidR="001F0099" w:rsidRPr="00CD700D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10DBCA8" w14:textId="343B218F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5" w:history="1">
            <w:r w:rsidR="001F0099" w:rsidRPr="00CD700D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70B55CC" w14:textId="355BF62C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6" w:history="1">
            <w:r w:rsidR="001F0099" w:rsidRPr="00CD700D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12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E721A4" w14:textId="2B644B0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7" w:history="1">
            <w:r w:rsidR="001F0099" w:rsidRPr="00CD700D">
              <w:rPr>
                <w:rStyle w:val="Collegamentoipertestuale"/>
                <w:noProof/>
              </w:rPr>
              <w:t>8.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architecture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60262B3" w14:textId="57CFF809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8" w:history="1">
            <w:r w:rsidR="001F0099" w:rsidRPr="00CD700D">
              <w:rPr>
                <w:rStyle w:val="Collegamentoipertestuale"/>
                <w:noProof/>
              </w:rPr>
              <w:t>9.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design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49149DD" w14:textId="0BB6114C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9" w:history="1">
            <w:r w:rsidR="001F0099" w:rsidRPr="00CD700D">
              <w:rPr>
                <w:rStyle w:val="Collegamentoipertestuale"/>
                <w:noProof/>
              </w:rPr>
              <w:t>10.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testing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4CB7F26" w14:textId="59B7484A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20" w:history="1">
            <w:r w:rsidR="001F0099" w:rsidRPr="00CD700D">
              <w:rPr>
                <w:rStyle w:val="Collegamentoipertestuale"/>
                <w:noProof/>
              </w:rPr>
              <w:t>11.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maintenance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_Toc159947520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4033488" w14:textId="7DD9A2CD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9947491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9947492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9947493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9947494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9947495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9947496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9947497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9947498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6144F532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</w:t>
      </w:r>
      <w:r w:rsidR="0099043D">
        <w:t>freccia</w:t>
      </w:r>
      <w:r>
        <w:t xml:space="preserve">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>Elia Bombardelli</w:t>
      </w:r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9947499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9947500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9947501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9947502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9947503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69455043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99043D">
        <w:t>freccia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44CCE556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9947504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9947505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9947506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9947507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9947508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9947509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9947510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9947511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9947512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458902C" w14:textId="5BA36458" w:rsidR="003333DB" w:rsidRDefault="008761EB" w:rsidP="007F3401">
      <w:pPr>
        <w:pStyle w:val="Corpo"/>
        <w:spacing w:after="0"/>
        <w:ind w:left="709"/>
        <w:jc w:val="both"/>
      </w:pPr>
      <w:r>
        <w:t>Di seguito il diagramma delle classi,</w:t>
      </w:r>
      <w:r w:rsidR="003333DB">
        <w:t xml:space="preserve"> per distinguere meglio </w:t>
      </w:r>
      <w:r w:rsidR="00765C07">
        <w:t>i</w:t>
      </w:r>
      <w:r w:rsidR="003333DB">
        <w:t xml:space="preserve"> progetti abbiamo utilizzato dei colori:</w:t>
      </w:r>
    </w:p>
    <w:p w14:paraId="3715BB2D" w14:textId="77266304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Rosa per le classi di UniPacMan</w:t>
      </w:r>
      <w:r w:rsidR="006F2AD7">
        <w:t>-</w:t>
      </w:r>
      <w:r w:rsidR="00236C54">
        <w:t>c</w:t>
      </w:r>
      <w:r>
        <w:t>ontroller e le rispettive associazioni verso classi appartenenti ad altri progetti;</w:t>
      </w:r>
    </w:p>
    <w:p w14:paraId="30FDFAB3" w14:textId="55D8DB80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Verde per le classi di UniPacMan</w:t>
      </w:r>
      <w:r w:rsidR="006F2AD7">
        <w:t>-</w:t>
      </w:r>
      <w:r>
        <w:t>model;</w:t>
      </w:r>
    </w:p>
    <w:p w14:paraId="2E2F4098" w14:textId="7CE526B6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Azzurro per le classi di UniPacMan</w:t>
      </w:r>
      <w:r w:rsidR="006F2AD7">
        <w:t>-</w:t>
      </w:r>
      <w:r>
        <w:t>view e le sue associazioni verso le classi di UniPacMan</w:t>
      </w:r>
      <w:r w:rsidR="006F2AD7">
        <w:t>-</w:t>
      </w:r>
      <w:r>
        <w:t>model.</w:t>
      </w:r>
    </w:p>
    <w:p w14:paraId="21B7C109" w14:textId="410F5F7D" w:rsidR="008761EB" w:rsidRDefault="003333DB" w:rsidP="007F3401">
      <w:pPr>
        <w:pStyle w:val="Corpo"/>
        <w:spacing w:after="0"/>
        <w:ind w:left="709"/>
        <w:jc w:val="both"/>
      </w:pPr>
      <w:r>
        <w:t>Le associazioni tra le classi appartenenti allo stesso progetto sono evidenziate dal colore nero mentre per</w:t>
      </w:r>
      <w:r w:rsidR="008761EB">
        <w:t xml:space="preserve"> le generalizzazioni abbiamo scelto di utilizzare due colori:</w:t>
      </w:r>
    </w:p>
    <w:p w14:paraId="707DD94C" w14:textId="45C4C27C" w:rsidR="008761EB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Viola</w:t>
      </w:r>
      <w:r w:rsidR="008761EB">
        <w:t xml:space="preserve"> per le estensioni di Entity;</w:t>
      </w:r>
    </w:p>
    <w:p w14:paraId="3A4037CA" w14:textId="57269C25" w:rsidR="00B704D5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Blu</w:t>
      </w:r>
      <w:r w:rsidR="008761EB">
        <w:t xml:space="preserve"> per le estensioni di GameObject.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00FFBAA">
            <wp:extent cx="6614160" cy="9777036"/>
            <wp:effectExtent l="0" t="0" r="0" b="0"/>
            <wp:docPr id="61451352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647" cy="97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9947513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9947514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2273F264" w14:textId="475FA90E" w:rsidR="00185646" w:rsidRPr="00A037A2" w:rsidRDefault="00185646" w:rsidP="00185646">
      <w:pPr>
        <w:pStyle w:val="Corpo"/>
        <w:ind w:left="426"/>
      </w:pPr>
      <w:r>
        <w:rPr>
          <w:noProof/>
        </w:rPr>
        <w:drawing>
          <wp:inline distT="0" distB="0" distL="0" distR="0" wp14:anchorId="3BE56590" wp14:editId="0B30DD48">
            <wp:extent cx="6004560" cy="3985063"/>
            <wp:effectExtent l="0" t="0" r="0" b="0"/>
            <wp:docPr id="17070795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9511" name="Immagine 1707079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53" cy="3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9947515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9947516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9947517"/>
      <w:r w:rsidRPr="00977317">
        <w:t>Software architecture</w:t>
      </w:r>
      <w:bookmarkEnd w:id="26"/>
    </w:p>
    <w:p w14:paraId="3CB7C49E" w14:textId="1E7C7BDD" w:rsidR="00EE092C" w:rsidRDefault="00BB4443" w:rsidP="006F2AD7">
      <w:pPr>
        <w:pStyle w:val="Corpo"/>
        <w:spacing w:after="0"/>
        <w:jc w:val="both"/>
      </w:pPr>
      <w:r w:rsidRPr="00DA6D24">
        <w:t xml:space="preserve"> </w:t>
      </w:r>
      <w:r w:rsidR="00EE092C">
        <w:t>Il software da noi progettato è basato sullo stile architetturale MVC</w:t>
      </w:r>
      <w:r w:rsidR="006F2AD7">
        <w:t>, infatti possiamo trovare tre progetti</w:t>
      </w:r>
      <w:r w:rsidR="00EE092C">
        <w:t>:</w:t>
      </w:r>
    </w:p>
    <w:p w14:paraId="5092F60A" w14:textId="740886A8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UniPacMan-model</w:t>
      </w:r>
      <w:r w:rsidR="00EE092C">
        <w:t xml:space="preserve">: </w:t>
      </w:r>
      <w:r>
        <w:t xml:space="preserve">rappresenta </w:t>
      </w:r>
      <w:r w:rsidR="00EE092C">
        <w:t>la logica dell'applicazione. Gestisce la manipolazione dei dati, le regole e la comunicazione con il sistema. La separazione del Model permette una gestione efficace della logica di gioco senza vincoli diretti sulla presentazione</w:t>
      </w:r>
      <w:r>
        <w:t>;</w:t>
      </w:r>
      <w:r w:rsidR="00EE092C">
        <w:t xml:space="preserve"> </w:t>
      </w:r>
    </w:p>
    <w:p w14:paraId="0FE2D9F9" w14:textId="01DCC300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UniPacMan-view</w:t>
      </w:r>
      <w:r w:rsidR="00EE092C">
        <w:t>: gestisce la presentazione e l'interfaccia utente. È responsabile della visualizzazione dei dati provenienti dal Model e della gestione degli input dell'utente. La separazione della View consente una gestione flessibile dell'aspetto visivo del gioco senza inficiarne la logica</w:t>
      </w:r>
      <w:r>
        <w:t>;</w:t>
      </w:r>
    </w:p>
    <w:p w14:paraId="37C41DE7" w14:textId="3CEAAB6D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UniPacMan-controller</w:t>
      </w:r>
      <w:r w:rsidR="00EE092C">
        <w:t>: gestisce l'input dell'utente, interagisce con il Model e aggiorna di conseguenza la View.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  <w:r>
        <w:t xml:space="preserve"> Qui possiamo trovare la classe UniPacman che è la classe principale dell’applicativo.</w:t>
      </w:r>
    </w:p>
    <w:p w14:paraId="79BBFC2F" w14:textId="6E4B5E17" w:rsidR="00EE092C" w:rsidRDefault="00EE092C" w:rsidP="006F2AD7">
      <w:pPr>
        <w:pStyle w:val="Corpo"/>
        <w:spacing w:after="0"/>
        <w:jc w:val="both"/>
      </w:pPr>
      <w:r>
        <w:t>L’Architettura MVC genera diversi vantaggi per il nostro gioco:</w:t>
      </w:r>
    </w:p>
    <w:p w14:paraId="2E635B7D" w14:textId="0DED0127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 xml:space="preserve">Separazione </w:t>
      </w:r>
      <w:r w:rsidR="00714005">
        <w:t>c</w:t>
      </w:r>
      <w:r>
        <w:t xml:space="preserve">hiara delle </w:t>
      </w:r>
      <w:r w:rsidR="00714005">
        <w:t>r</w:t>
      </w:r>
      <w:r>
        <w:t>esponsabilità: La netta separazione tra Model, View e Controller semplifica la comprensione e la manutenzione del codice. Ogni componente, infatti, possiede un ruolo definito, contribuendo a una struttura ordinata e modulare.</w:t>
      </w:r>
    </w:p>
    <w:p w14:paraId="29170E32" w14:textId="5C14340E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lastRenderedPageBreak/>
        <w:t xml:space="preserve">Facilità di </w:t>
      </w:r>
      <w:r w:rsidR="00714005">
        <w:t>e</w:t>
      </w:r>
      <w:r>
        <w:t>stensione: L'architettura MVC facilita l'aggiunta di nuove funzionalità senza dover modificare profondamente le componenti esistenti. La modularità permette di estendere il Model, la View o il Controller in modo indipendente.</w:t>
      </w:r>
    </w:p>
    <w:p w14:paraId="702CC7F7" w14:textId="2E43204D" w:rsidR="00EE092C" w:rsidRP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 w:rsidRPr="00EE092C">
        <w:t xml:space="preserve">Testabilità </w:t>
      </w:r>
      <w:r w:rsidR="00714005">
        <w:t>m</w:t>
      </w:r>
      <w:r w:rsidRPr="00EE092C">
        <w:t>igliorata: La separazione delle componenti semplifica la scrittura di test unitari per il Model e il Controller. I test possono essere eseguiti in modo isolato per garantire la robustezza del sistema.</w:t>
      </w:r>
    </w:p>
    <w:p w14:paraId="0882FD63" w14:textId="27EB44A5" w:rsidR="00FE0A29" w:rsidRDefault="00EE092C" w:rsidP="00B279E4">
      <w:pPr>
        <w:pStyle w:val="Corpo"/>
        <w:ind w:left="426"/>
        <w:jc w:val="both"/>
      </w:pPr>
      <w:r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</w:p>
    <w:p w14:paraId="0EE4D229" w14:textId="39BF380E" w:rsidR="00486B23" w:rsidRPr="00486B23" w:rsidRDefault="00486B23" w:rsidP="00B279E4">
      <w:pPr>
        <w:pStyle w:val="Corpo"/>
        <w:ind w:left="426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E48BB76" wp14:editId="3D8C4EA7">
            <wp:simplePos x="0" y="0"/>
            <wp:positionH relativeFrom="column">
              <wp:posOffset>5800090</wp:posOffset>
            </wp:positionH>
            <wp:positionV relativeFrom="paragraph">
              <wp:posOffset>172085</wp:posOffset>
            </wp:positionV>
            <wp:extent cx="908050" cy="1171071"/>
            <wp:effectExtent l="0" t="0" r="6350" b="0"/>
            <wp:wrapSquare wrapText="bothSides"/>
            <wp:docPr id="21174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116" name="Immagine 211740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dipendenze sono state gestite tramite progetti Maven con la conseguente modifica dei file </w:t>
      </w:r>
      <w:r w:rsidRPr="00486B23">
        <w:rPr>
          <w:i/>
          <w:iCs/>
        </w:rPr>
        <w:t>pom.xml</w:t>
      </w:r>
      <w:r>
        <w:rPr>
          <w:i/>
          <w:iCs/>
        </w:rPr>
        <w:t xml:space="preserve"> </w:t>
      </w:r>
      <w:r>
        <w:t>inserendo le corrette dipendenze secondo il modello MVC.</w:t>
      </w:r>
    </w:p>
    <w:p w14:paraId="3EC8D0E0" w14:textId="77777777" w:rsidR="001F0099" w:rsidRDefault="00B279E4" w:rsidP="00B279E4">
      <w:pPr>
        <w:pStyle w:val="Corpo"/>
        <w:spacing w:after="0"/>
        <w:ind w:left="426"/>
        <w:jc w:val="both"/>
      </w:pPr>
      <w:r>
        <w:t>Inoltre, abbiamo verificato l’esattezza delle relazioni che intercorrono tra i vari progetti utilizzando il  software Structure101 che ha fornito una valutazione complessiva di 0% Tangled e 0% Fat</w:t>
      </w:r>
      <w:r w:rsidR="001F0099">
        <w:t>, facendo risultare il progetto come strutturato</w:t>
      </w:r>
      <w:r>
        <w:t xml:space="preserve">. </w:t>
      </w:r>
    </w:p>
    <w:p w14:paraId="109E8B06" w14:textId="30E0E548" w:rsidR="00B279E4" w:rsidRDefault="00B279E4" w:rsidP="00B279E4">
      <w:pPr>
        <w:pStyle w:val="Corpo"/>
        <w:spacing w:after="0"/>
        <w:ind w:left="426"/>
        <w:jc w:val="both"/>
      </w:pPr>
      <w:r>
        <w:t>Come si può notare il Controller interagisce sia con la View che col Model, la View interagisce solo col Model.</w:t>
      </w:r>
    </w:p>
    <w:p w14:paraId="22D7DF17" w14:textId="77777777" w:rsidR="00B279E4" w:rsidRPr="00FE0A29" w:rsidRDefault="00B279E4" w:rsidP="00520CB6">
      <w:pPr>
        <w:pStyle w:val="Corpo"/>
        <w:jc w:val="both"/>
      </w:pP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9947518"/>
      <w:r w:rsidRPr="00FE0A29">
        <w:t>Software design</w:t>
      </w:r>
      <w:bookmarkEnd w:id="27"/>
    </w:p>
    <w:p w14:paraId="50135BC1" w14:textId="79312DE6" w:rsidR="003838CF" w:rsidRDefault="00FE0A29" w:rsidP="006F2AD7">
      <w:pPr>
        <w:pStyle w:val="Corpo"/>
        <w:spacing w:after="80"/>
        <w:jc w:val="both"/>
      </w:pPr>
      <w:r>
        <w:t>All’interno del progetto abbiamo deciso di utilizzare i seguenti pattern:</w:t>
      </w:r>
    </w:p>
    <w:p w14:paraId="4BC6F831" w14:textId="72AD54ED" w:rsidR="00FE0A29" w:rsidRDefault="00FE0A29" w:rsidP="006F2AD7">
      <w:pPr>
        <w:pStyle w:val="Corpo"/>
        <w:numPr>
          <w:ilvl w:val="0"/>
          <w:numId w:val="18"/>
        </w:numPr>
        <w:spacing w:after="80"/>
        <w:jc w:val="both"/>
      </w:pPr>
      <w:r>
        <w:t>Singleton Pattern: Pattern principale, utilizzato per la classe Player per garantire la presenza di un solo PacMan all’interno del gioco. È accessibile da tutte le classi per poter condividere informazioni come la posizione, il numero di vite rimaste e il punteggio.</w:t>
      </w:r>
    </w:p>
    <w:p w14:paraId="56CE80E4" w14:textId="1330247D" w:rsidR="00FE0A29" w:rsidRDefault="00FE0A29" w:rsidP="006F2AD7">
      <w:pPr>
        <w:pStyle w:val="Corpo"/>
        <w:numPr>
          <w:ilvl w:val="0"/>
          <w:numId w:val="18"/>
        </w:numPr>
        <w:spacing w:after="80"/>
        <w:jc w:val="both"/>
      </w:pPr>
      <w:r>
        <w:t xml:space="preserve">Factory Pattern: </w:t>
      </w:r>
      <w:r w:rsidR="00521010">
        <w:t xml:space="preserve">L’utilizzo di un Factory Pattern è dettato dalla scelta di introdurre una classe SetSetter in quanto durante la lettura della mappa in fase di caricamento, questa classe va a creare tutti gli oggetti presenti all’interno del gioco come i bordi, i pallini, i </w:t>
      </w:r>
      <w:r w:rsidR="00D95F1E">
        <w:t>power-up</w:t>
      </w:r>
      <w:r w:rsidR="00521010">
        <w:t xml:space="preserve"> e i fantasmi.</w:t>
      </w:r>
    </w:p>
    <w:p w14:paraId="31975796" w14:textId="55FC0D4F" w:rsidR="003838CF" w:rsidRPr="00FE0A29" w:rsidRDefault="00FE0A29" w:rsidP="001C73B8">
      <w:pPr>
        <w:pStyle w:val="Corpo"/>
        <w:numPr>
          <w:ilvl w:val="0"/>
          <w:numId w:val="18"/>
        </w:numPr>
        <w:jc w:val="both"/>
      </w:pPr>
      <w:r w:rsidRPr="00FE0A29">
        <w:t>Abstract Pattern: GameEngine contiene tu</w:t>
      </w:r>
      <w:r>
        <w:t>tti i dati principali del nostro applicativo, dai dati di gioco, alle posizioni,  al passaggio dei livelli  e li condivide a tutte le altre classi per rimanere coerenti con la logica di gioco del vero PacMan.</w:t>
      </w:r>
    </w:p>
    <w:p w14:paraId="091968AA" w14:textId="0933802D" w:rsidR="001C73B8" w:rsidRDefault="001C73B8" w:rsidP="007F3401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6FC3E9F2" w:rsidR="003838CF" w:rsidRDefault="003838CF" w:rsidP="007F3401">
      <w:pPr>
        <w:pStyle w:val="Corpo"/>
        <w:jc w:val="both"/>
      </w:pPr>
      <w:r>
        <w:t>Attraverso il tool per Eclipse CodeMR abbiamo analizzato la complessità, coesione</w:t>
      </w:r>
      <w:r w:rsidR="00675E7D">
        <w:t xml:space="preserve">, </w:t>
      </w:r>
      <w:r>
        <w:t>accoppiamento dell</w:t>
      </w:r>
      <w:r w:rsidR="00675E7D">
        <w:t>e cla</w:t>
      </w:r>
      <w:r>
        <w:t xml:space="preserve">ssi </w:t>
      </w:r>
      <w:r w:rsidR="00675E7D">
        <w:t xml:space="preserve">e lunghezza all’interno di ogni singolo progetto </w:t>
      </w:r>
      <w:r>
        <w:t>ottenendo i seguenti risultati:</w:t>
      </w:r>
    </w:p>
    <w:p w14:paraId="7513422C" w14:textId="546AC45C" w:rsidR="00675E7D" w:rsidRPr="00F0727A" w:rsidRDefault="00B279E4" w:rsidP="007F3401">
      <w:pPr>
        <w:pStyle w:val="Corpo"/>
        <w:jc w:val="both"/>
        <w:rPr>
          <w:b/>
          <w:bCs/>
        </w:rPr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618BA1D9">
            <wp:simplePos x="0" y="0"/>
            <wp:positionH relativeFrom="column">
              <wp:posOffset>31750</wp:posOffset>
            </wp:positionH>
            <wp:positionV relativeFrom="paragraph">
              <wp:posOffset>189865</wp:posOffset>
            </wp:positionV>
            <wp:extent cx="3314700" cy="1409700"/>
            <wp:effectExtent l="0" t="0" r="0" b="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r="2922" b="56640"/>
                    <a:stretch/>
                  </pic:blipFill>
                  <pic:spPr bwMode="auto"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E7D">
        <w:rPr>
          <w:noProof/>
        </w:rPr>
        <w:drawing>
          <wp:anchor distT="0" distB="0" distL="114300" distR="114300" simplePos="0" relativeHeight="251670528" behindDoc="0" locked="0" layoutInCell="1" allowOverlap="1" wp14:anchorId="4723726C" wp14:editId="0ABF2218">
            <wp:simplePos x="0" y="0"/>
            <wp:positionH relativeFrom="column">
              <wp:posOffset>3429000</wp:posOffset>
            </wp:positionH>
            <wp:positionV relativeFrom="paragraph">
              <wp:posOffset>221615</wp:posOffset>
            </wp:positionV>
            <wp:extent cx="3427730" cy="1441450"/>
            <wp:effectExtent l="0" t="0" r="1270" b="6350"/>
            <wp:wrapSquare wrapText="bothSides"/>
            <wp:docPr id="1356294728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55664"/>
                    <a:stretch/>
                  </pic:blipFill>
                  <pic:spPr bwMode="auto">
                    <a:xfrm>
                      <a:off x="0" y="0"/>
                      <a:ext cx="342773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7D" w:rsidRPr="00F0727A">
        <w:rPr>
          <w:b/>
          <w:bCs/>
        </w:rPr>
        <w:t>CONTROLLER</w:t>
      </w:r>
    </w:p>
    <w:p w14:paraId="762E9B1F" w14:textId="65538805" w:rsidR="00675E7D" w:rsidRDefault="00675E7D" w:rsidP="007F3401">
      <w:pPr>
        <w:pStyle w:val="Corpo"/>
        <w:jc w:val="both"/>
      </w:pPr>
    </w:p>
    <w:p w14:paraId="18A11273" w14:textId="23318562" w:rsidR="00F0727A" w:rsidRDefault="00B279E4" w:rsidP="009615C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A5C77A8" wp14:editId="0F9964DD">
            <wp:simplePos x="0" y="0"/>
            <wp:positionH relativeFrom="margin">
              <wp:posOffset>3416300</wp:posOffset>
            </wp:positionH>
            <wp:positionV relativeFrom="paragraph">
              <wp:posOffset>260350</wp:posOffset>
            </wp:positionV>
            <wp:extent cx="3382645" cy="1327150"/>
            <wp:effectExtent l="0" t="0" r="8255" b="6350"/>
            <wp:wrapSquare wrapText="bothSides"/>
            <wp:docPr id="1771206096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6075" b="2366"/>
                    <a:stretch/>
                  </pic:blipFill>
                  <pic:spPr bwMode="auto">
                    <a:xfrm>
                      <a:off x="0" y="0"/>
                      <a:ext cx="338264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251EC4C" wp14:editId="6ABDD4CB">
            <wp:simplePos x="0" y="0"/>
            <wp:positionH relativeFrom="margin">
              <wp:posOffset>63500</wp:posOffset>
            </wp:positionH>
            <wp:positionV relativeFrom="paragraph">
              <wp:posOffset>196850</wp:posOffset>
            </wp:positionV>
            <wp:extent cx="3230245" cy="1377950"/>
            <wp:effectExtent l="0" t="0" r="8255" b="0"/>
            <wp:wrapTight wrapText="bothSides">
              <wp:wrapPolygon edited="0">
                <wp:start x="0" y="0"/>
                <wp:lineTo x="0" y="21202"/>
                <wp:lineTo x="21528" y="21202"/>
                <wp:lineTo x="21528" y="0"/>
                <wp:lineTo x="0" y="0"/>
              </wp:wrapPolygon>
            </wp:wrapTight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r="2685" b="56850"/>
                    <a:stretch/>
                  </pic:blipFill>
                  <pic:spPr bwMode="auto">
                    <a:xfrm>
                      <a:off x="0" y="0"/>
                      <a:ext cx="323024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 w:rsidRPr="00F0727A">
        <w:rPr>
          <w:b/>
          <w:bCs/>
        </w:rPr>
        <w:t>MODEL</w:t>
      </w:r>
    </w:p>
    <w:p w14:paraId="5EF86238" w14:textId="23601F31" w:rsidR="00F0727A" w:rsidRPr="00F0727A" w:rsidRDefault="00B279E4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4370B9E" wp14:editId="6BA31732">
            <wp:simplePos x="0" y="0"/>
            <wp:positionH relativeFrom="column">
              <wp:posOffset>3359150</wp:posOffset>
            </wp:positionH>
            <wp:positionV relativeFrom="paragraph">
              <wp:posOffset>1546860</wp:posOffset>
            </wp:positionV>
            <wp:extent cx="3490595" cy="1370330"/>
            <wp:effectExtent l="0" t="0" r="0" b="1270"/>
            <wp:wrapSquare wrapText="bothSides"/>
            <wp:docPr id="1797424950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0"/>
                    <a:stretch/>
                  </pic:blipFill>
                  <pic:spPr bwMode="auto">
                    <a:xfrm>
                      <a:off x="0" y="0"/>
                      <a:ext cx="3490595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2C7A51DB">
            <wp:simplePos x="0" y="0"/>
            <wp:positionH relativeFrom="column">
              <wp:posOffset>-131445</wp:posOffset>
            </wp:positionH>
            <wp:positionV relativeFrom="paragraph">
              <wp:posOffset>1507490</wp:posOffset>
            </wp:positionV>
            <wp:extent cx="3490595" cy="1416050"/>
            <wp:effectExtent l="0" t="0" r="0" b="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7"/>
                    <a:stretch/>
                  </pic:blipFill>
                  <pic:spPr bwMode="auto">
                    <a:xfrm>
                      <a:off x="0" y="0"/>
                      <a:ext cx="3490595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>
        <w:rPr>
          <w:b/>
          <w:bCs/>
        </w:rPr>
        <w:t xml:space="preserve">VIEW   </w:t>
      </w:r>
    </w:p>
    <w:p w14:paraId="7C944828" w14:textId="7545067B" w:rsidR="003838CF" w:rsidRDefault="003838CF" w:rsidP="007F3401">
      <w:pPr>
        <w:pStyle w:val="Corpo"/>
        <w:jc w:val="both"/>
      </w:pPr>
    </w:p>
    <w:p w14:paraId="1AAC7180" w14:textId="579E27E5" w:rsidR="00BB4443" w:rsidRPr="00427C23" w:rsidRDefault="00BB4443" w:rsidP="007F3401">
      <w:pPr>
        <w:pStyle w:val="Paragrafo1"/>
        <w:jc w:val="both"/>
      </w:pPr>
      <w:bookmarkStart w:id="28" w:name="_Toc159947519"/>
      <w:r w:rsidRPr="00427C23">
        <w:t>Software testing</w:t>
      </w:r>
      <w:bookmarkEnd w:id="28"/>
    </w:p>
    <w:p w14:paraId="5AEBCD6D" w14:textId="630D1D59" w:rsidR="002C64E9" w:rsidRDefault="002C64E9" w:rsidP="00E10F13">
      <w:pPr>
        <w:pStyle w:val="Corpo"/>
        <w:spacing w:after="0" w:line="240" w:lineRule="auto"/>
        <w:jc w:val="both"/>
      </w:pPr>
      <w:r>
        <w:t xml:space="preserve">Abbiamo svolto dei test prevalentemente unitari in JUnit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3C1FD6A5" w:rsidR="002C64E9" w:rsidRDefault="002C64E9" w:rsidP="00E10F13">
      <w:pPr>
        <w:pStyle w:val="Corpo"/>
        <w:spacing w:after="0" w:line="240" w:lineRule="auto"/>
        <w:jc w:val="both"/>
      </w:pPr>
      <w:r>
        <w:t>Sono stati svolti dei casi di test per quanto riguarda il movimento di Pac-Man attraverso la pressione d</w:t>
      </w:r>
      <w:r w:rsidR="0046130D">
        <w:t>elle frecce</w:t>
      </w:r>
      <w:r>
        <w:t>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E10F13">
      <w:pPr>
        <w:pStyle w:val="Corpo"/>
        <w:spacing w:after="0" w:line="240" w:lineRule="auto"/>
        <w:jc w:val="both"/>
      </w:pPr>
      <w:r>
        <w:t>Nella classe AppTest.Java invece si sono effettuati i test su:</w:t>
      </w:r>
    </w:p>
    <w:p w14:paraId="1CBCC613" w14:textId="539F8E82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Vite di PacMan di default </w:t>
      </w:r>
      <w:r w:rsidR="0099043D">
        <w:t>;</w:t>
      </w:r>
    </w:p>
    <w:p w14:paraId="47FC73AC" w14:textId="2B2AEF90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Immunità dei fantasmi al momento dello spawn</w:t>
      </w:r>
      <w:r w:rsidR="0099043D">
        <w:t>;</w:t>
      </w:r>
      <w:r>
        <w:t xml:space="preserve"> </w:t>
      </w:r>
    </w:p>
    <w:p w14:paraId="3550A952" w14:textId="29353517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L’aumento di livello, quindi il passaggio effettivo da un livello all’altro aggiornando lo stato di gioco</w:t>
      </w:r>
      <w:r w:rsidR="0099043D">
        <w:t>;</w:t>
      </w:r>
    </w:p>
    <w:p w14:paraId="220BB48A" w14:textId="79427BA8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 w:rsidRPr="00765BCF">
        <w:t xml:space="preserve">Il default set </w:t>
      </w:r>
      <w:r>
        <w:t>dello spawn dei fantasmi al momento d’inizio del gioco oppure quando vengono mangiati e devono rinascere</w:t>
      </w:r>
      <w:r w:rsidR="0099043D">
        <w:t>;</w:t>
      </w:r>
    </w:p>
    <w:p w14:paraId="3D6C424D" w14:textId="068EE71A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La morte di un fantasma dopo che PacMan ha avuto una collisione con esso nello stato invincibile</w:t>
      </w:r>
      <w:r w:rsidR="0099043D">
        <w:t>;</w:t>
      </w:r>
    </w:p>
    <w:p w14:paraId="59DA5E2C" w14:textId="334488B8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L’interazione fra PacMan e il fantasma per testare se effettivamente vi è stata una collisione</w:t>
      </w:r>
      <w:r w:rsidR="0099043D">
        <w:t>;</w:t>
      </w:r>
    </w:p>
    <w:p w14:paraId="02662D4A" w14:textId="445F7D8D" w:rsidR="00FD04EB" w:rsidRDefault="00FD04EB" w:rsidP="00E52DFB">
      <w:pPr>
        <w:pStyle w:val="Corpo"/>
        <w:spacing w:after="0" w:line="240" w:lineRule="auto"/>
        <w:jc w:val="both"/>
      </w:pPr>
      <w:r>
        <w:t xml:space="preserve">Per quanto riguarda il Package del Model si </w:t>
      </w:r>
      <w:r w:rsidR="0099043D">
        <w:t xml:space="preserve">sono </w:t>
      </w:r>
      <w:r>
        <w:t>testat</w:t>
      </w:r>
      <w:r w:rsidR="0099043D">
        <w:t xml:space="preserve">i diversi punti </w:t>
      </w:r>
      <w:r>
        <w:t>di spawn dei fantasmi, dal momento in cui nel model vengono gestiti i dati dei fantasmi che verranno successivamente passati al Controller.</w:t>
      </w:r>
    </w:p>
    <w:p w14:paraId="0340FCA3" w14:textId="77777777" w:rsidR="00FD04EB" w:rsidRPr="00765BCF" w:rsidRDefault="00FD04EB" w:rsidP="00E10F13">
      <w:pPr>
        <w:pStyle w:val="Corpo"/>
        <w:spacing w:after="0" w:line="240" w:lineRule="auto"/>
        <w:jc w:val="both"/>
      </w:pPr>
    </w:p>
    <w:p w14:paraId="1525CB9A" w14:textId="40062320" w:rsidR="00BB4443" w:rsidRPr="00DA6D24" w:rsidRDefault="00BB4443" w:rsidP="00E10F13">
      <w:pPr>
        <w:pStyle w:val="Paragrafo1"/>
        <w:spacing w:before="0" w:line="240" w:lineRule="auto"/>
        <w:jc w:val="both"/>
      </w:pPr>
      <w:bookmarkStart w:id="29" w:name="_Toc159947520"/>
      <w:r w:rsidRPr="00DA6D24">
        <w:t>Software maintenance</w:t>
      </w:r>
      <w:bookmarkEnd w:id="29"/>
    </w:p>
    <w:p w14:paraId="3A24A53F" w14:textId="77777777" w:rsidR="00E664E8" w:rsidRDefault="00E664E8" w:rsidP="00E10F13">
      <w:pPr>
        <w:pStyle w:val="Corpo"/>
        <w:spacing w:after="0" w:line="240" w:lineRule="auto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99043D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7549C682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rinominare metodi</w:t>
      </w:r>
      <w:r w:rsidR="009E6310">
        <w:t xml:space="preserve"> con nomi appropriati, eliminare i metodi e attributi non utilizzati e</w:t>
      </w:r>
      <w:r>
        <w:t xml:space="preserve"> svolgere l’inlining, 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E039A1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57DAB" w14:textId="77777777" w:rsidR="00E039A1" w:rsidRDefault="00E039A1" w:rsidP="0006779E">
      <w:pPr>
        <w:spacing w:after="0" w:line="240" w:lineRule="auto"/>
      </w:pPr>
      <w:r>
        <w:separator/>
      </w:r>
    </w:p>
  </w:endnote>
  <w:endnote w:type="continuationSeparator" w:id="0">
    <w:p w14:paraId="0D7B0404" w14:textId="77777777" w:rsidR="00E039A1" w:rsidRDefault="00E039A1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533FF" w14:textId="77777777" w:rsidR="00E039A1" w:rsidRDefault="00E039A1" w:rsidP="0006779E">
      <w:pPr>
        <w:spacing w:after="0" w:line="240" w:lineRule="auto"/>
      </w:pPr>
      <w:r>
        <w:separator/>
      </w:r>
    </w:p>
  </w:footnote>
  <w:footnote w:type="continuationSeparator" w:id="0">
    <w:p w14:paraId="0D8D9FEF" w14:textId="77777777" w:rsidR="00E039A1" w:rsidRDefault="00E039A1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11E"/>
    <w:multiLevelType w:val="hybridMultilevel"/>
    <w:tmpl w:val="C3AC496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9"/>
  </w:num>
  <w:num w:numId="2" w16cid:durableId="1701468578">
    <w:abstractNumId w:val="14"/>
  </w:num>
  <w:num w:numId="3" w16cid:durableId="1523782416">
    <w:abstractNumId w:val="17"/>
  </w:num>
  <w:num w:numId="4" w16cid:durableId="1692488083">
    <w:abstractNumId w:val="11"/>
  </w:num>
  <w:num w:numId="5" w16cid:durableId="1976451569">
    <w:abstractNumId w:val="13"/>
  </w:num>
  <w:num w:numId="6" w16cid:durableId="202133246">
    <w:abstractNumId w:val="18"/>
  </w:num>
  <w:num w:numId="7" w16cid:durableId="1906259317">
    <w:abstractNumId w:val="1"/>
  </w:num>
  <w:num w:numId="8" w16cid:durableId="258952219">
    <w:abstractNumId w:val="8"/>
  </w:num>
  <w:num w:numId="9" w16cid:durableId="197621042">
    <w:abstractNumId w:val="10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6"/>
  </w:num>
  <w:num w:numId="13" w16cid:durableId="1908489279">
    <w:abstractNumId w:val="16"/>
  </w:num>
  <w:num w:numId="14" w16cid:durableId="1761370907">
    <w:abstractNumId w:val="7"/>
  </w:num>
  <w:num w:numId="15" w16cid:durableId="72775177">
    <w:abstractNumId w:val="2"/>
  </w:num>
  <w:num w:numId="16" w16cid:durableId="131871424">
    <w:abstractNumId w:val="5"/>
  </w:num>
  <w:num w:numId="17" w16cid:durableId="411435336">
    <w:abstractNumId w:val="12"/>
  </w:num>
  <w:num w:numId="18" w16cid:durableId="106891993">
    <w:abstractNumId w:val="15"/>
  </w:num>
  <w:num w:numId="19" w16cid:durableId="1055422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E6EC7"/>
    <w:rsid w:val="000F0FFC"/>
    <w:rsid w:val="000F3271"/>
    <w:rsid w:val="00106716"/>
    <w:rsid w:val="00176950"/>
    <w:rsid w:val="0018434E"/>
    <w:rsid w:val="001846FF"/>
    <w:rsid w:val="00185646"/>
    <w:rsid w:val="00191AEA"/>
    <w:rsid w:val="00195787"/>
    <w:rsid w:val="001A675C"/>
    <w:rsid w:val="001C73B8"/>
    <w:rsid w:val="001F0099"/>
    <w:rsid w:val="001F6FF8"/>
    <w:rsid w:val="00214A19"/>
    <w:rsid w:val="002153B7"/>
    <w:rsid w:val="00236C54"/>
    <w:rsid w:val="0024313A"/>
    <w:rsid w:val="002A0296"/>
    <w:rsid w:val="002B513F"/>
    <w:rsid w:val="002C64E9"/>
    <w:rsid w:val="002D0A29"/>
    <w:rsid w:val="002E080C"/>
    <w:rsid w:val="002E4F42"/>
    <w:rsid w:val="00305864"/>
    <w:rsid w:val="003112D0"/>
    <w:rsid w:val="00323EDA"/>
    <w:rsid w:val="00325E4D"/>
    <w:rsid w:val="003333DB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4724"/>
    <w:rsid w:val="004170D7"/>
    <w:rsid w:val="0042655C"/>
    <w:rsid w:val="00427C23"/>
    <w:rsid w:val="00442C3C"/>
    <w:rsid w:val="0046130D"/>
    <w:rsid w:val="0046766A"/>
    <w:rsid w:val="00486B23"/>
    <w:rsid w:val="004967D6"/>
    <w:rsid w:val="004B19EE"/>
    <w:rsid w:val="004C0C4A"/>
    <w:rsid w:val="00520CB6"/>
    <w:rsid w:val="00521010"/>
    <w:rsid w:val="00563415"/>
    <w:rsid w:val="0056413A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6F2AD7"/>
    <w:rsid w:val="00705778"/>
    <w:rsid w:val="00714005"/>
    <w:rsid w:val="00715DAB"/>
    <w:rsid w:val="00721A05"/>
    <w:rsid w:val="00735AFE"/>
    <w:rsid w:val="007571E0"/>
    <w:rsid w:val="00764ABD"/>
    <w:rsid w:val="00765BCF"/>
    <w:rsid w:val="00765C07"/>
    <w:rsid w:val="00767436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615C1"/>
    <w:rsid w:val="00977317"/>
    <w:rsid w:val="0099043D"/>
    <w:rsid w:val="009C11BE"/>
    <w:rsid w:val="009E6310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279E4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039A1"/>
    <w:rsid w:val="00E10F13"/>
    <w:rsid w:val="00E11CDA"/>
    <w:rsid w:val="00E20AC9"/>
    <w:rsid w:val="00E36242"/>
    <w:rsid w:val="00E52CF7"/>
    <w:rsid w:val="00E52DFB"/>
    <w:rsid w:val="00E664E8"/>
    <w:rsid w:val="00EA2947"/>
    <w:rsid w:val="00EE092C"/>
    <w:rsid w:val="00F04C08"/>
    <w:rsid w:val="00F0727A"/>
    <w:rsid w:val="00F11E0B"/>
    <w:rsid w:val="00F31CB1"/>
    <w:rsid w:val="00F328A4"/>
    <w:rsid w:val="00F90CDA"/>
    <w:rsid w:val="00FB552F"/>
    <w:rsid w:val="00FC5844"/>
    <w:rsid w:val="00FD04EB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3394</Words>
  <Characters>19351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79</cp:revision>
  <cp:lastPrinted>2024-02-06T15:54:00Z</cp:lastPrinted>
  <dcterms:created xsi:type="dcterms:W3CDTF">2023-11-25T08:17:00Z</dcterms:created>
  <dcterms:modified xsi:type="dcterms:W3CDTF">2024-02-29T14:18:00Z</dcterms:modified>
</cp:coreProperties>
</file>