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B54045">
      <w:pPr>
        <w:pStyle w:val="Titolo"/>
        <w:jc w:val="both"/>
        <w:rPr>
          <w:rFonts w:ascii="PacFont Good" w:hAnsi="PacFont Good"/>
          <w:sz w:val="144"/>
          <w:szCs w:val="144"/>
        </w:rPr>
      </w:pPr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PAC-MAN</w:t>
      </w:r>
    </w:p>
    <w:p w14:paraId="1D038536" w14:textId="5FD50816" w:rsidR="00FC5844" w:rsidRPr="006733A7" w:rsidRDefault="00DA6D24" w:rsidP="00B54045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documentatione</w:t>
      </w:r>
    </w:p>
    <w:p w14:paraId="1F883253" w14:textId="77777777" w:rsidR="00E52CF7" w:rsidRPr="006733A7" w:rsidRDefault="00E52CF7" w:rsidP="00B54045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B54045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B54045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B54045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bellosi jacopo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lara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B54045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Lluca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B54045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B54045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523BEC5" w14:textId="61A59246" w:rsidR="00841E67" w:rsidRPr="00C708EC" w:rsidRDefault="00DA6D24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826105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Requirements specification (Standard IEEE 830)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75A6961" w14:textId="2F2DF68F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6" w:history="1"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sz w:val="24"/>
                <w:szCs w:val="24"/>
              </w:rPr>
              <w:t>Introduzione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2897199" w14:textId="56120E2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Obiettivo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D7DFBB" w14:textId="6EBC931F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Scopo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AF1160" w14:textId="42B3161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0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Definizioni, acronimi e abbreviazioni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_Toc154826109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3A873D" w14:textId="489A2EA5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Descrizione generale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062F034" w14:textId="76D75C52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Prospettiva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A5A17A" w14:textId="2A0CAD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Funzioni del prodotto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30B410" w14:textId="63953627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Caratteristiche dell’utente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78C3DF" w14:textId="4E67E1A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9FF17BA" w14:textId="088E0FF4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1.2.5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Presupposti e dipendenze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3E32FB" w14:textId="31860C1C" w:rsidR="00841E67" w:rsidRPr="00C708EC" w:rsidRDefault="00000000" w:rsidP="00B54045">
          <w:pPr>
            <w:pStyle w:val="Sommario2"/>
            <w:tabs>
              <w:tab w:val="left" w:pos="88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specifici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369D0E" w14:textId="64B9A91D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1.3.1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dell’interfaccia esterna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3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D33DBB4" w14:textId="1D2E43F1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1.3.2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Richieste funzionali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9807C62" w14:textId="572110E6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1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1.3.3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Requisiti di prestazione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_Toc154826119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3075F9" w14:textId="1B4A52B0" w:rsidR="00841E67" w:rsidRPr="00C708EC" w:rsidRDefault="00000000" w:rsidP="00B54045">
          <w:pPr>
            <w:pStyle w:val="Sommario3"/>
            <w:tabs>
              <w:tab w:val="left" w:pos="132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1.3.4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Vincoli di progettazione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2A9809" w14:textId="0A2E1A9E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2.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lifecycle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4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179585" w14:textId="55D68AA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3.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Configuration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FD9B9" w14:textId="5371B753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4.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People management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3E04FD9" w14:textId="232529DF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5.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quality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5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63EFCE" w14:textId="4B79FE87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6.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Requirement engineering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6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7F37F9D" w14:textId="4EBF27DB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6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Modeling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_Toc154826126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37257" w14:textId="4D3B3CDD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7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7.1 Il diagramma delle classi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_Toc154826127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7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EF6584F" w14:textId="56E6721B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8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7.2 Il diagramma della macchina a stati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_Toc154826128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BA6AD56" w14:textId="3A2B4C7F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29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7.3 Il diagramma di sequenza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_Toc154826129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4547F87" w14:textId="64F114F2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0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7.4 Il diagramma di comunicazione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_Toc154826130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8AD3C3B" w14:textId="2085819C" w:rsidR="00841E67" w:rsidRPr="00C708EC" w:rsidRDefault="00000000" w:rsidP="00B54045">
          <w:pPr>
            <w:pStyle w:val="Sommario2"/>
            <w:tabs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1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7.5 Il diagramma dei componenti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_Toc154826131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EC6346" w14:textId="0B7C4C50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2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8.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architecture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_Toc154826132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944FA" w14:textId="5010864C" w:rsidR="00841E67" w:rsidRPr="00C708EC" w:rsidRDefault="00000000" w:rsidP="00B54045">
          <w:pPr>
            <w:pStyle w:val="Sommario1"/>
            <w:tabs>
              <w:tab w:val="left" w:pos="44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3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9.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design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_Toc154826133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BC80EC6" w14:textId="36069F0A" w:rsidR="00841E67" w:rsidRPr="00C708EC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54826134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10.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testing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_Toc154826134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EBA79C" w14:textId="79D7AF24" w:rsidR="00841E67" w:rsidRPr="00841E67" w:rsidRDefault="00000000" w:rsidP="00B54045">
          <w:pPr>
            <w:pStyle w:val="Sommario1"/>
            <w:tabs>
              <w:tab w:val="left" w:pos="660"/>
              <w:tab w:val="right" w:leader="dot" w:pos="10456"/>
            </w:tabs>
            <w:jc w:val="both"/>
            <w:rPr>
              <w:rFonts w:eastAsiaTheme="minorEastAsia"/>
              <w:noProof/>
              <w:lang w:eastAsia="it-IT"/>
            </w:rPr>
          </w:pPr>
          <w:hyperlink w:anchor="_Toc154826135" w:history="1"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</w:rPr>
              <w:t>11.</w:t>
            </w:r>
            <w:r w:rsidR="00841E67" w:rsidRPr="00C708EC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="00841E67" w:rsidRPr="00C708EC">
              <w:rPr>
                <w:rStyle w:val="Collegamentoipertestuale"/>
                <w:noProof/>
                <w:color w:val="auto"/>
                <w:sz w:val="24"/>
                <w:szCs w:val="24"/>
                <w:lang w:val="en-US"/>
              </w:rPr>
              <w:t>Software maintenance</w:t>
            </w:r>
            <w:r w:rsidR="00841E67" w:rsidRPr="00C708EC">
              <w:rPr>
                <w:noProof/>
                <w:webHidden/>
                <w:sz w:val="24"/>
                <w:szCs w:val="24"/>
              </w:rPr>
              <w:tab/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begin"/>
            </w:r>
            <w:r w:rsidR="00841E67" w:rsidRPr="00C708EC">
              <w:rPr>
                <w:noProof/>
                <w:webHidden/>
                <w:sz w:val="24"/>
                <w:szCs w:val="24"/>
              </w:rPr>
              <w:instrText xml:space="preserve"> PAGEREF _Toc154826135 \h </w:instrText>
            </w:r>
            <w:r w:rsidR="00841E67" w:rsidRPr="00C708EC">
              <w:rPr>
                <w:noProof/>
                <w:webHidden/>
                <w:sz w:val="24"/>
                <w:szCs w:val="24"/>
              </w:rPr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separate"/>
            </w:r>
            <w:r w:rsidR="00C33BF5">
              <w:rPr>
                <w:noProof/>
                <w:webHidden/>
                <w:sz w:val="24"/>
                <w:szCs w:val="24"/>
              </w:rPr>
              <w:t>8</w:t>
            </w:r>
            <w:r w:rsidR="00841E67" w:rsidRPr="00C708EC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033488" w14:textId="7F89D1CD" w:rsidR="00DA6D24" w:rsidRDefault="00DA6D24" w:rsidP="00B54045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B54045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B54045">
      <w:pPr>
        <w:pStyle w:val="Paragrafo1"/>
        <w:jc w:val="both"/>
      </w:pPr>
      <w:bookmarkStart w:id="0" w:name="_Toc154826105"/>
      <w:r w:rsidRPr="003F7187">
        <w:lastRenderedPageBreak/>
        <w:t>Requirements specification</w:t>
      </w:r>
      <w:r w:rsidR="006733A7" w:rsidRPr="003F7187">
        <w:t xml:space="preserve"> (Standard IEEE 830</w:t>
      </w:r>
      <w:bookmarkEnd w:id="0"/>
      <w:r w:rsidR="00C708EC" w:rsidRPr="003F7187">
        <w:t>)</w:t>
      </w:r>
    </w:p>
    <w:p w14:paraId="20133E01" w14:textId="0049DD97" w:rsidR="00C708EC" w:rsidRDefault="00C708EC" w:rsidP="00B54045">
      <w:pPr>
        <w:ind w:left="360"/>
        <w:jc w:val="both"/>
      </w:pPr>
      <w:r w:rsidRPr="00C708EC">
        <w:rPr>
          <w:rStyle w:val="CorpoCarattere"/>
        </w:rPr>
        <w:t>Prima di procedere</w:t>
      </w:r>
      <w:r w:rsidRPr="00C708EC">
        <w:rPr>
          <w:sz w:val="24"/>
          <w:szCs w:val="24"/>
        </w:rPr>
        <w:t xml:space="preserve">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B54045">
      <w:pPr>
        <w:pStyle w:val="SottoParagrafi1"/>
        <w:jc w:val="both"/>
        <w:rPr>
          <w:i/>
          <w:iCs/>
        </w:rPr>
      </w:pPr>
      <w:bookmarkStart w:id="1" w:name="_Toc154826106"/>
      <w:r w:rsidRPr="00B13ACC">
        <w:rPr>
          <w:i/>
          <w:iCs/>
        </w:rPr>
        <w:t>Introduzione</w:t>
      </w:r>
      <w:bookmarkEnd w:id="1"/>
    </w:p>
    <w:p w14:paraId="0F7F9A53" w14:textId="516BEF43" w:rsidR="00C269DA" w:rsidRPr="00B13ACC" w:rsidRDefault="00C269DA" w:rsidP="00B54045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Pac-Man, la rivisitazione consiste in variazioni grafiche che rappresentano il tema universitario.</w:t>
      </w:r>
    </w:p>
    <w:p w14:paraId="33373FDF" w14:textId="23150E46" w:rsidR="006733A7" w:rsidRPr="00563415" w:rsidRDefault="006733A7" w:rsidP="00B54045">
      <w:pPr>
        <w:pStyle w:val="SottoParagrafi2"/>
        <w:jc w:val="both"/>
      </w:pPr>
      <w:bookmarkStart w:id="2" w:name="_Toc154826107"/>
      <w:r w:rsidRPr="00563415">
        <w:t>Obiettivo</w:t>
      </w:r>
      <w:bookmarkEnd w:id="2"/>
    </w:p>
    <w:p w14:paraId="7C42337B" w14:textId="0DB963BC" w:rsidR="00B13ACC" w:rsidRDefault="00C269DA" w:rsidP="00B54045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r w:rsidRPr="00C269DA">
        <w:t xml:space="preserve">Pac-Man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in </w:t>
      </w:r>
      <w:r w:rsidRPr="00C269DA">
        <w:t xml:space="preserve">quattro fantasmi 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2109A09F" w:rsidR="005B1018" w:rsidRPr="00841E67" w:rsidRDefault="005B1018" w:rsidP="00B54045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</w:p>
    <w:p w14:paraId="6EDA5A05" w14:textId="23B918F9" w:rsidR="00841E67" w:rsidRPr="00563415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4826108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B54045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B54045">
      <w:pPr>
        <w:pStyle w:val="SottoParagrafi2"/>
        <w:jc w:val="both"/>
      </w:pPr>
      <w:bookmarkStart w:id="4" w:name="_Toc154826109"/>
      <w:r w:rsidRPr="00563415">
        <w:t>Definizioni, acronimi e abbreviazioni</w:t>
      </w:r>
      <w:bookmarkEnd w:id="4"/>
    </w:p>
    <w:p w14:paraId="642A34AB" w14:textId="3A718851" w:rsidR="00563415" w:rsidRDefault="00563415" w:rsidP="00B54045">
      <w:pPr>
        <w:pStyle w:val="Corpo"/>
        <w:numPr>
          <w:ilvl w:val="0"/>
          <w:numId w:val="8"/>
        </w:numPr>
        <w:spacing w:after="0"/>
        <w:jc w:val="both"/>
      </w:pPr>
      <w:r>
        <w:t>CFU: Crediti formativi universitari, rappresentati dal simbolico pallino verde presente all’interno del libretto elettronico una volta superato l’esame;</w:t>
      </w:r>
    </w:p>
    <w:p w14:paraId="647B888E" w14:textId="46E0FF7A" w:rsidR="00C269DA" w:rsidRPr="00563415" w:rsidRDefault="00C269DA" w:rsidP="00B54045">
      <w:pPr>
        <w:pStyle w:val="Corpo"/>
        <w:numPr>
          <w:ilvl w:val="0"/>
          <w:numId w:val="8"/>
        </w:numPr>
        <w:jc w:val="both"/>
      </w:pPr>
      <w:r>
        <w:t>Power-up: oggetto che conferisce una particolare abilità temporanea, nel nostro specifico caso è rappresentato dallo youtuber Elia Bombardelli, conosciuto per il suo canale YT riguardante spiegazioni di argomenti di matematica.</w:t>
      </w:r>
    </w:p>
    <w:p w14:paraId="07F9488E" w14:textId="40B8853B" w:rsidR="00B13ACC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4826110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4826111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032E0FDA" w14:textId="6FEECCC6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4826112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EEF5100" w14:textId="0201753B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4826113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6FC92D50" w:rsidR="00DB718F" w:rsidRPr="00DB718F" w:rsidRDefault="00DB718F" w:rsidP="00B54045">
      <w:pPr>
        <w:pStyle w:val="Corpo"/>
        <w:ind w:left="1416"/>
        <w:jc w:val="both"/>
      </w:pPr>
      <w:r>
        <w:t>L’applicazione è facile e intuita, quindi non necessita di preparazione pregressa, qualunque tipo di utente può giocarci e comprendere velocemente le funzionalità del gioco.</w:t>
      </w:r>
    </w:p>
    <w:p w14:paraId="1E035EF8" w14:textId="02E150D2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4826114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4B280D1B" w14:textId="66B05CDC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4826115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1D9A8C22" w14:textId="560273BC" w:rsidR="00841E67" w:rsidRPr="003F7187" w:rsidRDefault="00841E67" w:rsidP="00B54045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4826116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4826117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7FC5021F" w:rsidR="0042655C" w:rsidRDefault="0042655C" w:rsidP="00B54045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r w:rsidR="00DB718F" w:rsidRPr="00DB718F">
        <w:rPr>
          <w:i/>
          <w:iCs/>
        </w:rPr>
        <w:t>enter</w:t>
      </w:r>
      <w:r w:rsidR="00DB718F">
        <w:t xml:space="preserve"> in relazione a “NUOVA PARTITA” apparirà la schermata di gioco dove l’utente potrà muovere il Pac-Man con AWSD.</w:t>
      </w:r>
    </w:p>
    <w:p w14:paraId="0EA8714A" w14:textId="43AF03F0" w:rsidR="00B54045" w:rsidRPr="0042655C" w:rsidRDefault="00DD47DD" w:rsidP="00B54045">
      <w:pPr>
        <w:pStyle w:val="Corpo"/>
        <w:ind w:left="1416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40C149BF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4826118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5F962691" w14:textId="2CE223E8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4826119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023D560D" w14:textId="1B830213" w:rsidR="00DB718F" w:rsidRPr="00DB718F" w:rsidRDefault="00DB718F" w:rsidP="00B54045">
      <w:pPr>
        <w:pStyle w:val="Corpo"/>
        <w:ind w:left="1416"/>
        <w:jc w:val="both"/>
      </w:pPr>
      <w:r>
        <w:t>Non sono richieste risorse computazionali elevate per questo applicativo, non necessità nemmeno di una connessione internet.</w:t>
      </w:r>
    </w:p>
    <w:p w14:paraId="1E527B18" w14:textId="002140BE" w:rsidR="00841E67" w:rsidRPr="003F7187" w:rsidRDefault="00841E67" w:rsidP="00B54045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5" w:name="_Toc154826120"/>
      <w:r w:rsidRPr="003F7187">
        <w:rPr>
          <w:i/>
          <w:iCs/>
          <w:color w:val="404040" w:themeColor="text1" w:themeTint="BF"/>
        </w:rPr>
        <w:t>Vincoli di progettazione</w:t>
      </w:r>
      <w:bookmarkEnd w:id="15"/>
    </w:p>
    <w:p w14:paraId="2342A87B" w14:textId="375701DE" w:rsidR="00563415" w:rsidRPr="00563415" w:rsidRDefault="00563415" w:rsidP="00B54045">
      <w:pPr>
        <w:jc w:val="both"/>
      </w:pPr>
    </w:p>
    <w:p w14:paraId="6631A055" w14:textId="7E0D77BE" w:rsidR="00BB4443" w:rsidRPr="003F7187" w:rsidRDefault="00BB4443" w:rsidP="00B54045">
      <w:pPr>
        <w:pStyle w:val="Paragrafo1"/>
        <w:jc w:val="both"/>
        <w:rPr>
          <w:bCs w:val="0"/>
        </w:rPr>
      </w:pPr>
      <w:bookmarkStart w:id="16" w:name="_Toc154826121"/>
      <w:r w:rsidRPr="003F7187">
        <w:rPr>
          <w:bCs w:val="0"/>
        </w:rPr>
        <w:t>Software lifecycle</w:t>
      </w:r>
      <w:bookmarkEnd w:id="16"/>
    </w:p>
    <w:p w14:paraId="5F66A0B5" w14:textId="5AF93A7D" w:rsidR="0068323B" w:rsidRDefault="00442C3C" w:rsidP="00B54045">
      <w:pPr>
        <w:pStyle w:val="Corpo"/>
        <w:spacing w:after="0"/>
        <w:jc w:val="both"/>
      </w:pPr>
      <w:r>
        <w:t xml:space="preserve">Il modello di processo scelto per lo sviluppo dell’applicativo è un metodo agile nello specifico eXtreme Programming. La scelta di un process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B54045">
      <w:pPr>
        <w:pStyle w:val="Corpo"/>
        <w:spacing w:after="0"/>
        <w:jc w:val="both"/>
      </w:pPr>
      <w:r>
        <w:t xml:space="preserve">Nell’ambito specifico dell’ eXtreme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590A7171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Pair programming</w:t>
      </w:r>
      <w:r>
        <w:t>, il codice spesso verrà scritto su una sola macchina con supporto da remoto di un altro programmatore che lo aiuta e lo corregge;</w:t>
      </w:r>
    </w:p>
    <w:p w14:paraId="42988694" w14:textId="48231AD5" w:rsidR="001846FF" w:rsidRDefault="001846FF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09EC40BB" w:rsidR="00BB6167" w:rsidRPr="0068323B" w:rsidRDefault="00BB6167" w:rsidP="00B54045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Sviluppo guidato dei test</w:t>
      </w:r>
      <w:r>
        <w:t>.</w:t>
      </w:r>
    </w:p>
    <w:p w14:paraId="362E0B36" w14:textId="2DF72C95" w:rsidR="00BB4443" w:rsidRDefault="00BB4443" w:rsidP="00B54045">
      <w:pPr>
        <w:pStyle w:val="Paragrafo1"/>
        <w:jc w:val="both"/>
        <w:rPr>
          <w:bCs w:val="0"/>
        </w:rPr>
      </w:pPr>
      <w:bookmarkStart w:id="17" w:name="_Toc154826122"/>
      <w:r w:rsidRPr="003F7187">
        <w:rPr>
          <w:bCs w:val="0"/>
        </w:rPr>
        <w:lastRenderedPageBreak/>
        <w:t>Configuration management</w:t>
      </w:r>
      <w:bookmarkEnd w:id="17"/>
    </w:p>
    <w:p w14:paraId="3BE8CCF6" w14:textId="078FDD91" w:rsidR="00EA2947" w:rsidRPr="003F7187" w:rsidRDefault="00B54045" w:rsidP="00B54045">
      <w:pPr>
        <w:pStyle w:val="Corpo"/>
        <w:jc w:val="both"/>
      </w:pPr>
      <w:r>
        <w:t>Come strumento per la gestione della configurazione abbiamo utilizzato GitHub, il quale ci ha permesso di tenere traccia di tutti gli artefatti realizzati, e delle modifiche effettuate dagli altri componenti del gruppo. Ogni commit con annessa descrizione della modifica/progresso rappresenta i cambiamenti eseguiti nel codice</w:t>
      </w:r>
      <w:r w:rsidR="004967D6">
        <w:t xml:space="preserve">, visibili da </w:t>
      </w:r>
      <w:proofErr w:type="gramStart"/>
      <w:r w:rsidR="004967D6">
        <w:t>tutto il team</w:t>
      </w:r>
      <w:proofErr w:type="gramEnd"/>
      <w:r w:rsidR="004967D6">
        <w:t xml:space="preserve"> per avere sempre a disposizione la versione aggiornata.</w:t>
      </w:r>
    </w:p>
    <w:p w14:paraId="6571913C" w14:textId="2D110A7F" w:rsidR="00BB4443" w:rsidRDefault="00BB4443" w:rsidP="00B54045">
      <w:pPr>
        <w:pStyle w:val="Paragrafo1"/>
        <w:jc w:val="both"/>
        <w:rPr>
          <w:bCs w:val="0"/>
        </w:rPr>
      </w:pPr>
      <w:bookmarkStart w:id="18" w:name="_Toc154826123"/>
      <w:r w:rsidRPr="003F7187">
        <w:rPr>
          <w:bCs w:val="0"/>
        </w:rPr>
        <w:t>People management</w:t>
      </w:r>
      <w:bookmarkEnd w:id="18"/>
    </w:p>
    <w:p w14:paraId="1DCCDB8B" w14:textId="0CB11923" w:rsidR="00B54045" w:rsidRDefault="00C06FB6" w:rsidP="00B54045">
      <w:pPr>
        <w:pStyle w:val="Corpo"/>
        <w:jc w:val="both"/>
      </w:pPr>
      <w:r>
        <w:t>Essendo un’ambiente prettamente dedicato allo sviluppo software, possiamo individuare un’organizzazione a matrice dove, singolarmente o con supporto da parte di un altro gruppo 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B54045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B54045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B54045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B54045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B54045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F20F24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B54045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D0F9746" w14:textId="339802F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B54045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A1B8CE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B54045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55A24C0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B54045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0394474B" w14:textId="77777777" w:rsidR="00922B3A" w:rsidRDefault="00922B3A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6A7FC7A2" w14:textId="20E1618F" w:rsidR="00922B3A" w:rsidRDefault="00922B3A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B54045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1147D5FA" w14:textId="1DB2297F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BE893F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B54045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2D53C009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B54045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D15623F" w14:textId="561398A2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B54045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A483A10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FE85F96" w14:textId="10792D5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B54045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5C9C304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B54045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2B1FC08D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535AFEDC" w14:textId="7C2AA03C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B54045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2E60B337" w14:textId="77777777" w:rsidR="00C06FB6" w:rsidRDefault="00C06FB6" w:rsidP="00922B3A">
            <w:pPr>
              <w:pStyle w:val="Corpo"/>
              <w:ind w:left="0"/>
              <w:jc w:val="center"/>
            </w:pPr>
          </w:p>
        </w:tc>
        <w:tc>
          <w:tcPr>
            <w:tcW w:w="0" w:type="auto"/>
          </w:tcPr>
          <w:p w14:paraId="4EC81FF1" w14:textId="74FE10A8" w:rsidR="00C06FB6" w:rsidRDefault="00C06FB6" w:rsidP="00922B3A">
            <w:pPr>
              <w:pStyle w:val="Corpo"/>
              <w:ind w:left="0"/>
              <w:jc w:val="center"/>
            </w:pPr>
            <w:r>
              <w:t>x</w:t>
            </w:r>
          </w:p>
        </w:tc>
      </w:tr>
    </w:tbl>
    <w:p w14:paraId="10C0F393" w14:textId="3BF668A9" w:rsidR="00BB4443" w:rsidRDefault="00BB4443" w:rsidP="00B54045">
      <w:pPr>
        <w:pStyle w:val="Paragrafo1"/>
        <w:jc w:val="both"/>
      </w:pPr>
      <w:bookmarkStart w:id="19" w:name="_Toc154826124"/>
      <w:r w:rsidRPr="003F7187">
        <w:t>Software quality</w:t>
      </w:r>
      <w:bookmarkEnd w:id="19"/>
    </w:p>
    <w:p w14:paraId="44C0B8C4" w14:textId="3FE062F5" w:rsidR="00323EDA" w:rsidRDefault="00CE50CB" w:rsidP="00CE50CB">
      <w:pPr>
        <w:pStyle w:val="Corpo"/>
        <w:spacing w:after="0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Funzionamento del prodotto:</w:t>
      </w:r>
    </w:p>
    <w:p w14:paraId="44017E8E" w14:textId="13E9EA85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CE50CB">
      <w:pPr>
        <w:pStyle w:val="Corpo"/>
        <w:numPr>
          <w:ilvl w:val="1"/>
          <w:numId w:val="10"/>
        </w:numPr>
        <w:spacing w:after="0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1A675C">
      <w:pPr>
        <w:pStyle w:val="Corpo"/>
        <w:numPr>
          <w:ilvl w:val="1"/>
          <w:numId w:val="10"/>
        </w:numPr>
        <w:spacing w:after="0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Revisione del prodotto</w:t>
      </w:r>
    </w:p>
    <w:p w14:paraId="79FE0959" w14:textId="16A0F0C9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CE50CB">
      <w:pPr>
        <w:pStyle w:val="Corpo"/>
        <w:numPr>
          <w:ilvl w:val="0"/>
          <w:numId w:val="10"/>
        </w:numPr>
        <w:spacing w:after="0"/>
      </w:pPr>
      <w:r>
        <w:t>Transizione del prodotto</w:t>
      </w:r>
    </w:p>
    <w:p w14:paraId="28BE3EB1" w14:textId="1A37B0DB" w:rsidR="001A675C" w:rsidRDefault="001A675C" w:rsidP="001A675C">
      <w:pPr>
        <w:pStyle w:val="Corpo"/>
        <w:numPr>
          <w:ilvl w:val="1"/>
          <w:numId w:val="10"/>
        </w:numPr>
        <w:spacing w:after="0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6E9B46B6" w:rsidR="005B7B7F" w:rsidRDefault="001A675C" w:rsidP="001A675C">
      <w:pPr>
        <w:pStyle w:val="Corpo"/>
        <w:numPr>
          <w:ilvl w:val="1"/>
          <w:numId w:val="10"/>
        </w:numPr>
        <w:spacing w:after="0"/>
      </w:pPr>
      <w:r>
        <w:lastRenderedPageBreak/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proofErr w:type="gramStart"/>
      <w:r w:rsidR="005B7B7F">
        <w:t>sviluppatori</w:t>
      </w:r>
      <w:proofErr w:type="gramEnd"/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1A675C">
      <w:pPr>
        <w:pStyle w:val="Corpo"/>
        <w:numPr>
          <w:ilvl w:val="1"/>
          <w:numId w:val="10"/>
        </w:numPr>
        <w:spacing w:after="0"/>
      </w:pPr>
      <w:r>
        <w:t>Interoperabilità:</w:t>
      </w:r>
      <w:r w:rsidR="00B81B15">
        <w:t xml:space="preserve"> </w:t>
      </w:r>
      <w:r w:rsidR="005B7B7F">
        <w:t>essendo un semplice eseguibile .jar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B54045">
      <w:pPr>
        <w:pStyle w:val="Paragrafo1"/>
        <w:jc w:val="both"/>
      </w:pPr>
      <w:bookmarkStart w:id="20" w:name="_Toc154826125"/>
      <w:r w:rsidRPr="00DA6D24">
        <w:t>Requirement engineering</w:t>
      </w:r>
      <w:bookmarkEnd w:id="20"/>
    </w:p>
    <w:p w14:paraId="2C8113BE" w14:textId="77777777" w:rsidR="00894D25" w:rsidRPr="00DA6D24" w:rsidRDefault="00894D25" w:rsidP="00894D25">
      <w:pPr>
        <w:pStyle w:val="Corpo"/>
      </w:pPr>
    </w:p>
    <w:p w14:paraId="03A6AAA5" w14:textId="72A72ED2" w:rsidR="00BB4443" w:rsidRDefault="00BB4443" w:rsidP="00B54045">
      <w:pPr>
        <w:pStyle w:val="Paragrafo1"/>
        <w:jc w:val="both"/>
      </w:pPr>
      <w:bookmarkStart w:id="21" w:name="_Toc154826126"/>
      <w:r w:rsidRPr="00DA6D24">
        <w:lastRenderedPageBreak/>
        <w:t>Modeling</w:t>
      </w:r>
      <w:bookmarkEnd w:id="21"/>
      <w:r w:rsidRPr="00DA6D24">
        <w:t xml:space="preserve"> </w:t>
      </w:r>
    </w:p>
    <w:p w14:paraId="2D69C5C8" w14:textId="1EF28EDB" w:rsidR="00106716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4826127"/>
      <w:r w:rsidRPr="003F7187">
        <w:rPr>
          <w:i/>
          <w:iCs/>
          <w:color w:val="262626" w:themeColor="text1" w:themeTint="D9"/>
        </w:rPr>
        <w:t>7.1 Il diagramma delle classi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6940270" w14:textId="5A5F2B38" w:rsidR="008D5CBE" w:rsidRPr="008D5CBE" w:rsidRDefault="008D5CBE" w:rsidP="008D5CBE">
      <w:pPr>
        <w:pStyle w:val="Corpo"/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2CDBE8C5" wp14:editId="0699438E">
            <wp:simplePos x="0" y="0"/>
            <wp:positionH relativeFrom="column">
              <wp:posOffset>0</wp:posOffset>
            </wp:positionH>
            <wp:positionV relativeFrom="paragraph">
              <wp:posOffset>64135</wp:posOffset>
            </wp:positionV>
            <wp:extent cx="6827520" cy="8898255"/>
            <wp:effectExtent l="0" t="0" r="0" b="0"/>
            <wp:wrapTight wrapText="bothSides">
              <wp:wrapPolygon edited="0">
                <wp:start x="2893" y="0"/>
                <wp:lineTo x="2833" y="2220"/>
                <wp:lineTo x="0" y="2312"/>
                <wp:lineTo x="0" y="18590"/>
                <wp:lineTo x="4158" y="19237"/>
                <wp:lineTo x="4158" y="21549"/>
                <wp:lineTo x="7473" y="21549"/>
                <wp:lineTo x="7473" y="19237"/>
                <wp:lineTo x="20732" y="18543"/>
                <wp:lineTo x="20853" y="5919"/>
                <wp:lineTo x="21516" y="5873"/>
                <wp:lineTo x="21516" y="231"/>
                <wp:lineTo x="19828" y="0"/>
                <wp:lineTo x="2893" y="0"/>
              </wp:wrapPolygon>
            </wp:wrapTight>
            <wp:docPr id="1792260334" name="Immagine 1" descr="Immagine che contiene testo, schermata, Rettangolo, quadra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0334" name="Immagine 1" descr="Immagine che contiene testo, schermata, Rettangolo, quadrato&#10;&#10;Descrizione generat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889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B07C02" w14:textId="72CDF131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4826128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3"/>
      <w:r w:rsidRPr="003F7187">
        <w:rPr>
          <w:i/>
          <w:iCs/>
          <w:color w:val="262626" w:themeColor="text1" w:themeTint="D9"/>
        </w:rPr>
        <w:t xml:space="preserve"> </w:t>
      </w:r>
    </w:p>
    <w:p w14:paraId="25926212" w14:textId="6A4C8246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4826129"/>
      <w:r w:rsidRPr="003F7187">
        <w:rPr>
          <w:i/>
          <w:iCs/>
          <w:color w:val="262626" w:themeColor="text1" w:themeTint="D9"/>
        </w:rPr>
        <w:t>7.3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112BECF3" w14:textId="7EB6090F" w:rsidR="00106716" w:rsidRPr="003F7187" w:rsidRDefault="00106716" w:rsidP="00B54045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4826130"/>
      <w:r w:rsidRPr="003F7187">
        <w:rPr>
          <w:i/>
          <w:iCs/>
          <w:color w:val="262626" w:themeColor="text1" w:themeTint="D9"/>
        </w:rPr>
        <w:t>7.4 Il diagramma di comunicazione</w:t>
      </w:r>
      <w:bookmarkEnd w:id="25"/>
      <w:r w:rsidRPr="003F7187">
        <w:rPr>
          <w:i/>
          <w:iCs/>
          <w:color w:val="262626" w:themeColor="text1" w:themeTint="D9"/>
        </w:rPr>
        <w:t xml:space="preserve"> </w:t>
      </w:r>
    </w:p>
    <w:p w14:paraId="075A8E51" w14:textId="694867AC" w:rsidR="00106716" w:rsidRPr="003F7187" w:rsidRDefault="00106716" w:rsidP="00B54045">
      <w:pPr>
        <w:pStyle w:val="Titolo2"/>
        <w:ind w:left="708"/>
        <w:jc w:val="both"/>
        <w:rPr>
          <w:i/>
          <w:iCs/>
        </w:rPr>
      </w:pPr>
      <w:bookmarkStart w:id="26" w:name="_Toc154826131"/>
      <w:r w:rsidRPr="003F7187">
        <w:rPr>
          <w:i/>
          <w:iCs/>
          <w:color w:val="262626" w:themeColor="text1" w:themeTint="D9"/>
        </w:rPr>
        <w:t>7.5 Il diagramma dei componenti</w:t>
      </w:r>
      <w:bookmarkEnd w:id="26"/>
    </w:p>
    <w:p w14:paraId="3F6EC840" w14:textId="77777777" w:rsidR="00894D25" w:rsidRDefault="00BB4443" w:rsidP="00B54045">
      <w:pPr>
        <w:pStyle w:val="Paragrafo1"/>
        <w:jc w:val="both"/>
      </w:pPr>
      <w:bookmarkStart w:id="27" w:name="_Toc154826132"/>
      <w:r w:rsidRPr="00DA6D24">
        <w:t>Software architecture</w:t>
      </w:r>
      <w:bookmarkEnd w:id="27"/>
    </w:p>
    <w:p w14:paraId="347CEDAA" w14:textId="66B4C176" w:rsidR="00BB4443" w:rsidRPr="00DA6D24" w:rsidRDefault="00BB4443" w:rsidP="00894D25">
      <w:pPr>
        <w:pStyle w:val="Corpo"/>
      </w:pPr>
      <w:r w:rsidRPr="00DA6D24">
        <w:t xml:space="preserve"> </w:t>
      </w:r>
    </w:p>
    <w:p w14:paraId="10E13ABB" w14:textId="58087831" w:rsidR="00BB4443" w:rsidRDefault="00BB4443" w:rsidP="00B54045">
      <w:pPr>
        <w:pStyle w:val="Paragrafo1"/>
        <w:jc w:val="both"/>
      </w:pPr>
      <w:bookmarkStart w:id="28" w:name="_Toc154826133"/>
      <w:r w:rsidRPr="00DA6D24">
        <w:t>Software design</w:t>
      </w:r>
      <w:bookmarkEnd w:id="28"/>
    </w:p>
    <w:p w14:paraId="52D139E4" w14:textId="77777777" w:rsidR="00D415E2" w:rsidRPr="00DA6D24" w:rsidRDefault="00D415E2" w:rsidP="00D415E2">
      <w:pPr>
        <w:pStyle w:val="Corpo"/>
      </w:pPr>
    </w:p>
    <w:p w14:paraId="1AAC7180" w14:textId="69D732F3" w:rsidR="00BB4443" w:rsidRDefault="00CE50CB" w:rsidP="00B54045">
      <w:pPr>
        <w:pStyle w:val="Paragrafo1"/>
        <w:jc w:val="both"/>
      </w:pPr>
      <w:bookmarkStart w:id="29" w:name="_Toc154826134"/>
      <w:r>
        <w:t xml:space="preserve"> </w:t>
      </w:r>
      <w:r w:rsidR="00BB4443" w:rsidRPr="00DA6D24">
        <w:t>Software testing</w:t>
      </w:r>
      <w:bookmarkEnd w:id="29"/>
    </w:p>
    <w:p w14:paraId="3DE6348B" w14:textId="77777777" w:rsidR="00D415E2" w:rsidRPr="00DA6D24" w:rsidRDefault="00D415E2" w:rsidP="00D415E2">
      <w:pPr>
        <w:pStyle w:val="Corpo"/>
      </w:pPr>
    </w:p>
    <w:p w14:paraId="1525CB9A" w14:textId="40062320" w:rsidR="00BB4443" w:rsidRPr="00DA6D24" w:rsidRDefault="00BB4443" w:rsidP="00B54045">
      <w:pPr>
        <w:pStyle w:val="Paragrafo1"/>
        <w:jc w:val="both"/>
      </w:pPr>
      <w:bookmarkStart w:id="30" w:name="_Toc154826135"/>
      <w:r w:rsidRPr="00DA6D24">
        <w:t>Software maintenance</w:t>
      </w:r>
      <w:bookmarkEnd w:id="30"/>
    </w:p>
    <w:p w14:paraId="3719FB30" w14:textId="31CE6443" w:rsidR="0006779E" w:rsidRPr="00DA6D24" w:rsidRDefault="0006779E" w:rsidP="00D415E2">
      <w:pPr>
        <w:pStyle w:val="Corpo"/>
        <w:rPr>
          <w:lang w:val="en-US"/>
        </w:rPr>
      </w:pPr>
    </w:p>
    <w:sectPr w:rsidR="0006779E" w:rsidRPr="00DA6D24" w:rsidSect="0006779E">
      <w:footerReference w:type="default" r:id="rId1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674936" w14:textId="77777777" w:rsidR="007A38B1" w:rsidRDefault="007A38B1" w:rsidP="0006779E">
      <w:pPr>
        <w:spacing w:after="0" w:line="240" w:lineRule="auto"/>
      </w:pPr>
      <w:r>
        <w:separator/>
      </w:r>
    </w:p>
  </w:endnote>
  <w:endnote w:type="continuationSeparator" w:id="0">
    <w:p w14:paraId="410F4F20" w14:textId="77777777" w:rsidR="007A38B1" w:rsidRDefault="007A38B1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PacFont Good">
    <w:panose1 w:val="00000400000000000000"/>
    <w:charset w:val="00"/>
    <w:family w:val="auto"/>
    <w:pitch w:val="variable"/>
    <w:sig w:usb0="00000003" w:usb1="00000000" w:usb2="00000000" w:usb3="00000000" w:csb0="00000001" w:csb1="00000000"/>
  </w:font>
  <w:font w:name="namco regular">
    <w:panose1 w:val="020B0600000000000000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0C39B3BD">
          <wp:simplePos x="0" y="0"/>
          <wp:positionH relativeFrom="column">
            <wp:posOffset>6359341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899AE1" w14:textId="77777777" w:rsidR="007A38B1" w:rsidRDefault="007A38B1" w:rsidP="0006779E">
      <w:pPr>
        <w:spacing w:after="0" w:line="240" w:lineRule="auto"/>
      </w:pPr>
      <w:r>
        <w:separator/>
      </w:r>
    </w:p>
  </w:footnote>
  <w:footnote w:type="continuationSeparator" w:id="0">
    <w:p w14:paraId="66A6AC1B" w14:textId="77777777" w:rsidR="007A38B1" w:rsidRDefault="007A38B1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1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4BC2B41"/>
    <w:multiLevelType w:val="hybridMultilevel"/>
    <w:tmpl w:val="2E84E43E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3"/>
  </w:num>
  <w:num w:numId="2" w16cid:durableId="1701468578">
    <w:abstractNumId w:val="7"/>
  </w:num>
  <w:num w:numId="3" w16cid:durableId="1523782416">
    <w:abstractNumId w:val="8"/>
  </w:num>
  <w:num w:numId="4" w16cid:durableId="1692488083">
    <w:abstractNumId w:val="5"/>
  </w:num>
  <w:num w:numId="5" w16cid:durableId="1976451569">
    <w:abstractNumId w:val="6"/>
  </w:num>
  <w:num w:numId="6" w16cid:durableId="202133246">
    <w:abstractNumId w:val="9"/>
  </w:num>
  <w:num w:numId="7" w16cid:durableId="1906259317">
    <w:abstractNumId w:val="0"/>
  </w:num>
  <w:num w:numId="8" w16cid:durableId="258952219">
    <w:abstractNumId w:val="2"/>
  </w:num>
  <w:num w:numId="9" w16cid:durableId="197621042">
    <w:abstractNumId w:val="4"/>
  </w:num>
  <w:num w:numId="10" w16cid:durableId="13787783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63829"/>
    <w:rsid w:val="0006779E"/>
    <w:rsid w:val="000D285F"/>
    <w:rsid w:val="00106716"/>
    <w:rsid w:val="001846FF"/>
    <w:rsid w:val="001A675C"/>
    <w:rsid w:val="002B513F"/>
    <w:rsid w:val="002E4F42"/>
    <w:rsid w:val="00305864"/>
    <w:rsid w:val="00323EDA"/>
    <w:rsid w:val="003D1043"/>
    <w:rsid w:val="003D37F7"/>
    <w:rsid w:val="003F7187"/>
    <w:rsid w:val="004138CE"/>
    <w:rsid w:val="0042655C"/>
    <w:rsid w:val="00442C3C"/>
    <w:rsid w:val="004967D6"/>
    <w:rsid w:val="004C0C4A"/>
    <w:rsid w:val="00563415"/>
    <w:rsid w:val="005B1018"/>
    <w:rsid w:val="005B7B7F"/>
    <w:rsid w:val="006733A7"/>
    <w:rsid w:val="00673A3A"/>
    <w:rsid w:val="0068323B"/>
    <w:rsid w:val="00705778"/>
    <w:rsid w:val="00715DAB"/>
    <w:rsid w:val="007A38B1"/>
    <w:rsid w:val="00841E67"/>
    <w:rsid w:val="00867E1C"/>
    <w:rsid w:val="00894D25"/>
    <w:rsid w:val="008D5CBE"/>
    <w:rsid w:val="00922B3A"/>
    <w:rsid w:val="009C11BE"/>
    <w:rsid w:val="009E71BE"/>
    <w:rsid w:val="00A32F57"/>
    <w:rsid w:val="00AE4680"/>
    <w:rsid w:val="00B13ACC"/>
    <w:rsid w:val="00B54045"/>
    <w:rsid w:val="00B81B15"/>
    <w:rsid w:val="00BB4443"/>
    <w:rsid w:val="00BB6167"/>
    <w:rsid w:val="00C06FB6"/>
    <w:rsid w:val="00C173B5"/>
    <w:rsid w:val="00C269DA"/>
    <w:rsid w:val="00C33BF5"/>
    <w:rsid w:val="00C708EC"/>
    <w:rsid w:val="00CE50CB"/>
    <w:rsid w:val="00D415E2"/>
    <w:rsid w:val="00DA6D24"/>
    <w:rsid w:val="00DB718F"/>
    <w:rsid w:val="00DD47DD"/>
    <w:rsid w:val="00E52CF7"/>
    <w:rsid w:val="00EA2947"/>
    <w:rsid w:val="00F11E0B"/>
    <w:rsid w:val="00FC58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1410</Words>
  <Characters>8042</Characters>
  <Application>Microsoft Office Word</Application>
  <DocSecurity>0</DocSecurity>
  <Lines>67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LARA LONGHI</cp:lastModifiedBy>
  <cp:revision>25</cp:revision>
  <dcterms:created xsi:type="dcterms:W3CDTF">2023-11-25T08:17:00Z</dcterms:created>
  <dcterms:modified xsi:type="dcterms:W3CDTF">2023-12-31T13:36:00Z</dcterms:modified>
</cp:coreProperties>
</file>