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B54045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B54045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B54045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B54045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B54045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B54045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B54045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523BEC5" w14:textId="61A59246" w:rsidR="00841E67" w:rsidRPr="00C708EC" w:rsidRDefault="00DA6D24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26105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Requirements specification (Standard IEEE 830)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A6961" w14:textId="2F2DF68F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6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Introduzione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97199" w14:textId="56120E2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Obiettivo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7DFBB" w14:textId="6EBC931F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Scopo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F1160" w14:textId="42B3161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Definizioni, acronimi e abbreviazioni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A873D" w14:textId="489A2EA5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Descrizione generale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2F034" w14:textId="76D75C52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Prospettiva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5A17A" w14:textId="2A0CAD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Funzioni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0B410" w14:textId="63953627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Caratteristiche dell’utente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8C3DF" w14:textId="4E67E1A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F17BA" w14:textId="088E0FF4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1.2.5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Presupposti e dipendenze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E32FB" w14:textId="31860C1C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specifici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69D0E" w14:textId="64B9A9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dell’interfaccia esterna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3DBB4" w14:textId="1D2E43F1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Richieste funzionali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7C62" w14:textId="572110E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di prestazione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075F9" w14:textId="1B4A52B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 di progettazione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A9809" w14:textId="0A2E1A9E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2.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lifecycle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79585" w14:textId="55D68AA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3.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Configuration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FD9B9" w14:textId="5371B75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4.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People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04FD9" w14:textId="232529DF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5.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quality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3EFCE" w14:textId="4B79FE87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6.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Requirement engineering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6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37F9D" w14:textId="4EBF27DB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Modeling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37257" w14:textId="4D3B3CDD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7.1 Il diagramma delle classi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6584F" w14:textId="56E6721B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7.2 Il diagramma della macchina a stati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6AD56" w14:textId="3A2B4C7F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7.3 Il diagramma di sequenza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47F87" w14:textId="64F114F2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7.4 Il diagramma di comunicazione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3C3B" w14:textId="2085819C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7.5 Il diagramma dei componenti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C6346" w14:textId="0B7C4C50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8.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architecture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944FA" w14:textId="5010864C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9.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design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80EC6" w14:textId="36069F0A" w:rsidR="00841E67" w:rsidRPr="00C708EC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10.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testing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BA79C" w14:textId="79D7AF24" w:rsidR="00841E67" w:rsidRPr="00841E67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5482613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maintenance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33488" w14:textId="7F89D1CD" w:rsidR="00DA6D24" w:rsidRDefault="00DA6D24" w:rsidP="00B5404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B54045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B54045">
      <w:pPr>
        <w:pStyle w:val="Paragrafo1"/>
        <w:jc w:val="both"/>
      </w:pPr>
      <w:bookmarkStart w:id="0" w:name="_Toc154826105"/>
      <w:r w:rsidRPr="003F7187">
        <w:lastRenderedPageBreak/>
        <w:t>Requirements specification</w:t>
      </w:r>
      <w:r w:rsidR="006733A7" w:rsidRPr="003F7187">
        <w:t xml:space="preserve"> (Standard IEEE 830</w:t>
      </w:r>
      <w:bookmarkEnd w:id="0"/>
      <w:r w:rsidR="00C708EC" w:rsidRPr="003F7187">
        <w:t>)</w:t>
      </w:r>
    </w:p>
    <w:p w14:paraId="20133E01" w14:textId="0049DD97" w:rsidR="00C708EC" w:rsidRDefault="00C708EC" w:rsidP="00B54045">
      <w:pPr>
        <w:ind w:left="360"/>
        <w:jc w:val="both"/>
      </w:pPr>
      <w:r w:rsidRPr="00C708EC">
        <w:rPr>
          <w:rStyle w:val="CorpoCarattere"/>
        </w:rPr>
        <w:t>Prima di procedere</w:t>
      </w:r>
      <w:r w:rsidRPr="00C708EC">
        <w:rPr>
          <w:sz w:val="24"/>
          <w:szCs w:val="24"/>
        </w:rPr>
        <w:t xml:space="preserve">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B54045">
      <w:pPr>
        <w:pStyle w:val="SottoParagrafi1"/>
        <w:jc w:val="both"/>
        <w:rPr>
          <w:i/>
          <w:iCs/>
        </w:rPr>
      </w:pPr>
      <w:bookmarkStart w:id="1" w:name="_Toc154826106"/>
      <w:r w:rsidRPr="00B13ACC">
        <w:rPr>
          <w:i/>
          <w:iCs/>
        </w:rPr>
        <w:t>Introduzione</w:t>
      </w:r>
      <w:bookmarkEnd w:id="1"/>
    </w:p>
    <w:p w14:paraId="0F7F9A53" w14:textId="516BEF43" w:rsidR="00C269DA" w:rsidRPr="00B13ACC" w:rsidRDefault="00C269DA" w:rsidP="00B54045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Pac-Man, la rivisitazione consiste in variazioni grafiche che rappresentano il tema universitario.</w:t>
      </w:r>
    </w:p>
    <w:p w14:paraId="33373FDF" w14:textId="23150E46" w:rsidR="006733A7" w:rsidRPr="00563415" w:rsidRDefault="006733A7" w:rsidP="00B54045">
      <w:pPr>
        <w:pStyle w:val="SottoParagrafi2"/>
        <w:jc w:val="both"/>
      </w:pPr>
      <w:bookmarkStart w:id="2" w:name="_Toc154826107"/>
      <w:r w:rsidRPr="00563415">
        <w:t>Obiettivo</w:t>
      </w:r>
      <w:bookmarkEnd w:id="2"/>
    </w:p>
    <w:p w14:paraId="7C42337B" w14:textId="0DB963BC" w:rsidR="00B13ACC" w:rsidRDefault="00C269DA" w:rsidP="00B54045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in </w:t>
      </w:r>
      <w:r w:rsidRPr="00C269DA">
        <w:t xml:space="preserve">quattro fantasmi 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2109A09F" w:rsidR="005B1018" w:rsidRPr="00841E67" w:rsidRDefault="005B1018" w:rsidP="00B54045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</w:p>
    <w:p w14:paraId="6EDA5A05" w14:textId="23B918F9" w:rsidR="00841E67" w:rsidRPr="00563415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482610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B54045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B54045">
      <w:pPr>
        <w:pStyle w:val="SottoParagrafi2"/>
        <w:jc w:val="both"/>
      </w:pPr>
      <w:bookmarkStart w:id="4" w:name="_Toc154826109"/>
      <w:r w:rsidRPr="00563415">
        <w:t>Definizioni, acronimi e abbreviazioni</w:t>
      </w:r>
      <w:bookmarkEnd w:id="4"/>
    </w:p>
    <w:p w14:paraId="642A34AB" w14:textId="3A718851" w:rsidR="00563415" w:rsidRDefault="00563415" w:rsidP="00B54045">
      <w:pPr>
        <w:pStyle w:val="Corpo"/>
        <w:numPr>
          <w:ilvl w:val="0"/>
          <w:numId w:val="8"/>
        </w:numPr>
        <w:spacing w:after="0"/>
        <w:jc w:val="both"/>
      </w:pPr>
      <w:r>
        <w:t>CFU: Crediti formativi universitari, rappresentati dal simbolico pallino verde presente all’interno del libretto elettronico una volta superato l’esame;</w:t>
      </w:r>
    </w:p>
    <w:p w14:paraId="647B888E" w14:textId="46E0FF7A" w:rsidR="00C269DA" w:rsidRPr="00563415" w:rsidRDefault="00C269DA" w:rsidP="00B54045">
      <w:pPr>
        <w:pStyle w:val="Corpo"/>
        <w:numPr>
          <w:ilvl w:val="0"/>
          <w:numId w:val="8"/>
        </w:numPr>
        <w:jc w:val="both"/>
      </w:pPr>
      <w:r>
        <w:t>Power-up: oggetto che conferisce una particolare abilità temporanea, nel nostro specifico caso è rappresentato dallo youtuber Elia Bombardelli, conosciuto per il suo canale YT riguardante spiegazioni di argomenti di matematica.</w:t>
      </w:r>
    </w:p>
    <w:p w14:paraId="07F9488E" w14:textId="40B8853B" w:rsidR="00B13ACC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482611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482611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032E0FDA" w14:textId="6FEECCC6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482611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EEF5100" w14:textId="0201753B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482611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6FC92D50" w:rsidR="00DB718F" w:rsidRPr="00DB718F" w:rsidRDefault="00DB718F" w:rsidP="00B54045">
      <w:pPr>
        <w:pStyle w:val="Corpo"/>
        <w:ind w:left="1416"/>
        <w:jc w:val="both"/>
      </w:pPr>
      <w:r>
        <w:t>L’applicazione è facile e intuita, quindi non necessita di preparazione pregressa, qualunque tipo di utente può giocarci e comprendere velocemente le funzionalità del gioco.</w:t>
      </w:r>
    </w:p>
    <w:p w14:paraId="1E035EF8" w14:textId="02E150D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482611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4B280D1B" w14:textId="66B05CDC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482611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1D9A8C22" w14:textId="560273BC" w:rsidR="00841E67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482611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482611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7FC5021F" w:rsidR="0042655C" w:rsidRDefault="0042655C" w:rsidP="00B54045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AWSD.</w:t>
      </w:r>
    </w:p>
    <w:p w14:paraId="0EA8714A" w14:textId="43AF03F0" w:rsidR="00B54045" w:rsidRPr="0042655C" w:rsidRDefault="00DD47DD" w:rsidP="00B54045">
      <w:pPr>
        <w:pStyle w:val="Corpo"/>
        <w:ind w:left="1416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00F083CA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482611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5F962691" w14:textId="2CE223E8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482611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023D560D" w14:textId="1B830213" w:rsidR="00DB718F" w:rsidRPr="00DB718F" w:rsidRDefault="00DB718F" w:rsidP="00B54045">
      <w:pPr>
        <w:pStyle w:val="Corpo"/>
        <w:ind w:left="1416"/>
        <w:jc w:val="both"/>
      </w:pPr>
      <w:r>
        <w:t>Non sono richieste risorse computazionali elevate per questo applicativo, non necessità nemmeno di una connessione internet.</w:t>
      </w:r>
    </w:p>
    <w:p w14:paraId="1E527B18" w14:textId="002140BE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5" w:name="_Toc154826120"/>
      <w:r w:rsidRPr="003F7187">
        <w:rPr>
          <w:i/>
          <w:iCs/>
          <w:color w:val="404040" w:themeColor="text1" w:themeTint="BF"/>
        </w:rPr>
        <w:t>Vincoli di progettazione</w:t>
      </w:r>
      <w:bookmarkEnd w:id="15"/>
    </w:p>
    <w:p w14:paraId="2342A87B" w14:textId="375701DE" w:rsidR="00563415" w:rsidRPr="00563415" w:rsidRDefault="00563415" w:rsidP="00B54045">
      <w:pPr>
        <w:jc w:val="both"/>
      </w:pPr>
    </w:p>
    <w:p w14:paraId="6631A055" w14:textId="7E0D77BE" w:rsidR="00BB4443" w:rsidRPr="003F7187" w:rsidRDefault="00BB4443" w:rsidP="00B54045">
      <w:pPr>
        <w:pStyle w:val="Paragrafo1"/>
        <w:jc w:val="both"/>
        <w:rPr>
          <w:bCs w:val="0"/>
        </w:rPr>
      </w:pPr>
      <w:bookmarkStart w:id="16" w:name="_Toc154826121"/>
      <w:r w:rsidRPr="003F7187">
        <w:rPr>
          <w:bCs w:val="0"/>
        </w:rPr>
        <w:t>Software lifecycle</w:t>
      </w:r>
      <w:bookmarkEnd w:id="16"/>
    </w:p>
    <w:p w14:paraId="5F66A0B5" w14:textId="5AF93A7D" w:rsidR="0068323B" w:rsidRDefault="00442C3C" w:rsidP="00B54045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B54045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590A7171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 che lo aiuta e lo corregge;</w:t>
      </w:r>
    </w:p>
    <w:p w14:paraId="42988694" w14:textId="48231AD5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09EC40BB" w:rsidR="00BB6167" w:rsidRPr="0068323B" w:rsidRDefault="00BB6167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Sviluppo guidato dei test</w:t>
      </w:r>
      <w:r>
        <w:t>.</w:t>
      </w:r>
    </w:p>
    <w:p w14:paraId="362E0B36" w14:textId="2DF72C95" w:rsidR="00BB4443" w:rsidRDefault="00BB4443" w:rsidP="00B54045">
      <w:pPr>
        <w:pStyle w:val="Paragrafo1"/>
        <w:jc w:val="both"/>
        <w:rPr>
          <w:bCs w:val="0"/>
        </w:rPr>
      </w:pPr>
      <w:bookmarkStart w:id="17" w:name="_Toc154826122"/>
      <w:r w:rsidRPr="003F7187">
        <w:rPr>
          <w:bCs w:val="0"/>
        </w:rPr>
        <w:lastRenderedPageBreak/>
        <w:t>Configuration management</w:t>
      </w:r>
      <w:bookmarkEnd w:id="17"/>
    </w:p>
    <w:p w14:paraId="3BE8CCF6" w14:textId="078FDD91" w:rsidR="00EA2947" w:rsidRPr="003F7187" w:rsidRDefault="00B54045" w:rsidP="00B54045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>, visibili da tutto il team per avere sempre a disposizione la versione aggiornata.</w:t>
      </w:r>
    </w:p>
    <w:p w14:paraId="6571913C" w14:textId="2D110A7F" w:rsidR="00BB4443" w:rsidRDefault="00BB4443" w:rsidP="00B54045">
      <w:pPr>
        <w:pStyle w:val="Paragrafo1"/>
        <w:jc w:val="both"/>
        <w:rPr>
          <w:bCs w:val="0"/>
        </w:rPr>
      </w:pPr>
      <w:bookmarkStart w:id="18" w:name="_Toc154826123"/>
      <w:r w:rsidRPr="003F7187">
        <w:rPr>
          <w:bCs w:val="0"/>
        </w:rPr>
        <w:t>People management</w:t>
      </w:r>
      <w:bookmarkEnd w:id="18"/>
    </w:p>
    <w:p w14:paraId="1DCCDB8B" w14:textId="0CB11923" w:rsidR="00B54045" w:rsidRDefault="00C06FB6" w:rsidP="00B54045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B54045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B54045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B54045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B54045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B54045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B54045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D0F9746" w14:textId="339802F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B54045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A1B8CE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B54045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5A24C0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B54045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0394474B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6A7FC7A2" w14:textId="20E1618F" w:rsidR="00922B3A" w:rsidRDefault="00922B3A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B54045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1147D5FA" w14:textId="1DB2297F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B54045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B54045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D15623F" w14:textId="561398A2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B54045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A483A1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FE85F96" w14:textId="10792D5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B54045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5C9C30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B54045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B54045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E60B337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EC81FF1" w14:textId="74FE10A8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</w:tbl>
    <w:p w14:paraId="10C0F393" w14:textId="3BF668A9" w:rsidR="00BB4443" w:rsidRDefault="00BB4443" w:rsidP="00B54045">
      <w:pPr>
        <w:pStyle w:val="Paragrafo1"/>
        <w:jc w:val="both"/>
      </w:pPr>
      <w:bookmarkStart w:id="19" w:name="_Toc154826124"/>
      <w:r w:rsidRPr="003F7187">
        <w:t>Software quality</w:t>
      </w:r>
      <w:bookmarkEnd w:id="19"/>
    </w:p>
    <w:p w14:paraId="44C0B8C4" w14:textId="3FE062F5" w:rsidR="00323EDA" w:rsidRDefault="00CE50CB" w:rsidP="00CE50CB">
      <w:pPr>
        <w:pStyle w:val="Corpo"/>
        <w:spacing w:after="0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Funzionamento del prodotto:</w:t>
      </w:r>
    </w:p>
    <w:p w14:paraId="44017E8E" w14:textId="13E9EA85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1A675C">
      <w:pPr>
        <w:pStyle w:val="Corpo"/>
        <w:numPr>
          <w:ilvl w:val="1"/>
          <w:numId w:val="10"/>
        </w:numPr>
        <w:spacing w:after="0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Revisione del prodotto</w:t>
      </w:r>
    </w:p>
    <w:p w14:paraId="79FE0959" w14:textId="16A0F0C9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Transizione del prodotto</w:t>
      </w:r>
    </w:p>
    <w:p w14:paraId="28BE3EB1" w14:textId="1A37B0DB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6E9B46B6" w:rsidR="005B7B7F" w:rsidRDefault="001A675C" w:rsidP="001A675C">
      <w:pPr>
        <w:pStyle w:val="Corpo"/>
        <w:numPr>
          <w:ilvl w:val="1"/>
          <w:numId w:val="10"/>
        </w:numPr>
        <w:spacing w:after="0"/>
      </w:pPr>
      <w:r>
        <w:lastRenderedPageBreak/>
        <w:t>Riutilizzabilità:</w:t>
      </w:r>
      <w:r w:rsidR="00B81B15">
        <w:t xml:space="preserve"> </w:t>
      </w:r>
      <w:r w:rsidR="005B7B7F">
        <w:t>l’intero codice può essere modificato anche da altri sviluppatori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1A675C">
      <w:pPr>
        <w:pStyle w:val="Corpo"/>
        <w:numPr>
          <w:ilvl w:val="1"/>
          <w:numId w:val="10"/>
        </w:numPr>
        <w:spacing w:after="0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B54045">
      <w:pPr>
        <w:pStyle w:val="Paragrafo1"/>
        <w:jc w:val="both"/>
      </w:pPr>
      <w:bookmarkStart w:id="20" w:name="_Toc154826125"/>
      <w:r w:rsidRPr="00DA6D24">
        <w:t>Requirement engineering</w:t>
      </w:r>
      <w:bookmarkEnd w:id="20"/>
    </w:p>
    <w:p w14:paraId="2C8113BE" w14:textId="225914B9" w:rsidR="00894D25" w:rsidRDefault="00840D0D" w:rsidP="000F3271">
      <w:pPr>
        <w:pStyle w:val="Corpo"/>
        <w:spacing w:after="0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Sviluppo di un applicativo funzionante;</w:t>
      </w:r>
    </w:p>
    <w:p w14:paraId="4E70AEB1" w14:textId="48721681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Interfaccia grafica semplice, intuitiva e familiare;</w:t>
      </w:r>
    </w:p>
    <w:p w14:paraId="40BA7B5E" w14:textId="2390D0B6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Portabile e quindi usabile da più utenti.</w:t>
      </w:r>
    </w:p>
    <w:p w14:paraId="70F057B6" w14:textId="5396985F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>Schould have:</w:t>
      </w:r>
    </w:p>
    <w:p w14:paraId="5052D92B" w14:textId="77777777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Movimento intelligente dei fantasmi e non randomico;</w:t>
      </w:r>
    </w:p>
    <w:p w14:paraId="69914402" w14:textId="55E6DFB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Diversi livelli;</w:t>
      </w:r>
    </w:p>
    <w:p w14:paraId="72E46435" w14:textId="4221E26E" w:rsidR="000F3271" w:rsidRDefault="008773C2" w:rsidP="000F3271">
      <w:pPr>
        <w:pStyle w:val="Corpo"/>
        <w:numPr>
          <w:ilvl w:val="1"/>
          <w:numId w:val="9"/>
        </w:numPr>
        <w:spacing w:after="0"/>
      </w:pPr>
      <w:r>
        <w:t>Suoni.</w:t>
      </w:r>
    </w:p>
    <w:p w14:paraId="311D9F32" w14:textId="0D906248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>Could have:</w:t>
      </w:r>
    </w:p>
    <w:p w14:paraId="738F1D7D" w14:textId="66854D6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Storico delle partite;</w:t>
      </w:r>
    </w:p>
    <w:p w14:paraId="1E3DEA1D" w14:textId="0EA82076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Classifica in base ai punteggi.</w:t>
      </w:r>
    </w:p>
    <w:p w14:paraId="0BD030E3" w14:textId="6E6E2697" w:rsidR="000F3271" w:rsidRDefault="000F3271" w:rsidP="008773C2">
      <w:pPr>
        <w:pStyle w:val="Corpo"/>
        <w:numPr>
          <w:ilvl w:val="0"/>
          <w:numId w:val="9"/>
        </w:numPr>
        <w:spacing w:after="0"/>
      </w:pPr>
      <w:r>
        <w:t>Won’t have:</w:t>
      </w:r>
    </w:p>
    <w:p w14:paraId="5307F4F1" w14:textId="6D4660E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Funzionalità grafiche aggiuntive.</w:t>
      </w:r>
    </w:p>
    <w:p w14:paraId="04F23427" w14:textId="7ADB0881" w:rsidR="008773C2" w:rsidRPr="008773C2" w:rsidRDefault="008773C2" w:rsidP="008773C2">
      <w:pPr>
        <w:pStyle w:val="Corpo"/>
        <w:numPr>
          <w:ilvl w:val="1"/>
          <w:numId w:val="9"/>
        </w:numPr>
        <w:rPr>
          <w:highlight w:val="red"/>
        </w:rPr>
      </w:pPr>
      <w:r w:rsidRPr="008773C2">
        <w:rPr>
          <w:highlight w:val="red"/>
        </w:rPr>
        <w:t>?????</w:t>
      </w:r>
    </w:p>
    <w:p w14:paraId="03A6AAA5" w14:textId="72A72ED2" w:rsidR="00BB4443" w:rsidRDefault="00BB4443" w:rsidP="00B54045">
      <w:pPr>
        <w:pStyle w:val="Paragrafo1"/>
        <w:jc w:val="both"/>
      </w:pPr>
      <w:bookmarkStart w:id="21" w:name="_Toc154826126"/>
      <w:r w:rsidRPr="00DA6D24">
        <w:t>Modeling</w:t>
      </w:r>
      <w:bookmarkEnd w:id="21"/>
      <w:r w:rsidRPr="00DA6D24">
        <w:t xml:space="preserve"> </w:t>
      </w:r>
    </w:p>
    <w:p w14:paraId="2D69C5C8" w14:textId="1EF28EDB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4826127"/>
      <w:r w:rsidRPr="003F7187">
        <w:rPr>
          <w:i/>
          <w:iCs/>
          <w:color w:val="262626" w:themeColor="text1" w:themeTint="D9"/>
        </w:rPr>
        <w:t>7.1 Il diagramma delle classi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1F6FF8">
      <w:pPr>
        <w:pStyle w:val="Corpo"/>
        <w:spacing w:after="0"/>
        <w:ind w:left="709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>Il blu per le estensioni di Entity;</w:t>
      </w:r>
    </w:p>
    <w:p w14:paraId="3A4037CA" w14:textId="1CA01D89" w:rsidR="008761EB" w:rsidRP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>Il verde per le estensioni di GameObject.</w:t>
      </w:r>
    </w:p>
    <w:p w14:paraId="46940270" w14:textId="5A5F2B38" w:rsidR="008D5CBE" w:rsidRPr="008D5CBE" w:rsidRDefault="008D5CBE" w:rsidP="008D5CBE">
      <w:pPr>
        <w:pStyle w:val="Corp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4826128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4826129"/>
      <w:r w:rsidRPr="003F7187">
        <w:rPr>
          <w:i/>
          <w:iCs/>
          <w:color w:val="262626" w:themeColor="text1" w:themeTint="D9"/>
        </w:rPr>
        <w:t>7.3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0F8653A6" w:rsidR="001F6FF8" w:rsidRPr="001F6FF8" w:rsidRDefault="001F6FF8" w:rsidP="001F6FF8">
      <w:pPr>
        <w:pStyle w:val="Corpo"/>
        <w:ind w:left="709"/>
        <w:jc w:val="both"/>
      </w:pPr>
      <w:r>
        <w:t xml:space="preserve">Essendo un programma molto complesso risulta dispendioso realizzare un diagramma di sequenza per tutte le classi; perciò, abbiamo deciso di realizzare un diagramma solo per le classi principali che attivano il maggior numero di classi. </w:t>
      </w:r>
    </w:p>
    <w:p w14:paraId="112BECF3" w14:textId="27F02657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4826130"/>
      <w:r w:rsidRPr="003F7187">
        <w:rPr>
          <w:i/>
          <w:iCs/>
          <w:color w:val="262626" w:themeColor="text1" w:themeTint="D9"/>
        </w:rPr>
        <w:t>7.4 Il diagramma d</w:t>
      </w:r>
      <w:bookmarkEnd w:id="25"/>
      <w:r w:rsidR="00176950">
        <w:rPr>
          <w:i/>
          <w:iCs/>
          <w:color w:val="262626" w:themeColor="text1" w:themeTint="D9"/>
        </w:rPr>
        <w:t>elle attività</w:t>
      </w:r>
    </w:p>
    <w:p w14:paraId="075A8E51" w14:textId="468D224D" w:rsidR="00106716" w:rsidRPr="003F7187" w:rsidRDefault="00106716" w:rsidP="00B54045">
      <w:pPr>
        <w:pStyle w:val="Titolo2"/>
        <w:ind w:left="708"/>
        <w:jc w:val="both"/>
        <w:rPr>
          <w:i/>
          <w:iCs/>
        </w:rPr>
      </w:pPr>
      <w:bookmarkStart w:id="26" w:name="_Toc154826131"/>
      <w:r w:rsidRPr="003F7187">
        <w:rPr>
          <w:i/>
          <w:iCs/>
          <w:color w:val="262626" w:themeColor="text1" w:themeTint="D9"/>
        </w:rPr>
        <w:t xml:space="preserve">7.5 Il diagramma dei </w:t>
      </w:r>
      <w:bookmarkEnd w:id="26"/>
      <w:r w:rsidR="00176950">
        <w:rPr>
          <w:i/>
          <w:iCs/>
          <w:color w:val="262626" w:themeColor="text1" w:themeTint="D9"/>
        </w:rPr>
        <w:t>casi d’uso</w:t>
      </w:r>
    </w:p>
    <w:p w14:paraId="3F6EC840" w14:textId="77777777" w:rsidR="00894D25" w:rsidRDefault="00BB4443" w:rsidP="00B54045">
      <w:pPr>
        <w:pStyle w:val="Paragrafo1"/>
        <w:jc w:val="both"/>
      </w:pPr>
      <w:bookmarkStart w:id="27" w:name="_Toc154826132"/>
      <w:r w:rsidRPr="00DA6D24">
        <w:t>Software architecture</w:t>
      </w:r>
      <w:bookmarkEnd w:id="27"/>
    </w:p>
    <w:p w14:paraId="347CEDAA" w14:textId="66B4C176" w:rsidR="00BB4443" w:rsidRPr="00DA6D24" w:rsidRDefault="00BB4443" w:rsidP="00894D25">
      <w:pPr>
        <w:pStyle w:val="Corpo"/>
      </w:pPr>
      <w:r w:rsidRPr="00DA6D24">
        <w:t xml:space="preserve"> </w:t>
      </w:r>
    </w:p>
    <w:p w14:paraId="10E13ABB" w14:textId="58087831" w:rsidR="00BB4443" w:rsidRDefault="00BB4443" w:rsidP="00B54045">
      <w:pPr>
        <w:pStyle w:val="Paragrafo1"/>
        <w:jc w:val="both"/>
      </w:pPr>
      <w:bookmarkStart w:id="28" w:name="_Toc154826133"/>
      <w:r w:rsidRPr="00DA6D24">
        <w:t>Software design</w:t>
      </w:r>
      <w:bookmarkEnd w:id="28"/>
    </w:p>
    <w:p w14:paraId="52D139E4" w14:textId="77777777" w:rsidR="00D415E2" w:rsidRPr="00DA6D24" w:rsidRDefault="00D415E2" w:rsidP="00D415E2">
      <w:pPr>
        <w:pStyle w:val="Corpo"/>
      </w:pPr>
    </w:p>
    <w:p w14:paraId="1AAC7180" w14:textId="69D732F3" w:rsidR="00BB4443" w:rsidRDefault="00CE50CB" w:rsidP="00B54045">
      <w:pPr>
        <w:pStyle w:val="Paragrafo1"/>
        <w:jc w:val="both"/>
      </w:pPr>
      <w:bookmarkStart w:id="29" w:name="_Toc154826134"/>
      <w:r>
        <w:t xml:space="preserve"> </w:t>
      </w:r>
      <w:r w:rsidR="00BB4443" w:rsidRPr="00DA6D24">
        <w:t>Software testing</w:t>
      </w:r>
      <w:bookmarkEnd w:id="29"/>
    </w:p>
    <w:p w14:paraId="3DE6348B" w14:textId="77777777" w:rsidR="00D415E2" w:rsidRPr="00DA6D24" w:rsidRDefault="00D415E2" w:rsidP="00D415E2">
      <w:pPr>
        <w:pStyle w:val="Corpo"/>
      </w:pPr>
    </w:p>
    <w:p w14:paraId="1525CB9A" w14:textId="40062320" w:rsidR="00BB4443" w:rsidRPr="00DA6D24" w:rsidRDefault="00BB4443" w:rsidP="00B54045">
      <w:pPr>
        <w:pStyle w:val="Paragrafo1"/>
        <w:jc w:val="both"/>
      </w:pPr>
      <w:bookmarkStart w:id="30" w:name="_Toc154826135"/>
      <w:r w:rsidRPr="00DA6D24">
        <w:t>Software maintenance</w:t>
      </w:r>
      <w:bookmarkEnd w:id="30"/>
    </w:p>
    <w:p w14:paraId="3719FB30" w14:textId="31CE6443" w:rsidR="0006779E" w:rsidRPr="00DA6D24" w:rsidRDefault="0006779E" w:rsidP="00D415E2">
      <w:pPr>
        <w:pStyle w:val="Corpo"/>
        <w:rPr>
          <w:lang w:val="en-US"/>
        </w:rPr>
      </w:pPr>
    </w:p>
    <w:sectPr w:rsidR="0006779E" w:rsidRPr="00DA6D24" w:rsidSect="0006779E"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2203D" w14:textId="77777777" w:rsidR="00EF1A0A" w:rsidRDefault="00EF1A0A" w:rsidP="0006779E">
      <w:pPr>
        <w:spacing w:after="0" w:line="240" w:lineRule="auto"/>
      </w:pPr>
      <w:r>
        <w:separator/>
      </w:r>
    </w:p>
  </w:endnote>
  <w:endnote w:type="continuationSeparator" w:id="0">
    <w:p w14:paraId="76E20ED4" w14:textId="77777777" w:rsidR="00EF1A0A" w:rsidRDefault="00EF1A0A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0C39B3BD">
          <wp:simplePos x="0" y="0"/>
          <wp:positionH relativeFrom="column">
            <wp:posOffset>6359341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15128" w14:textId="77777777" w:rsidR="00EF1A0A" w:rsidRDefault="00EF1A0A" w:rsidP="0006779E">
      <w:pPr>
        <w:spacing w:after="0" w:line="240" w:lineRule="auto"/>
      </w:pPr>
      <w:r>
        <w:separator/>
      </w:r>
    </w:p>
  </w:footnote>
  <w:footnote w:type="continuationSeparator" w:id="0">
    <w:p w14:paraId="2C5CD274" w14:textId="77777777" w:rsidR="00EF1A0A" w:rsidRDefault="00EF1A0A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3"/>
  </w:num>
  <w:num w:numId="2" w16cid:durableId="1701468578">
    <w:abstractNumId w:val="7"/>
  </w:num>
  <w:num w:numId="3" w16cid:durableId="1523782416">
    <w:abstractNumId w:val="8"/>
  </w:num>
  <w:num w:numId="4" w16cid:durableId="1692488083">
    <w:abstractNumId w:val="5"/>
  </w:num>
  <w:num w:numId="5" w16cid:durableId="1976451569">
    <w:abstractNumId w:val="6"/>
  </w:num>
  <w:num w:numId="6" w16cid:durableId="202133246">
    <w:abstractNumId w:val="9"/>
  </w:num>
  <w:num w:numId="7" w16cid:durableId="1906259317">
    <w:abstractNumId w:val="0"/>
  </w:num>
  <w:num w:numId="8" w16cid:durableId="258952219">
    <w:abstractNumId w:val="2"/>
  </w:num>
  <w:num w:numId="9" w16cid:durableId="197621042">
    <w:abstractNumId w:val="4"/>
  </w:num>
  <w:num w:numId="10" w16cid:durableId="1378778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D285F"/>
    <w:rsid w:val="000F3271"/>
    <w:rsid w:val="00106716"/>
    <w:rsid w:val="00176950"/>
    <w:rsid w:val="001846FF"/>
    <w:rsid w:val="001A675C"/>
    <w:rsid w:val="001F6FF8"/>
    <w:rsid w:val="002B513F"/>
    <w:rsid w:val="002E4F42"/>
    <w:rsid w:val="00305864"/>
    <w:rsid w:val="00323EDA"/>
    <w:rsid w:val="003B6268"/>
    <w:rsid w:val="003D1043"/>
    <w:rsid w:val="003D37F7"/>
    <w:rsid w:val="003F7187"/>
    <w:rsid w:val="004138CE"/>
    <w:rsid w:val="0042655C"/>
    <w:rsid w:val="00442C3C"/>
    <w:rsid w:val="004967D6"/>
    <w:rsid w:val="004C0C4A"/>
    <w:rsid w:val="00563415"/>
    <w:rsid w:val="005B1018"/>
    <w:rsid w:val="005B7B7F"/>
    <w:rsid w:val="006733A7"/>
    <w:rsid w:val="00673A3A"/>
    <w:rsid w:val="0068323B"/>
    <w:rsid w:val="00705778"/>
    <w:rsid w:val="00715DAB"/>
    <w:rsid w:val="007A38B1"/>
    <w:rsid w:val="00840D0D"/>
    <w:rsid w:val="00841E67"/>
    <w:rsid w:val="00867E1C"/>
    <w:rsid w:val="008761EB"/>
    <w:rsid w:val="008773C2"/>
    <w:rsid w:val="00894D25"/>
    <w:rsid w:val="008D5CBE"/>
    <w:rsid w:val="00922B3A"/>
    <w:rsid w:val="009C11BE"/>
    <w:rsid w:val="009E71BE"/>
    <w:rsid w:val="00A21CFC"/>
    <w:rsid w:val="00A32F57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708EC"/>
    <w:rsid w:val="00CE50CB"/>
    <w:rsid w:val="00D415E2"/>
    <w:rsid w:val="00DA6D24"/>
    <w:rsid w:val="00DB718F"/>
    <w:rsid w:val="00DD47DD"/>
    <w:rsid w:val="00E52CF7"/>
    <w:rsid w:val="00EA2947"/>
    <w:rsid w:val="00EF1A0A"/>
    <w:rsid w:val="00F11E0B"/>
    <w:rsid w:val="00FC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1552</Words>
  <Characters>8850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28</cp:revision>
  <dcterms:created xsi:type="dcterms:W3CDTF">2023-11-25T08:17:00Z</dcterms:created>
  <dcterms:modified xsi:type="dcterms:W3CDTF">2024-01-01T13:50:00Z</dcterms:modified>
</cp:coreProperties>
</file>