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Settlers-Inspired — Codex Implementation Plan</w:t>
      </w:r>
    </w:p>
    <w:p>
      <w:r>
        <w:t>Status: Ready to execute after GitHub/Codex access is established. Do not merge without user approval.</w:t>
      </w:r>
    </w:p>
    <w:p>
      <w:pPr>
        <w:pStyle w:val="Heading1"/>
      </w:pPr>
      <w:r>
        <w:t>Development workflow</w:t>
      </w:r>
    </w:p>
    <w:p>
      <w:pPr>
        <w:pStyle w:val="ListBullet"/>
      </w:pPr>
      <w:r>
        <w:t>GitHub repository under jacopogallucci-lang, public for free GitHub Pages; proposed repo name `settlers-inspired` (not yet created/verified).</w:t>
      </w:r>
    </w:p>
    <w:p>
      <w:pPr>
        <w:pStyle w:val="ListBullet"/>
      </w:pPr>
      <w:r>
        <w:t>Main branch protected by process: Codex opens one focused PR per milestone, reports tests and screenshots, user reviews and explicitly approves merge. GitHub branch protection can be configured where supported.</w:t>
      </w:r>
    </w:p>
    <w:p>
      <w:pPr>
        <w:pStyle w:val="ListBullet"/>
      </w:pPr>
      <w:r>
        <w:t>GitHub Actions run lint/typecheck/unit tests/build on PRs and deploy main to Pages.</w:t>
      </w:r>
    </w:p>
    <w:p>
      <w:pPr>
        <w:pStyle w:val="ListBullet"/>
      </w:pPr>
      <w:r>
        <w:t>Never use copyrighted Settlers II assets. Keep tasks small enough to verify on phone.</w:t>
      </w:r>
    </w:p>
    <w:p>
      <w:pPr>
        <w:pStyle w:val="ListBullet"/>
      </w:pPr>
      <w:r>
        <w:t>Game's own docs (`V0_SPEC.md`, `MASTER_ROADMAP.md`, this plan) are source of truth.</w:t>
      </w:r>
    </w:p>
    <w:p>
      <w:pPr>
        <w:pStyle w:val="Heading1"/>
      </w:pPr>
      <w:r>
        <w:t>Build sequence</w:t>
      </w:r>
    </w:p>
    <w:p>
      <w:pPr>
        <w:pStyle w:val="Heading2"/>
      </w:pPr>
      <w:r>
        <w:t>M0 — Repository and deployable skeleton</w:t>
      </w:r>
    </w:p>
    <w:p>
      <w:r>
        <w:t>Codex: create Vite + TypeScript + Phaser 3 project; basic responsive viewport; static asset placeholders; GitHub Pages base-path configuration; CI checks, Pages workflow; README with local and iPad testing. Acceptance: build passes, hosted page loads with placeholder canvas.</w:t>
      </w:r>
    </w:p>
    <w:p>
      <w:pPr>
        <w:pStyle w:val="Heading2"/>
      </w:pPr>
      <w:r>
        <w:t>M1 — Pure simulation world and renderer</w:t>
      </w:r>
    </w:p>
    <w:p>
      <w:r>
        <w:t>Codex: implement fixed 64x64 map data, terrain rules, coordinate transforms, basic original pixel-art tile renderer, camera drag/pinch/zoom, selection; simulation state separate from Phaser. Tests: tile validity, coordinate round-trips, map bounds. Acceptance: smooth map navigation on mobile.</w:t>
      </w:r>
    </w:p>
    <w:p>
      <w:pPr>
        <w:pStyle w:val="Heading2"/>
      </w:pPr>
      <w:r>
        <w:t>M2 — Building placement and construction model</w:t>
      </w:r>
    </w:p>
    <w:p>
      <w:r>
        <w:t>Codex: five building definitions, footprint/terrain checks, HQ start, building ghost, building state machine, construction costs and timers, placeholder building sprites. Ensure no instant construction bypass. Tests: valid/invalid sites, cost requirements, state transitions. Acceptance: player can place sites, inspect them and see waiting status.</w:t>
      </w:r>
    </w:p>
    <w:p>
      <w:pPr>
        <w:pStyle w:val="Heading2"/>
      </w:pPr>
      <w:r>
        <w:t>M3 — Flags, roads, carriers and logistics</w:t>
      </w:r>
    </w:p>
    <w:p>
      <w:r>
        <w:t>Codex: graph model; flag placement; drag-to-build road with preview/confirm; limited carrier pool and assignment; per-segment transport, shortest path and FIFO allocation; physical goods and conservation assertions. Tests: multi-hop delivery, disconnected roads, shortages, no carriers, graph changes, no duplication. Acceptance: one wood unit moves along multiple flagged road segments.</w:t>
      </w:r>
    </w:p>
    <w:p>
      <w:pPr>
        <w:pStyle w:val="Heading2"/>
      </w:pPr>
      <w:r>
        <w:t>M4 — Production and resources</w:t>
      </w:r>
    </w:p>
    <w:p>
      <w:r>
        <w:t>Codex: forest resource counters, stone deposits, forester regeneration, lumberjack and stonecutter production, sawmill recipe, finite buffers, HQ storage, requests and transport. Tests: input/output blocking, depletion, regrowth, cyclic economy and construction deliveries. Acceptance: sustained wood→planks and stone loops, with no inventory creation bugs.</w:t>
      </w:r>
    </w:p>
    <w:p>
      <w:pPr>
        <w:pStyle w:val="Heading2"/>
      </w:pPr>
      <w:r>
        <w:t>M5 — Persistence and goals</w:t>
      </w:r>
    </w:p>
    <w:p>
      <w:r>
        <w:t>Codex: versioned IndexedDB save/autosave/manual slots; JSON export/import; pause/resume; full in-flight state; cumulative production counters; victory overlay with Continue. Tests: deterministic save/load mid-delivery and mid-construction; no false victory. Acceptance: reload browser and continue same settlement.</w:t>
      </w:r>
    </w:p>
    <w:p>
      <w:pPr>
        <w:pStyle w:val="Heading2"/>
      </w:pPr>
      <w:r>
        <w:t>M6 — UI, balancing and release</w:t>
      </w:r>
    </w:p>
    <w:p>
      <w:r>
        <w:t>Codex: touch-friendly retro panels, status/inspection, speed controls, tool modes, error feedback, optional developer replenishment mode; mobile performance tuning; original placeholder art polish; CI and deployment validation. Acceptance: end-to-end new game to victory on iPad and desktop; no critical errors.</w:t>
      </w:r>
    </w:p>
    <w:p>
      <w:pPr>
        <w:pStyle w:val="Heading1"/>
      </w:pPr>
      <w:r>
        <w:t>Suggested first Codex task (paste after repo connected)</w:t>
      </w:r>
    </w:p>
    <w:p>
      <w:r>
        <w:t>"Read V0_SPEC.md, MASTER_ROADMAP.md, and IMPLEMENTATION_PLAN.md. Implement milestone M0 only. Use Phaser 3, TypeScript and Vite. Create a responsive game canvas with a simple original placeholder screen, a minimal deterministic simulation module independent of Phaser, test/typecheck/build scripts, and GitHub Actions for PR validation and GitHub Pages deployment. Configure Vite base path for repository `settlers-inspired` or document the needed change if the repo name differs. Do not implement game features from later milestones. Open a pull request with a concise summary, tests run, and exact manual verification steps for Safari on iPhone/iPad. Do not merge."</w:t>
      </w:r>
    </w:p>
    <w:p>
      <w:pPr>
        <w:pStyle w:val="Heading1"/>
      </w:pPr>
      <w:r>
        <w:t>Current blocker and next actions</w:t>
      </w:r>
    </w:p>
    <w:p>
      <w:pPr>
        <w:pStyle w:val="ListNumber"/>
      </w:pPr>
      <w:r>
        <w:t>Create or verify public repo on GitHub account `jacopogallucci-lang`.</w:t>
      </w:r>
    </w:p>
    <w:p>
      <w:pPr>
        <w:pStyle w:val="ListNumber"/>
      </w:pPr>
      <w:r>
        <w:t>Connect GitHub to Codex through its supported authorization flow; earlier connection attempt failed. If still failing, troubleshoot browser login/permissions or use a computer later.</w:t>
      </w:r>
    </w:p>
    <w:p>
      <w:pPr>
        <w:pStyle w:val="ListNumber"/>
      </w:pPr>
      <w:r>
        <w:t>Commit the three Markdown files to the repository.</w:t>
      </w:r>
    </w:p>
    <w:p>
      <w:pPr>
        <w:pStyle w:val="ListNumber"/>
      </w:pPr>
      <w:r>
        <w:t>Submit M0 prompt to Codex; review PR and test deployed build after approval/merge.</w:t>
      </w:r>
    </w:p>
    <w:p>
      <w:pPr>
        <w:pStyle w:val="Heading1"/>
      </w:pPr>
      <w:r>
        <w:t>Engineering questions for Codex to propose, not silently decide</w:t>
      </w:r>
    </w:p>
    <w:p>
      <w:pPr>
        <w:pStyle w:val="ListBullet"/>
      </w:pPr>
      <w:r>
        <w:t>Logical tile grid (square-isometric vs hex-like Settlers II), road edge geometry and flag capacity.</w:t>
      </w:r>
    </w:p>
    <w:p>
      <w:pPr>
        <w:pStyle w:val="ListBullet"/>
      </w:pPr>
      <w:r>
        <w:t>Building entrance rules and small/medium/large footprint sizes.</w:t>
      </w:r>
    </w:p>
    <w:p>
      <w:pPr>
        <w:pStyle w:val="ListBullet"/>
      </w:pPr>
      <w:r>
        <w:t>Exact forest/stone counters, production radius and regeneration caps.</w:t>
      </w:r>
    </w:p>
    <w:p>
      <w:pPr>
        <w:pStyle w:val="ListBullet"/>
      </w:pPr>
      <w:r>
        <w:t>Road deletion policy for carriers and in-flight cargo; HQ dispatch semantics.</w:t>
      </w:r>
    </w:p>
    <w:p>
      <w:pPr>
        <w:pStyle w:val="ListBullet"/>
      </w:pPr>
      <w:r>
        <w:t>Deterministic tie-breaking and reservation semantics for FIFO allocations.</w:t>
      </w:r>
    </w:p>
    <w:p>
      <w:r>
        <w:t>Record proposals in a PR or ADR before implementing the affected milestone.</w:t>
      </w:r>
    </w:p>
    <w:sectPr w:rsidR="00FC693F" w:rsidRPr="0006063C" w:rsidSect="00034616">
      <w:pgSz w:w="12240" w:h="15840"/>
      <w:pgMar w:top="1440" w:right="1800" w:bottom="1440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3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