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377" w14:textId="137B310F" w:rsidR="00AD5C97" w:rsidRDefault="00DB27A9" w:rsidP="00DB27A9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Proprietà</w:t>
      </w:r>
      <w:proofErr w:type="spellEnd"/>
      <w:r>
        <w:rPr>
          <w:b/>
          <w:bCs/>
          <w:color w:val="FF0000"/>
          <w:sz w:val="52"/>
          <w:szCs w:val="52"/>
        </w:rPr>
        <w:t xml:space="preserve"> CSS </w:t>
      </w:r>
      <w:proofErr w:type="spellStart"/>
      <w:r>
        <w:rPr>
          <w:b/>
          <w:bCs/>
          <w:color w:val="FF0000"/>
          <w:sz w:val="52"/>
          <w:szCs w:val="52"/>
        </w:rPr>
        <w:t>applicabili</w:t>
      </w:r>
      <w:proofErr w:type="spellEnd"/>
      <w:r>
        <w:rPr>
          <w:b/>
          <w:bCs/>
          <w:color w:val="FF0000"/>
          <w:sz w:val="52"/>
          <w:szCs w:val="52"/>
        </w:rPr>
        <w:t xml:space="preserve"> ai </w:t>
      </w:r>
      <w:proofErr w:type="spellStart"/>
      <w:r>
        <w:rPr>
          <w:b/>
          <w:bCs/>
          <w:color w:val="FF0000"/>
          <w:sz w:val="52"/>
          <w:szCs w:val="52"/>
        </w:rPr>
        <w:t>testi</w:t>
      </w:r>
      <w:proofErr w:type="spellEnd"/>
    </w:p>
    <w:p w14:paraId="77BB1E62" w14:textId="77777777" w:rsidR="00DB27A9" w:rsidRDefault="00DB27A9" w:rsidP="00DB27A9">
      <w:pPr>
        <w:jc w:val="center"/>
        <w:rPr>
          <w:b/>
          <w:bCs/>
          <w:color w:val="FF0000"/>
          <w:sz w:val="52"/>
          <w:szCs w:val="52"/>
        </w:rPr>
      </w:pPr>
    </w:p>
    <w:p w14:paraId="19B7CC6A" w14:textId="6F964914" w:rsidR="00DB27A9" w:rsidRDefault="00856196" w:rsidP="00DB27A9">
      <w:pPr>
        <w:rPr>
          <w:sz w:val="24"/>
          <w:szCs w:val="24"/>
          <w:lang w:val="it-IT"/>
        </w:rPr>
      </w:pPr>
      <w:r w:rsidRPr="00856196">
        <w:rPr>
          <w:sz w:val="24"/>
          <w:szCs w:val="24"/>
          <w:lang w:val="it-IT"/>
        </w:rPr>
        <w:t>Riportiamo qui sotto alcuni dei t</w:t>
      </w:r>
      <w:r>
        <w:rPr>
          <w:sz w:val="24"/>
          <w:szCs w:val="24"/>
          <w:lang w:val="it-IT"/>
        </w:rPr>
        <w:t>ag che racchiudono un testo visti fino a questo momento.</w:t>
      </w:r>
    </w:p>
    <w:p w14:paraId="553FDD46" w14:textId="77777777" w:rsidR="00856196" w:rsidRDefault="00856196" w:rsidP="00DB27A9">
      <w:pPr>
        <w:rPr>
          <w:sz w:val="24"/>
          <w:szCs w:val="24"/>
          <w:lang w:val="it-IT"/>
        </w:rPr>
      </w:pPr>
    </w:p>
    <w:p w14:paraId="63F12FE8" w14:textId="40732EEC" w:rsidR="00856196" w:rsidRDefault="00856196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533D4A1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C70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2D7EC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228C3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2AB3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01A4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BDDF5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D6DD0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C4F4E" w14:textId="77777777" w:rsidR="00856196" w:rsidRDefault="00856196" w:rsidP="00DB27A9">
      <w:pPr>
        <w:rPr>
          <w:sz w:val="24"/>
          <w:szCs w:val="24"/>
          <w:lang w:val="it-IT"/>
        </w:rPr>
      </w:pPr>
    </w:p>
    <w:p w14:paraId="6538B269" w14:textId="6BB3FED1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E01C2A0" w14:textId="74942487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sz w:val="24"/>
          <w:szCs w:val="24"/>
          <w:lang w:val="it-IT"/>
        </w:rPr>
        <w:drawing>
          <wp:inline distT="0" distB="0" distL="0" distR="0" wp14:anchorId="5091D501" wp14:editId="05A579EF">
            <wp:extent cx="5014395" cy="3726503"/>
            <wp:effectExtent l="0" t="0" r="0" b="7620"/>
            <wp:docPr id="17052252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6159" w14:textId="71BD1A86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facciamo a vedere le dimensioni e il font degli elementi qui riportati?</w:t>
      </w:r>
    </w:p>
    <w:p w14:paraId="2E8021BB" w14:textId="2D5C9E0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Bisogna aprire lo strumento degli sviluppatori. A titolo di esempio, vediamo quali sono le proprietà di h1</w:t>
      </w:r>
    </w:p>
    <w:p w14:paraId="5156424B" w14:textId="77777777" w:rsidR="005053C4" w:rsidRDefault="005053C4" w:rsidP="00DB27A9">
      <w:pPr>
        <w:rPr>
          <w:sz w:val="24"/>
          <w:szCs w:val="24"/>
          <w:lang w:val="it-IT"/>
        </w:rPr>
      </w:pPr>
    </w:p>
    <w:p w14:paraId="0110F918" w14:textId="5BA5D16E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STRUMENTO SVILUPPATORE</w:t>
      </w:r>
    </w:p>
    <w:p w14:paraId="500486C9" w14:textId="12728A0D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sz w:val="24"/>
          <w:szCs w:val="24"/>
          <w:lang w:val="it-IT"/>
        </w:rPr>
        <w:drawing>
          <wp:inline distT="0" distB="0" distL="0" distR="0" wp14:anchorId="4F26DFF3" wp14:editId="216A5534">
            <wp:extent cx="5212532" cy="4884843"/>
            <wp:effectExtent l="0" t="0" r="7620" b="0"/>
            <wp:docPr id="980332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CE0" w14:textId="77777777" w:rsidR="005053C4" w:rsidRDefault="005053C4" w:rsidP="00DB27A9">
      <w:pPr>
        <w:rPr>
          <w:sz w:val="24"/>
          <w:szCs w:val="24"/>
          <w:lang w:val="it-IT"/>
        </w:rPr>
      </w:pPr>
    </w:p>
    <w:p w14:paraId="4B939990" w14:textId="1A018DA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Osserviamo il tag h1. Per il momento ci interessano le proprietà del font, che sono le seguenti:</w:t>
      </w:r>
    </w:p>
    <w:p w14:paraId="4AA9D7BB" w14:textId="5758DC9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size</w:t>
      </w:r>
    </w:p>
    <w:p w14:paraId="201DDF9E" w14:textId="5AC5971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weight.</w:t>
      </w:r>
    </w:p>
    <w:p w14:paraId="3C0BA9D9" w14:textId="6B1D58AB" w:rsidR="005053C4" w:rsidRDefault="005053C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noti che l’unità di misura di font size è espressa in em. Il font weight, ossia il “peso” del font del testo presente nel nostro h1, è </w:t>
      </w:r>
      <w:proofErr w:type="spellStart"/>
      <w:r>
        <w:rPr>
          <w:sz w:val="24"/>
          <w:szCs w:val="24"/>
          <w:lang w:val="it-IT"/>
        </w:rPr>
        <w:t>bold</w:t>
      </w:r>
      <w:proofErr w:type="spellEnd"/>
      <w:r>
        <w:rPr>
          <w:sz w:val="24"/>
          <w:szCs w:val="24"/>
          <w:lang w:val="it-IT"/>
        </w:rPr>
        <w:t>. Questo significa che il nostro testo è in grassetto.</w:t>
      </w:r>
    </w:p>
    <w:p w14:paraId="2033F648" w14:textId="77777777" w:rsidR="005053C4" w:rsidRPr="005053C4" w:rsidRDefault="005053C4" w:rsidP="005053C4">
      <w:pPr>
        <w:rPr>
          <w:sz w:val="24"/>
          <w:szCs w:val="24"/>
          <w:lang w:val="it-IT"/>
        </w:rPr>
      </w:pPr>
    </w:p>
    <w:sectPr w:rsidR="005053C4" w:rsidRPr="005053C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F5632"/>
    <w:multiLevelType w:val="hybridMultilevel"/>
    <w:tmpl w:val="2966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5B"/>
    <w:rsid w:val="001A3D5D"/>
    <w:rsid w:val="005053C4"/>
    <w:rsid w:val="0074755B"/>
    <w:rsid w:val="00856196"/>
    <w:rsid w:val="00AD5C97"/>
    <w:rsid w:val="00D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979"/>
  <w15:chartTrackingRefBased/>
  <w15:docId w15:val="{616E0F52-997B-4553-8CE9-1646E5D1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4</cp:revision>
  <dcterms:created xsi:type="dcterms:W3CDTF">2023-09-14T08:10:00Z</dcterms:created>
  <dcterms:modified xsi:type="dcterms:W3CDTF">2023-09-14T08:35:00Z</dcterms:modified>
</cp:coreProperties>
</file>