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CA43" w14:textId="48D280F6" w:rsidR="00720FB8" w:rsidRPr="00720FB8" w:rsidRDefault="00720FB8" w:rsidP="00720FB8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TIPI DI VARIABILI</w:t>
      </w:r>
    </w:p>
    <w:p w14:paraId="40283C5E" w14:textId="2E18A020" w:rsidR="00241B92" w:rsidRDefault="00720FB8">
      <w:r w:rsidRPr="00720FB8">
        <w:drawing>
          <wp:inline distT="0" distB="0" distL="0" distR="0" wp14:anchorId="6F8F1922" wp14:editId="539B049E">
            <wp:extent cx="6120130" cy="1155065"/>
            <wp:effectExtent l="0" t="0" r="0" b="6985"/>
            <wp:docPr id="186712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B9D7" w14:textId="77777777" w:rsidR="00720FB8" w:rsidRDefault="00720FB8"/>
    <w:p w14:paraId="6F7C2034" w14:textId="1CCA9EA2" w:rsidR="00720FB8" w:rsidRDefault="006E3C83">
      <w:r w:rsidRPr="006E3C83">
        <w:drawing>
          <wp:inline distT="0" distB="0" distL="0" distR="0" wp14:anchorId="24347C0E" wp14:editId="6AD005CD">
            <wp:extent cx="6120130" cy="1819910"/>
            <wp:effectExtent l="0" t="0" r="0" b="8890"/>
            <wp:docPr id="197470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02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699A" w14:textId="77777777" w:rsidR="006E3C83" w:rsidRDefault="006E3C83"/>
    <w:p w14:paraId="43BA5A73" w14:textId="07EC079B" w:rsidR="006E3C83" w:rsidRDefault="006E3C83">
      <w:pPr>
        <w:rPr>
          <w:lang w:val="it-IT"/>
        </w:rPr>
      </w:pPr>
      <w:r>
        <w:rPr>
          <w:lang w:val="it-IT"/>
        </w:rPr>
        <w:t>Ad occhio si ha che le variabili numeriche sono effettivamente variabili rappresentate da numeri, mentre le variabili categoriche sono rappresentate da testi.</w:t>
      </w:r>
    </w:p>
    <w:p w14:paraId="7E3050B5" w14:textId="10FDF13B" w:rsidR="006E3C83" w:rsidRDefault="006E3C83">
      <w:pPr>
        <w:rPr>
          <w:lang w:val="it-IT"/>
        </w:rPr>
      </w:pPr>
      <w:r>
        <w:rPr>
          <w:lang w:val="it-IT"/>
        </w:rPr>
        <w:t xml:space="preserve">Tuttavia, si osservi la variabile </w:t>
      </w:r>
      <w:proofErr w:type="spellStart"/>
      <w:r>
        <w:rPr>
          <w:lang w:val="it-IT"/>
        </w:rPr>
        <w:t>Student</w:t>
      </w:r>
      <w:proofErr w:type="spellEnd"/>
      <w:r>
        <w:rPr>
          <w:lang w:val="it-IT"/>
        </w:rPr>
        <w:t xml:space="preserve"> ID.</w:t>
      </w:r>
    </w:p>
    <w:p w14:paraId="1C755C83" w14:textId="331D825A" w:rsidR="006E3C83" w:rsidRDefault="006E3C83">
      <w:pPr>
        <w:rPr>
          <w:lang w:val="it-IT"/>
        </w:rPr>
      </w:pPr>
      <w:r>
        <w:rPr>
          <w:lang w:val="it-IT"/>
        </w:rPr>
        <w:t>Essa è rappresentata da numeri, ma è una variabile categorica e non una variabile numerica.</w:t>
      </w:r>
    </w:p>
    <w:p w14:paraId="425A0EF2" w14:textId="70BEB8A3" w:rsidR="006E3C83" w:rsidRDefault="006E3C83">
      <w:pPr>
        <w:rPr>
          <w:lang w:val="it-IT"/>
        </w:rPr>
      </w:pPr>
      <w:r>
        <w:rPr>
          <w:lang w:val="it-IT"/>
        </w:rPr>
        <w:t>Questo significa che le variabili possono essere categoriche o numeriche non solo in base al fatto che sono esplicate da lettere o numeri.</w:t>
      </w:r>
    </w:p>
    <w:p w14:paraId="1DD69586" w14:textId="77777777" w:rsidR="006E3C83" w:rsidRDefault="006E3C83">
      <w:pPr>
        <w:rPr>
          <w:lang w:val="it-IT"/>
        </w:rPr>
      </w:pPr>
    </w:p>
    <w:p w14:paraId="580216E2" w14:textId="36417759" w:rsidR="006E3C83" w:rsidRDefault="006E3C83">
      <w:pPr>
        <w:rPr>
          <w:lang w:val="it-IT"/>
        </w:rPr>
      </w:pPr>
      <w:r>
        <w:rPr>
          <w:lang w:val="it-IT"/>
        </w:rPr>
        <w:t xml:space="preserve">La vera differenza tra variabili numeriche o categoriche risiede nel fatto che sulle variabili numeriche è possibile applicare funzioni di aggregazione (media, moda, mediana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), mentre sulle variabili categoriche non ha senso farlo.</w:t>
      </w:r>
    </w:p>
    <w:p w14:paraId="0AF30B73" w14:textId="38DB09A9" w:rsidR="006E3C83" w:rsidRDefault="0064218A">
      <w:pPr>
        <w:rPr>
          <w:lang w:val="it-IT"/>
        </w:rPr>
      </w:pPr>
      <w:r>
        <w:rPr>
          <w:lang w:val="it-IT"/>
        </w:rPr>
        <w:t xml:space="preserve">Le </w:t>
      </w:r>
      <w:r w:rsidR="008201AB" w:rsidRPr="008201AB">
        <w:rPr>
          <w:b/>
          <w:bCs/>
          <w:color w:val="7030A0"/>
          <w:lang w:val="it-IT"/>
        </w:rPr>
        <w:t>variabili numeriche</w:t>
      </w:r>
      <w:r w:rsidR="008201AB" w:rsidRPr="0064218A">
        <w:rPr>
          <w:lang w:val="it-IT"/>
        </w:rPr>
        <w:t xml:space="preserve"> </w:t>
      </w:r>
      <w:r w:rsidR="00A04069" w:rsidRPr="00A04069">
        <w:rPr>
          <w:lang w:val="it-IT"/>
        </w:rPr>
        <w:t xml:space="preserve">sono note anche come </w:t>
      </w:r>
      <w:r w:rsidR="00A04069" w:rsidRPr="008201AB">
        <w:rPr>
          <w:b/>
          <w:bCs/>
          <w:color w:val="7030A0"/>
          <w:lang w:val="it-IT"/>
        </w:rPr>
        <w:t xml:space="preserve">variabili </w:t>
      </w:r>
      <w:proofErr w:type="spellStart"/>
      <w:r w:rsidR="00A04069">
        <w:rPr>
          <w:b/>
          <w:bCs/>
          <w:color w:val="7030A0"/>
          <w:lang w:val="it-IT"/>
        </w:rPr>
        <w:t>quantitave</w:t>
      </w:r>
      <w:proofErr w:type="spellEnd"/>
      <w:r w:rsidR="00FB3F9C">
        <w:rPr>
          <w:color w:val="7030A0"/>
          <w:lang w:val="it-IT"/>
        </w:rPr>
        <w:t xml:space="preserve"> e </w:t>
      </w:r>
      <w:r w:rsidR="008201AB">
        <w:rPr>
          <w:lang w:val="it-IT"/>
        </w:rPr>
        <w:t xml:space="preserve">possono essere </w:t>
      </w:r>
      <w:r w:rsidR="008201AB" w:rsidRPr="00BA0F5F">
        <w:rPr>
          <w:color w:val="ED7D31" w:themeColor="accent2"/>
          <w:lang w:val="it-IT"/>
        </w:rPr>
        <w:t xml:space="preserve">discrete </w:t>
      </w:r>
      <w:r w:rsidR="008201AB">
        <w:rPr>
          <w:lang w:val="it-IT"/>
        </w:rPr>
        <w:t xml:space="preserve">o </w:t>
      </w:r>
      <w:r w:rsidR="008201AB" w:rsidRPr="00BA0F5F">
        <w:rPr>
          <w:color w:val="00B050"/>
          <w:lang w:val="it-IT"/>
        </w:rPr>
        <w:t>continue</w:t>
      </w:r>
      <w:r w:rsidR="00017344">
        <w:rPr>
          <w:lang w:val="it-IT"/>
        </w:rPr>
        <w:t>.</w:t>
      </w:r>
    </w:p>
    <w:p w14:paraId="5F87E058" w14:textId="54E18871" w:rsidR="00BA0F5F" w:rsidRDefault="009A562A">
      <w:pPr>
        <w:rPr>
          <w:lang w:val="it-IT"/>
        </w:rPr>
      </w:pPr>
      <w:r>
        <w:rPr>
          <w:lang w:val="it-IT"/>
        </w:rPr>
        <w:t xml:space="preserve"> </w:t>
      </w:r>
    </w:p>
    <w:p w14:paraId="196371E8" w14:textId="19F6C1F5" w:rsidR="00A04069" w:rsidRDefault="00694DAC" w:rsidP="00A0406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Le </w:t>
      </w:r>
      <w:r w:rsidRPr="0064218A">
        <w:rPr>
          <w:b/>
          <w:bCs/>
          <w:color w:val="7030A0"/>
          <w:lang w:val="it-IT"/>
        </w:rPr>
        <w:t>variabili numeriche</w:t>
      </w:r>
      <w:r>
        <w:rPr>
          <w:lang w:val="it-IT"/>
        </w:rPr>
        <w:t xml:space="preserve"> </w:t>
      </w:r>
      <w:r w:rsidR="0064218A">
        <w:rPr>
          <w:lang w:val="it-IT"/>
        </w:rPr>
        <w:t xml:space="preserve">sono </w:t>
      </w:r>
      <w:r w:rsidRPr="0064218A">
        <w:rPr>
          <w:color w:val="ED7D31" w:themeColor="accent2"/>
          <w:lang w:val="it-IT"/>
        </w:rPr>
        <w:t>discrete</w:t>
      </w:r>
      <w:r>
        <w:rPr>
          <w:lang w:val="it-IT"/>
        </w:rPr>
        <w:t xml:space="preserve"> </w:t>
      </w:r>
      <w:r w:rsidR="00FB3F9C" w:rsidRPr="00FB3F9C">
        <w:rPr>
          <w:lang w:val="it-IT"/>
        </w:rPr>
        <w:t>quando p</w:t>
      </w:r>
      <w:r w:rsidR="009A562A">
        <w:rPr>
          <w:lang w:val="it-IT"/>
        </w:rPr>
        <w:t>ossono</w:t>
      </w:r>
      <w:r w:rsidR="00FB3F9C" w:rsidRPr="00FB3F9C">
        <w:rPr>
          <w:lang w:val="it-IT"/>
        </w:rPr>
        <w:t xml:space="preserve"> assumere un insieme finito o numerabile di valori</w:t>
      </w:r>
      <w:r w:rsidR="0064218A">
        <w:rPr>
          <w:lang w:val="it-IT"/>
        </w:rPr>
        <w:t xml:space="preserve">. Esempio: il numero di bambini nati nel 2019, il numero di possibili voti universitari (1 </w:t>
      </w:r>
      <w:r w:rsidR="0064218A" w:rsidRPr="0064218A">
        <w:rPr>
          <w:lang w:val="it-IT"/>
        </w:rPr>
        <w:sym w:font="Wingdings" w:char="F0E8"/>
      </w:r>
      <w:r w:rsidR="0064218A">
        <w:rPr>
          <w:lang w:val="it-IT"/>
        </w:rPr>
        <w:t xml:space="preserve"> 30), </w:t>
      </w:r>
      <w:proofErr w:type="spellStart"/>
      <w:r w:rsidR="0064218A">
        <w:rPr>
          <w:lang w:val="it-IT"/>
        </w:rPr>
        <w:t>etc</w:t>
      </w:r>
      <w:proofErr w:type="spellEnd"/>
    </w:p>
    <w:p w14:paraId="17D59B1F" w14:textId="1152344A" w:rsidR="00A04069" w:rsidRDefault="00A04069" w:rsidP="00A0406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Le </w:t>
      </w:r>
      <w:r w:rsidRPr="0064218A">
        <w:rPr>
          <w:b/>
          <w:bCs/>
          <w:color w:val="7030A0"/>
          <w:lang w:val="it-IT"/>
        </w:rPr>
        <w:t xml:space="preserve">variabili </w:t>
      </w:r>
      <w:proofErr w:type="gramStart"/>
      <w:r w:rsidRPr="0064218A">
        <w:rPr>
          <w:b/>
          <w:bCs/>
          <w:color w:val="7030A0"/>
          <w:lang w:val="it-IT"/>
        </w:rPr>
        <w:t>numeriche</w:t>
      </w:r>
      <w:r>
        <w:rPr>
          <w:lang w:val="it-IT"/>
        </w:rPr>
        <w:t xml:space="preserve">  </w:t>
      </w:r>
      <w:r w:rsidR="0064218A">
        <w:rPr>
          <w:lang w:val="it-IT"/>
        </w:rPr>
        <w:t>sono</w:t>
      </w:r>
      <w:proofErr w:type="gramEnd"/>
      <w:r w:rsidR="0064218A">
        <w:rPr>
          <w:lang w:val="it-IT"/>
        </w:rPr>
        <w:t xml:space="preserve"> </w:t>
      </w:r>
      <w:r w:rsidR="0064218A" w:rsidRPr="0064218A">
        <w:rPr>
          <w:color w:val="00B050"/>
          <w:lang w:val="it-IT"/>
        </w:rPr>
        <w:t>continue</w:t>
      </w:r>
      <w:r w:rsidR="0064218A">
        <w:rPr>
          <w:lang w:val="it-IT"/>
        </w:rPr>
        <w:t xml:space="preserve"> quando è possibile dividere le misurazioni in intervalli. Inoltre, le misurazioni possono assumere infiniti valori diversi (il peso di n persone, lo stipendio mensile di n lavoratori </w:t>
      </w:r>
      <w:proofErr w:type="spellStart"/>
      <w:r w:rsidR="0064218A">
        <w:rPr>
          <w:lang w:val="it-IT"/>
        </w:rPr>
        <w:t>etc</w:t>
      </w:r>
      <w:proofErr w:type="spellEnd"/>
      <w:r w:rsidR="0064218A">
        <w:rPr>
          <w:lang w:val="it-IT"/>
        </w:rPr>
        <w:t>).</w:t>
      </w:r>
    </w:p>
    <w:p w14:paraId="11422A3E" w14:textId="77777777" w:rsidR="0064218A" w:rsidRPr="0064218A" w:rsidRDefault="0064218A" w:rsidP="0064218A">
      <w:pPr>
        <w:rPr>
          <w:lang w:val="it-IT"/>
        </w:rPr>
      </w:pPr>
    </w:p>
    <w:p w14:paraId="20F7EE2C" w14:textId="77777777" w:rsidR="00017344" w:rsidRDefault="00017344">
      <w:pPr>
        <w:rPr>
          <w:lang w:val="it-IT"/>
        </w:rPr>
      </w:pPr>
    </w:p>
    <w:p w14:paraId="3F4CA3DB" w14:textId="0748C316" w:rsidR="009A562A" w:rsidRDefault="009A562A" w:rsidP="009A562A">
      <w:pPr>
        <w:rPr>
          <w:lang w:val="it-IT"/>
        </w:rPr>
      </w:pPr>
      <w:r>
        <w:rPr>
          <w:lang w:val="it-IT"/>
        </w:rPr>
        <w:lastRenderedPageBreak/>
        <w:t xml:space="preserve">Le </w:t>
      </w:r>
      <w:r w:rsidRPr="008201AB">
        <w:rPr>
          <w:b/>
          <w:bCs/>
          <w:color w:val="7030A0"/>
          <w:lang w:val="it-IT"/>
        </w:rPr>
        <w:t xml:space="preserve">variabili </w:t>
      </w:r>
      <w:r>
        <w:rPr>
          <w:b/>
          <w:bCs/>
          <w:color w:val="7030A0"/>
          <w:lang w:val="it-IT"/>
        </w:rPr>
        <w:t xml:space="preserve">categoriche </w:t>
      </w:r>
      <w:r w:rsidRPr="00A04069">
        <w:rPr>
          <w:lang w:val="it-IT"/>
        </w:rPr>
        <w:t xml:space="preserve">sono note anche come </w:t>
      </w:r>
      <w:r w:rsidRPr="008201AB">
        <w:rPr>
          <w:b/>
          <w:bCs/>
          <w:color w:val="7030A0"/>
          <w:lang w:val="it-IT"/>
        </w:rPr>
        <w:t xml:space="preserve">variabili </w:t>
      </w:r>
      <w:r>
        <w:rPr>
          <w:b/>
          <w:bCs/>
          <w:color w:val="7030A0"/>
          <w:lang w:val="it-IT"/>
        </w:rPr>
        <w:t>qualitative</w:t>
      </w:r>
      <w:r>
        <w:rPr>
          <w:color w:val="7030A0"/>
          <w:lang w:val="it-IT"/>
        </w:rPr>
        <w:t xml:space="preserve"> e </w:t>
      </w:r>
      <w:r>
        <w:rPr>
          <w:lang w:val="it-IT"/>
        </w:rPr>
        <w:t>possono essere</w:t>
      </w:r>
      <w:r w:rsidR="00A65DB6">
        <w:rPr>
          <w:lang w:val="it-IT"/>
        </w:rPr>
        <w:t xml:space="preserve"> </w:t>
      </w:r>
      <w:proofErr w:type="gramStart"/>
      <w:r w:rsidR="00A65DB6">
        <w:rPr>
          <w:color w:val="ED7D31" w:themeColor="accent2"/>
          <w:lang w:val="it-IT"/>
        </w:rPr>
        <w:t xml:space="preserve">nominali </w:t>
      </w:r>
      <w:r w:rsidR="00A65DB6">
        <w:rPr>
          <w:lang w:val="it-IT"/>
        </w:rPr>
        <w:t xml:space="preserve"> </w:t>
      </w:r>
      <w:r>
        <w:rPr>
          <w:lang w:val="it-IT"/>
        </w:rPr>
        <w:t>o</w:t>
      </w:r>
      <w:proofErr w:type="gramEnd"/>
      <w:r>
        <w:rPr>
          <w:lang w:val="it-IT"/>
        </w:rPr>
        <w:t xml:space="preserve"> </w:t>
      </w:r>
      <w:r w:rsidR="00A65DB6" w:rsidRPr="00A65DB6">
        <w:rPr>
          <w:color w:val="00B050"/>
          <w:lang w:val="it-IT"/>
        </w:rPr>
        <w:t>ordinali</w:t>
      </w:r>
    </w:p>
    <w:p w14:paraId="7A36D44F" w14:textId="77777777" w:rsidR="009A562A" w:rsidRDefault="009A562A" w:rsidP="009A562A">
      <w:pPr>
        <w:rPr>
          <w:lang w:val="it-IT"/>
        </w:rPr>
      </w:pPr>
      <w:r>
        <w:rPr>
          <w:lang w:val="it-IT"/>
        </w:rPr>
        <w:t xml:space="preserve"> </w:t>
      </w:r>
    </w:p>
    <w:p w14:paraId="247BCD0B" w14:textId="60F87B41" w:rsidR="009A562A" w:rsidRDefault="009A562A" w:rsidP="009A562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Le </w:t>
      </w:r>
      <w:r w:rsidRPr="0064218A">
        <w:rPr>
          <w:b/>
          <w:bCs/>
          <w:color w:val="7030A0"/>
          <w:lang w:val="it-IT"/>
        </w:rPr>
        <w:t xml:space="preserve">variabili </w:t>
      </w:r>
      <w:r w:rsidR="00A65DB6">
        <w:rPr>
          <w:b/>
          <w:bCs/>
          <w:color w:val="7030A0"/>
          <w:lang w:val="it-IT"/>
        </w:rPr>
        <w:t xml:space="preserve">categoriche </w:t>
      </w:r>
      <w:r>
        <w:rPr>
          <w:lang w:val="it-IT"/>
        </w:rPr>
        <w:t xml:space="preserve">sono </w:t>
      </w:r>
      <w:proofErr w:type="gramStart"/>
      <w:r w:rsidR="00A65DB6">
        <w:rPr>
          <w:color w:val="ED7D31" w:themeColor="accent2"/>
          <w:lang w:val="it-IT"/>
        </w:rPr>
        <w:t xml:space="preserve">nominali </w:t>
      </w:r>
      <w:r>
        <w:rPr>
          <w:lang w:val="it-IT"/>
        </w:rPr>
        <w:t xml:space="preserve"> </w:t>
      </w:r>
      <w:r w:rsidRPr="00FB3F9C">
        <w:rPr>
          <w:lang w:val="it-IT"/>
        </w:rPr>
        <w:t>quando</w:t>
      </w:r>
      <w:proofErr w:type="gramEnd"/>
      <w:r w:rsidRPr="00FB3F9C">
        <w:rPr>
          <w:lang w:val="it-IT"/>
        </w:rPr>
        <w:t xml:space="preserve"> </w:t>
      </w:r>
      <w:r w:rsidR="00A65DB6">
        <w:rPr>
          <w:lang w:val="it-IT"/>
        </w:rPr>
        <w:t>non è possibile ordinarle (Nord, Sud, Est, Ovest), (Maschio, Femmina) etc.</w:t>
      </w:r>
    </w:p>
    <w:p w14:paraId="3C75D9AA" w14:textId="2AE382D5" w:rsidR="009A562A" w:rsidRDefault="009A562A" w:rsidP="009A562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Le </w:t>
      </w:r>
      <w:r w:rsidRPr="0064218A">
        <w:rPr>
          <w:b/>
          <w:bCs/>
          <w:color w:val="7030A0"/>
          <w:lang w:val="it-IT"/>
        </w:rPr>
        <w:t xml:space="preserve">variabili </w:t>
      </w:r>
      <w:proofErr w:type="gramStart"/>
      <w:r w:rsidR="00A65DB6">
        <w:rPr>
          <w:b/>
          <w:bCs/>
          <w:color w:val="7030A0"/>
          <w:lang w:val="it-IT"/>
        </w:rPr>
        <w:t>categoriche</w:t>
      </w:r>
      <w:r>
        <w:rPr>
          <w:lang w:val="it-IT"/>
        </w:rPr>
        <w:t xml:space="preserve">  sono</w:t>
      </w:r>
      <w:proofErr w:type="gramEnd"/>
      <w:r>
        <w:rPr>
          <w:lang w:val="it-IT"/>
        </w:rPr>
        <w:t xml:space="preserve"> </w:t>
      </w:r>
      <w:r w:rsidR="00A65DB6" w:rsidRPr="00A65DB6">
        <w:rPr>
          <w:color w:val="00B050"/>
          <w:lang w:val="it-IT"/>
        </w:rPr>
        <w:t>ordinali</w:t>
      </w:r>
      <w:r w:rsidR="00A65DB6">
        <w:rPr>
          <w:lang w:val="it-IT"/>
        </w:rPr>
        <w:t xml:space="preserve"> </w:t>
      </w:r>
      <w:r w:rsidR="006563B0">
        <w:rPr>
          <w:lang w:val="it-IT"/>
        </w:rPr>
        <w:t>quando la sequenza di esse ha un senso (primo, secondo, terzo) , (</w:t>
      </w:r>
      <w:proofErr w:type="spellStart"/>
      <w:r w:rsidR="006563B0">
        <w:rPr>
          <w:lang w:val="it-IT"/>
        </w:rPr>
        <w:t>oro,bronzo</w:t>
      </w:r>
      <w:proofErr w:type="spellEnd"/>
      <w:r w:rsidR="006563B0">
        <w:rPr>
          <w:lang w:val="it-IT"/>
        </w:rPr>
        <w:t>, argento) etc.</w:t>
      </w:r>
    </w:p>
    <w:p w14:paraId="23574809" w14:textId="77777777" w:rsidR="00D45252" w:rsidRPr="00D45252" w:rsidRDefault="00D45252" w:rsidP="00D45252">
      <w:pPr>
        <w:rPr>
          <w:lang w:val="it-IT"/>
        </w:rPr>
      </w:pPr>
    </w:p>
    <w:p w14:paraId="4F9C86C7" w14:textId="77777777" w:rsidR="00017344" w:rsidRPr="008201AB" w:rsidRDefault="00017344">
      <w:pPr>
        <w:rPr>
          <w:lang w:val="it-IT"/>
        </w:rPr>
      </w:pPr>
    </w:p>
    <w:sectPr w:rsidR="00017344" w:rsidRPr="008201AB" w:rsidSect="00510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47337"/>
    <w:multiLevelType w:val="hybridMultilevel"/>
    <w:tmpl w:val="22F8EF64"/>
    <w:lvl w:ilvl="0" w:tplc="3670D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01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61"/>
    <w:rsid w:val="00017344"/>
    <w:rsid w:val="00142B5C"/>
    <w:rsid w:val="00234C18"/>
    <w:rsid w:val="00241B92"/>
    <w:rsid w:val="00420BB5"/>
    <w:rsid w:val="0051035C"/>
    <w:rsid w:val="0064218A"/>
    <w:rsid w:val="006563B0"/>
    <w:rsid w:val="00694DAC"/>
    <w:rsid w:val="006E3C83"/>
    <w:rsid w:val="00720FB8"/>
    <w:rsid w:val="008201AB"/>
    <w:rsid w:val="00977FC9"/>
    <w:rsid w:val="009A562A"/>
    <w:rsid w:val="009F4861"/>
    <w:rsid w:val="00A04069"/>
    <w:rsid w:val="00A65DB6"/>
    <w:rsid w:val="00B81DC9"/>
    <w:rsid w:val="00BA0F5F"/>
    <w:rsid w:val="00D45252"/>
    <w:rsid w:val="00EA3F8C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0E7E"/>
  <w15:chartTrackingRefBased/>
  <w15:docId w15:val="{B63050C5-082A-4D98-A878-81172E0C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18</cp:revision>
  <dcterms:created xsi:type="dcterms:W3CDTF">2024-08-29T13:55:00Z</dcterms:created>
  <dcterms:modified xsi:type="dcterms:W3CDTF">2024-08-29T14:41:00Z</dcterms:modified>
</cp:coreProperties>
</file>