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Professor Rob Johnson</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Department of Psychiatry</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11/12/2024</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11/12/2025</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11/12/2024</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