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/nonprofit-and-ngo-website-design</w:t>
      </w:r>
    </w:p>
    <w:p>
      <w:r>
        <w:t xml:space="preserve"/>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Nonprofit &amp; NGO Website Design | Sand Dollar Design</w:t>
      </w:r>
    </w:p>
    <w:p>
      <w:r>
        <w:t xml:space="preserve"/>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Website design and UX for nonprofits, NGOs, and charities. We build mission-driven digital experiences that increase donations, engage supporters, and communicate impact clearly.</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Nonprofit and NGO Website Design That Earns Trust and Drives Action.</w:t>
      </w:r>
    </w:p>
    <w:p>
      <w:pPr>
        <w:spacing w:after="160"/>
      </w:pPr>
      <w:r>
        <w:rPr>
          <w:rFonts w:ascii="Arial" w:cs="Arial" w:eastAsia="Arial" w:hAnsi="Arial"/>
          <w:sz w:val="22"/>
          <w:szCs w:val="22"/>
        </w:rPr>
        <w:t xml:space="preserve">Your website is the first place supporters discover your mission. It's where curious visitors become engaged donors and volunteers. We design nonprofit websites that communicate impact clearly, remove friction from giving, and build lasting trust with your community.</w:t>
      </w:r>
    </w:p>
    <w:p>
      <w:r>
        <w:t xml:space="preserve"/>
      </w:r>
    </w:p>
    <w:p>
      <w:pPr>
        <w:pStyle w:val="Heading2"/>
      </w:pPr>
      <w:r>
        <w:rPr>
          <w:rFonts w:ascii="Arial" w:cs="Arial" w:eastAsia="Arial" w:hAnsi="Arial"/>
          <w:b/>
          <w:bCs/>
          <w:sz w:val="28"/>
          <w:szCs w:val="28"/>
        </w:rPr>
        <w:t xml:space="preserve">What Great Nonprofit UX Looks Like</w:t>
      </w:r>
    </w:p>
    <w:p>
      <w:pPr>
        <w:spacing w:after="160"/>
      </w:pPr>
      <w:r>
        <w:rPr>
          <w:rFonts w:ascii="Arial" w:cs="Arial" w:eastAsia="Arial" w:hAnsi="Arial"/>
          <w:sz w:val="22"/>
          <w:szCs w:val="22"/>
        </w:rPr>
        <w:t xml:space="preserve">Too many nonprofit websites are built by well-meaning teams without UX expertise. Visitors land, get confused, and leave. Donation flows are cluttered. Impact stories are buried. Mobile experience is an afterthought.</w:t>
      </w:r>
    </w:p>
    <w:p>
      <w:pPr>
        <w:spacing w:after="160"/>
      </w:pPr>
      <w:r>
        <w:rPr>
          <w:rFonts w:ascii="Arial" w:cs="Arial" w:eastAsia="Arial" w:hAnsi="Arial"/>
          <w:sz w:val="22"/>
          <w:szCs w:val="22"/>
        </w:rPr>
        <w:t xml:space="preserve">Great nonprofit UX does the opposite. It guides visitors toward action—whether that's making a donation, volunteering, or signing up for updates. Every page serves your mission. Every interaction builds trust.</w:t>
      </w:r>
    </w:p>
    <w:p>
      <w:r>
        <w:t xml:space="preserve"/>
      </w:r>
    </w:p>
    <w:p>
      <w:pPr>
        <w:pStyle w:val="Heading2"/>
      </w:pPr>
      <w:r>
        <w:rPr>
          <w:rFonts w:ascii="Arial" w:cs="Arial" w:eastAsia="Arial" w:hAnsi="Arial"/>
          <w:b/>
          <w:bCs/>
          <w:sz w:val="28"/>
          <w:szCs w:val="28"/>
        </w:rPr>
        <w:t xml:space="preserve">Our Nonprofit Website Services</w:t>
      </w:r>
    </w:p>
    <w:p>
      <w:pPr>
        <w:pStyle w:val="Heading3"/>
      </w:pPr>
      <w:r>
        <w:rPr>
          <w:rFonts w:ascii="Arial" w:cs="Arial" w:eastAsia="Arial" w:hAnsi="Arial"/>
          <w:b/>
          <w:bCs/>
          <w:sz w:val="24"/>
          <w:szCs w:val="24"/>
        </w:rPr>
        <w:t xml:space="preserve">UX Strategy &amp; Discovery</w:t>
      </w:r>
    </w:p>
    <w:p>
      <w:pPr>
        <w:spacing w:after="160"/>
      </w:pPr>
      <w:r>
        <w:rPr>
          <w:rFonts w:ascii="Arial" w:cs="Arial" w:eastAsia="Arial" w:hAnsi="Arial"/>
          <w:sz w:val="22"/>
          <w:szCs w:val="22"/>
        </w:rPr>
        <w:t xml:space="preserve">We start by understanding your supporters. Who are they? What barriers keep them from giving or volunteering? What impact messaging resonates most? We interview stakeholders, analyze your current experience, and build a strategy that puts your mission first.</w:t>
      </w:r>
    </w:p>
    <w:p>
      <w:r>
        <w:t xml:space="preserve"/>
      </w:r>
    </w:p>
    <w:p>
      <w:pPr>
        <w:pStyle w:val="Heading3"/>
      </w:pPr>
      <w:r>
        <w:rPr>
          <w:rFonts w:ascii="Arial" w:cs="Arial" w:eastAsia="Arial" w:hAnsi="Arial"/>
          <w:b/>
          <w:bCs/>
          <w:sz w:val="24"/>
          <w:szCs w:val="24"/>
        </w:rPr>
        <w:t xml:space="preserve">Information Architecture</w:t>
      </w:r>
    </w:p>
    <w:p>
      <w:pPr>
        <w:spacing w:after="160"/>
      </w:pPr>
      <w:r>
        <w:rPr>
          <w:rFonts w:ascii="Arial" w:cs="Arial" w:eastAsia="Arial" w:hAnsi="Arial"/>
          <w:sz w:val="22"/>
          <w:szCs w:val="22"/>
        </w:rPr>
        <w:t xml:space="preserve">Nonprofit websites often collapse under too much content. We organize your site so visitors find what they need—donation pages, volunteer sign-ups, impact reports, news—without getting lost. Clear structure increases conversions.</w:t>
      </w:r>
    </w:p>
    <w:p>
      <w:r>
        <w:t xml:space="preserve"/>
      </w:r>
    </w:p>
    <w:p>
      <w:pPr>
        <w:pStyle w:val="Heading3"/>
      </w:pPr>
      <w:r>
        <w:rPr>
          <w:rFonts w:ascii="Arial" w:cs="Arial" w:eastAsia="Arial" w:hAnsi="Arial"/>
          <w:b/>
          <w:bCs/>
          <w:sz w:val="24"/>
          <w:szCs w:val="24"/>
        </w:rPr>
        <w:t xml:space="preserve">Donation &amp; Fundraising UX</w:t>
      </w:r>
    </w:p>
    <w:p>
      <w:pPr>
        <w:spacing w:after="160"/>
      </w:pPr>
      <w:r>
        <w:rPr>
          <w:rFonts w:ascii="Arial" w:cs="Arial" w:eastAsia="Arial" w:hAnsi="Arial"/>
          <w:sz w:val="22"/>
          <w:szCs w:val="22"/>
        </w:rPr>
        <w:t xml:space="preserve">We design donation flows that reduce abandonment. Transparent impact messaging. Simple payment processes. Clear feedback on where funds go. Trust is everything.</w:t>
      </w:r>
    </w:p>
    <w:p>
      <w:r>
        <w:t xml:space="preserve"/>
      </w:r>
    </w:p>
    <w:p>
      <w:pPr>
        <w:pStyle w:val="Heading3"/>
      </w:pPr>
      <w:r>
        <w:rPr>
          <w:rFonts w:ascii="Arial" w:cs="Arial" w:eastAsia="Arial" w:hAnsi="Arial"/>
          <w:b/>
          <w:bCs/>
          <w:sz w:val="24"/>
          <w:szCs w:val="24"/>
        </w:rPr>
        <w:t xml:space="preserve">Accessibility &amp; Inclusive Design</w:t>
      </w:r>
    </w:p>
    <w:p>
      <w:pPr>
        <w:spacing w:after="160"/>
      </w:pPr>
      <w:r>
        <w:rPr>
          <w:rFonts w:ascii="Arial" w:cs="Arial" w:eastAsia="Arial" w:hAnsi="Arial"/>
          <w:sz w:val="22"/>
          <w:szCs w:val="22"/>
        </w:rPr>
        <w:t xml:space="preserve">Nonprofits serve diverse communities. We design for all abilities—people with visual, hearing, motor, or cognitive disabilities. WCAG 2.1 AA compliance isn't optional; it's part of your mission.</w:t>
      </w:r>
    </w:p>
    <w:p>
      <w:r>
        <w:t xml:space="preserve"/>
      </w:r>
    </w:p>
    <w:p>
      <w:pPr>
        <w:pStyle w:val="Heading3"/>
      </w:pPr>
      <w:r>
        <w:rPr>
          <w:rFonts w:ascii="Arial" w:cs="Arial" w:eastAsia="Arial" w:hAnsi="Arial"/>
          <w:b/>
          <w:bCs/>
          <w:sz w:val="24"/>
          <w:szCs w:val="24"/>
        </w:rPr>
        <w:t xml:space="preserve">Content Architecture &amp; CMS Support</w:t>
      </w:r>
    </w:p>
    <w:p>
      <w:pPr>
        <w:spacing w:after="160"/>
      </w:pPr>
      <w:r>
        <w:rPr>
          <w:rFonts w:ascii="Arial" w:cs="Arial" w:eastAsia="Arial" w:hAnsi="Arial"/>
          <w:sz w:val="22"/>
          <w:szCs w:val="22"/>
        </w:rPr>
        <w:t xml:space="preserve">We help you choose a sustainable CMS (WordPress, Webflow, Squarespace) and organize your content so your team can maintain the site without technical expertise. Your website should serve your mission, not become a burden.</w:t>
      </w:r>
    </w:p>
    <w:p>
      <w:r>
        <w:t xml:space="preserve"/>
      </w:r>
    </w:p>
    <w:p>
      <w:pPr>
        <w:pStyle w:val="Heading2"/>
      </w:pPr>
      <w:r>
        <w:rPr>
          <w:rFonts w:ascii="Arial" w:cs="Arial" w:eastAsia="Arial" w:hAnsi="Arial"/>
          <w:b/>
          <w:bCs/>
          <w:sz w:val="28"/>
          <w:szCs w:val="28"/>
        </w:rPr>
        <w:t xml:space="preserve">Common Nonprofit Website Problems We Solve</w:t>
      </w:r>
    </w:p>
    <w:p>
      <w:pPr>
        <w:pStyle w:val="Heading3"/>
      </w:pPr>
      <w:r>
        <w:rPr>
          <w:rFonts w:ascii="Arial" w:cs="Arial" w:eastAsia="Arial" w:hAnsi="Arial"/>
          <w:b/>
          <w:bCs/>
          <w:sz w:val="24"/>
          <w:szCs w:val="24"/>
        </w:rPr>
        <w:t xml:space="preserve">Low Donation Conversion Rates</w:t>
      </w:r>
    </w:p>
    <w:p>
      <w:pPr>
        <w:spacing w:after="160"/>
      </w:pPr>
      <w:r>
        <w:rPr>
          <w:rFonts w:ascii="Arial" w:cs="Arial" w:eastAsia="Arial" w:hAnsi="Arial"/>
          <w:sz w:val="22"/>
          <w:szCs w:val="22"/>
        </w:rPr>
        <w:t xml:space="preserve">Visitor lands. Sees a small "Donate" button. Gets confused about payment options. Leaves without giving. We redesign donation flows to reduce friction and increase conversions.</w:t>
      </w:r>
    </w:p>
    <w:p>
      <w:r>
        <w:t xml:space="preserve"/>
      </w:r>
    </w:p>
    <w:p>
      <w:pPr>
        <w:pStyle w:val="Heading3"/>
      </w:pPr>
      <w:r>
        <w:rPr>
          <w:rFonts w:ascii="Arial" w:cs="Arial" w:eastAsia="Arial" w:hAnsi="Arial"/>
          <w:b/>
          <w:bCs/>
          <w:sz w:val="24"/>
          <w:szCs w:val="24"/>
        </w:rPr>
        <w:t xml:space="preserve">Unclear Impact Messaging</w:t>
      </w:r>
    </w:p>
    <w:p>
      <w:pPr>
        <w:spacing w:after="160"/>
      </w:pPr>
      <w:r>
        <w:rPr>
          <w:rFonts w:ascii="Arial" w:cs="Arial" w:eastAsia="Arial" w:hAnsi="Arial"/>
          <w:sz w:val="22"/>
          <w:szCs w:val="22"/>
        </w:rPr>
        <w:t xml:space="preserve">Supporters want to know: where does money go? What difference does it make? We help you tell that story clearly—with metrics where you have them, with narratives where they're stronger.</w:t>
      </w:r>
    </w:p>
    <w:p>
      <w:r>
        <w:t xml:space="preserve"/>
      </w:r>
    </w:p>
    <w:p>
      <w:pPr>
        <w:pStyle w:val="Heading3"/>
      </w:pPr>
      <w:r>
        <w:rPr>
          <w:rFonts w:ascii="Arial" w:cs="Arial" w:eastAsia="Arial" w:hAnsi="Arial"/>
          <w:b/>
          <w:bCs/>
          <w:sz w:val="24"/>
          <w:szCs w:val="24"/>
        </w:rPr>
        <w:t xml:space="preserve">Poor Mobile Experience</w:t>
      </w:r>
    </w:p>
    <w:p>
      <w:pPr>
        <w:spacing w:after="160"/>
      </w:pPr>
      <w:r>
        <w:rPr>
          <w:rFonts w:ascii="Arial" w:cs="Arial" w:eastAsia="Arial" w:hAnsi="Arial"/>
          <w:sz w:val="22"/>
          <w:szCs w:val="22"/>
        </w:rPr>
        <w:t xml:space="preserve">Donors browse on phones. Volunteers check your site on breaks. Mobile-first design isn't a luxury—it's how your community experiences you. We design for mobile from the ground up.</w:t>
      </w:r>
    </w:p>
    <w:p>
      <w:r>
        <w:t xml:space="preserve"/>
      </w:r>
    </w:p>
    <w:p>
      <w:pPr>
        <w:pStyle w:val="Heading3"/>
      </w:pPr>
      <w:r>
        <w:rPr>
          <w:rFonts w:ascii="Arial" w:cs="Arial" w:eastAsia="Arial" w:hAnsi="Arial"/>
          <w:b/>
          <w:bCs/>
          <w:sz w:val="24"/>
          <w:szCs w:val="24"/>
        </w:rPr>
        <w:t xml:space="preserve">Outdated, Donor-Unfriendly Design</w:t>
      </w:r>
    </w:p>
    <w:p>
      <w:pPr>
        <w:spacing w:after="160"/>
      </w:pPr>
      <w:r>
        <w:rPr>
          <w:rFonts w:ascii="Arial" w:cs="Arial" w:eastAsia="Arial" w:hAnsi="Arial"/>
          <w:sz w:val="22"/>
          <w:szCs w:val="22"/>
        </w:rPr>
        <w:t xml:space="preserve">Older nonprofit websites often look like they were built in 2008. Visitors equate dated design with outdated impact. A modern, clean website signals that you're current and trustworthy.</w:t>
      </w:r>
    </w:p>
    <w:p>
      <w:r>
        <w:t xml:space="preserve"/>
      </w:r>
    </w:p>
    <w:p>
      <w:pPr>
        <w:pStyle w:val="Heading2"/>
      </w:pPr>
      <w:r>
        <w:rPr>
          <w:rFonts w:ascii="Arial" w:cs="Arial" w:eastAsia="Arial" w:hAnsi="Arial"/>
          <w:b/>
          <w:bCs/>
          <w:sz w:val="28"/>
          <w:szCs w:val="28"/>
        </w:rPr>
        <w:t xml:space="preserve">What We Deliver</w:t>
      </w:r>
    </w:p>
    <w:p>
      <w:pPr>
        <w:pStyle w:val="ListParagraph"/>
        <w:numPr>
          <w:ilvl w:val="0"/>
          <w:numId w:val="2"/>
        </w:numPr>
        <w:spacing w:after="80"/>
      </w:pPr>
      <w:r>
        <w:rPr>
          <w:rFonts w:ascii="Arial" w:cs="Arial" w:eastAsia="Arial" w:hAnsi="Arial"/>
          <w:sz w:val="22"/>
          <w:szCs w:val="22"/>
        </w:rPr>
        <w:t xml:space="preserve">Full UX audit of your current website</w:t>
      </w:r>
    </w:p>
    <w:p>
      <w:pPr>
        <w:pStyle w:val="ListParagraph"/>
        <w:numPr>
          <w:ilvl w:val="0"/>
          <w:numId w:val="2"/>
        </w:numPr>
        <w:spacing w:after="80"/>
      </w:pPr>
      <w:r>
        <w:rPr>
          <w:rFonts w:ascii="Arial" w:cs="Arial" w:eastAsia="Arial" w:hAnsi="Arial"/>
          <w:sz w:val="22"/>
          <w:szCs w:val="22"/>
        </w:rPr>
        <w:t xml:space="preserve">Donor &amp; volunteer journey mapping</w:t>
      </w:r>
    </w:p>
    <w:p>
      <w:pPr>
        <w:pStyle w:val="ListParagraph"/>
        <w:numPr>
          <w:ilvl w:val="0"/>
          <w:numId w:val="2"/>
        </w:numPr>
        <w:spacing w:after="80"/>
      </w:pPr>
      <w:r>
        <w:rPr>
          <w:rFonts w:ascii="Arial" w:cs="Arial" w:eastAsia="Arial" w:hAnsi="Arial"/>
          <w:sz w:val="22"/>
          <w:szCs w:val="22"/>
        </w:rPr>
        <w:t xml:space="preserve">Information architecture and wireframes</w:t>
      </w:r>
    </w:p>
    <w:p>
      <w:pPr>
        <w:pStyle w:val="ListParagraph"/>
        <w:numPr>
          <w:ilvl w:val="0"/>
          <w:numId w:val="2"/>
        </w:numPr>
        <w:spacing w:after="80"/>
      </w:pPr>
      <w:r>
        <w:rPr>
          <w:rFonts w:ascii="Arial" w:cs="Arial" w:eastAsia="Arial" w:hAnsi="Arial"/>
          <w:sz w:val="22"/>
          <w:szCs w:val="22"/>
        </w:rPr>
        <w:t xml:space="preserve">High-fidelity designs across all pages</w:t>
      </w:r>
    </w:p>
    <w:p>
      <w:pPr>
        <w:pStyle w:val="ListParagraph"/>
        <w:numPr>
          <w:ilvl w:val="0"/>
          <w:numId w:val="2"/>
        </w:numPr>
        <w:spacing w:after="80"/>
      </w:pPr>
      <w:r>
        <w:rPr>
          <w:rFonts w:ascii="Arial" w:cs="Arial" w:eastAsia="Arial" w:hAnsi="Arial"/>
          <w:sz w:val="22"/>
          <w:szCs w:val="22"/>
        </w:rPr>
        <w:t xml:space="preserve">Mobile-responsive design (works on all devices)</w:t>
      </w:r>
    </w:p>
    <w:p>
      <w:pPr>
        <w:pStyle w:val="ListParagraph"/>
        <w:numPr>
          <w:ilvl w:val="0"/>
          <w:numId w:val="2"/>
        </w:numPr>
        <w:spacing w:after="80"/>
      </w:pPr>
      <w:r>
        <w:rPr>
          <w:rFonts w:ascii="Arial" w:cs="Arial" w:eastAsia="Arial" w:hAnsi="Arial"/>
          <w:sz w:val="22"/>
          <w:szCs w:val="22"/>
        </w:rPr>
        <w:t xml:space="preserve">Accessibility audit and remediation</w:t>
      </w:r>
    </w:p>
    <w:p>
      <w:pPr>
        <w:pStyle w:val="ListParagraph"/>
        <w:numPr>
          <w:ilvl w:val="0"/>
          <w:numId w:val="2"/>
        </w:numPr>
        <w:spacing w:after="80"/>
      </w:pPr>
      <w:r>
        <w:rPr>
          <w:rFonts w:ascii="Arial" w:cs="Arial" w:eastAsia="Arial" w:hAnsi="Arial"/>
          <w:sz w:val="22"/>
          <w:szCs w:val="22"/>
        </w:rPr>
        <w:t xml:space="preserve">Content strategy and CMS recommendations</w:t>
      </w:r>
    </w:p>
    <w:p>
      <w:pPr>
        <w:pStyle w:val="ListParagraph"/>
        <w:numPr>
          <w:ilvl w:val="0"/>
          <w:numId w:val="2"/>
        </w:numPr>
        <w:spacing w:after="80"/>
      </w:pPr>
      <w:r>
        <w:rPr>
          <w:rFonts w:ascii="Arial" w:cs="Arial" w:eastAsia="Arial" w:hAnsi="Arial"/>
          <w:sz w:val="22"/>
          <w:szCs w:val="22"/>
        </w:rPr>
        <w:t xml:space="preserve">Handoff to your development team (or we connect you with developers)</w:t>
      </w:r>
    </w:p>
    <w:p>
      <w:r>
        <w:t xml:space="preserve"/>
      </w:r>
    </w:p>
    <w:p>
      <w:pPr>
        <w:pStyle w:val="Heading2"/>
      </w:pPr>
      <w:r>
        <w:rPr>
          <w:rFonts w:ascii="Arial" w:cs="Arial" w:eastAsia="Arial" w:hAnsi="Arial"/>
          <w:b/>
          <w:bCs/>
          <w:sz w:val="28"/>
          <w:szCs w:val="28"/>
        </w:rPr>
        <w:t xml:space="preserve">Who This Is For</w:t>
      </w:r>
    </w:p>
    <w:p>
      <w:pPr>
        <w:spacing w:after="160"/>
      </w:pPr>
      <w:r>
        <w:rPr>
          <w:rFonts w:ascii="Arial" w:cs="Arial" w:eastAsia="Arial" w:hAnsi="Arial"/>
          <w:sz w:val="22"/>
          <w:szCs w:val="22"/>
        </w:rPr>
        <w:t xml:space="preserve">This service is built for:</w:t>
      </w:r>
    </w:p>
    <w:p>
      <w:pPr>
        <w:pStyle w:val="ListParagraph"/>
        <w:numPr>
          <w:ilvl w:val="0"/>
          <w:numId w:val="2"/>
        </w:numPr>
        <w:spacing w:after="80"/>
      </w:pPr>
      <w:r>
        <w:rPr>
          <w:rFonts w:ascii="Arial" w:cs="Arial" w:eastAsia="Arial" w:hAnsi="Arial"/>
          <w:sz w:val="22"/>
          <w:szCs w:val="22"/>
        </w:rPr>
        <w:t xml:space="preserve">Nonprofit directors and CEOs who need a website that drives real results</w:t>
      </w:r>
    </w:p>
    <w:p>
      <w:pPr>
        <w:pStyle w:val="ListParagraph"/>
        <w:numPr>
          <w:ilvl w:val="0"/>
          <w:numId w:val="2"/>
        </w:numPr>
        <w:spacing w:after="80"/>
      </w:pPr>
      <w:r>
        <w:rPr>
          <w:rFonts w:ascii="Arial" w:cs="Arial" w:eastAsia="Arial" w:hAnsi="Arial"/>
          <w:sz w:val="22"/>
          <w:szCs w:val="22"/>
        </w:rPr>
        <w:t xml:space="preserve">Marketing and development teams at NGOs or charities</w:t>
      </w:r>
    </w:p>
    <w:p>
      <w:pPr>
        <w:pStyle w:val="ListParagraph"/>
        <w:numPr>
          <w:ilvl w:val="0"/>
          <w:numId w:val="2"/>
        </w:numPr>
        <w:spacing w:after="80"/>
      </w:pPr>
      <w:r>
        <w:rPr>
          <w:rFonts w:ascii="Arial" w:cs="Arial" w:eastAsia="Arial" w:hAnsi="Arial"/>
          <w:sz w:val="22"/>
          <w:szCs w:val="22"/>
        </w:rPr>
        <w:t xml:space="preserve">Foundations and community organizations serving USA, UK, and South African audiences</w:t>
      </w:r>
    </w:p>
    <w:p>
      <w:pPr>
        <w:pStyle w:val="ListParagraph"/>
        <w:numPr>
          <w:ilvl w:val="0"/>
          <w:numId w:val="2"/>
        </w:numPr>
        <w:spacing w:after="80"/>
      </w:pPr>
      <w:r>
        <w:rPr>
          <w:rFonts w:ascii="Arial" w:cs="Arial" w:eastAsia="Arial" w:hAnsi="Arial"/>
          <w:sz w:val="22"/>
          <w:szCs w:val="22"/>
        </w:rPr>
        <w:t xml:space="preserve">Teams with modest budgets who still want world-class design</w:t>
      </w:r>
    </w:p>
    <w:p>
      <w:r>
        <w:t xml:space="preserve"/>
      </w:r>
    </w:p>
    <w:p>
      <w:pPr>
        <w:pStyle w:val="Heading2"/>
      </w:pPr>
      <w:r>
        <w:rPr>
          <w:rFonts w:ascii="Arial" w:cs="Arial" w:eastAsia="Arial" w:hAnsi="Arial"/>
          <w:b/>
          <w:bCs/>
          <w:sz w:val="28"/>
          <w:szCs w:val="28"/>
        </w:rPr>
        <w:t xml:space="preserve">Ready to Build a Website Your Supporters Will Trust?</w:t>
      </w:r>
    </w:p>
    <w:p>
      <w:pPr>
        <w:spacing w:after="160"/>
      </w:pPr>
      <w:r>
        <w:rPr>
          <w:rFonts w:ascii="Arial" w:cs="Arial" w:eastAsia="Arial" w:hAnsi="Arial"/>
          <w:sz w:val="22"/>
          <w:szCs w:val="22"/>
        </w:rPr>
        <w:t xml:space="preserve">We've designed websites for nonprofits, charities, and NGOs. We know your sector. Let's talk about how to make your website work harder for your mission.</w:t>
      </w:r>
    </w:p>
    <w:p>
      <w:pPr>
        <w:spacing w:after="100"/>
      </w:pPr>
      <w:hyperlink w:history="1" r:id="rIdguenpjnpik0h931g3ulwi">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pPr>
        <w:pStyle w:val="Heading3"/>
      </w:pPr>
      <w:r>
        <w:rPr>
          <w:rFonts w:ascii="Arial" w:cs="Arial" w:eastAsia="Arial" w:hAnsi="Arial"/>
          <w:b/>
          <w:bCs/>
          <w:sz w:val="24"/>
          <w:szCs w:val="24"/>
        </w:rPr>
        <w:t xml:space="preserve">Do you work with small nonprofits?</w:t>
      </w:r>
    </w:p>
    <w:p>
      <w:pPr>
        <w:spacing w:after="160"/>
      </w:pPr>
      <w:r>
        <w:rPr>
          <w:rFonts w:ascii="Arial" w:cs="Arial" w:eastAsia="Arial" w:hAnsi="Arial"/>
          <w:sz w:val="22"/>
          <w:szCs w:val="22"/>
        </w:rPr>
        <w:t xml:space="preserve">Absolutely. Budget doesn't determine your need for good design. We work with organizations of all sizes. Let's discuss what's possible within your constraints.</w:t>
      </w:r>
    </w:p>
    <w:p>
      <w:r>
        <w:t xml:space="preserve"/>
      </w:r>
    </w:p>
    <w:p>
      <w:pPr>
        <w:pStyle w:val="Heading3"/>
      </w:pPr>
      <w:r>
        <w:rPr>
          <w:rFonts w:ascii="Arial" w:cs="Arial" w:eastAsia="Arial" w:hAnsi="Arial"/>
          <w:b/>
          <w:bCs/>
          <w:sz w:val="24"/>
          <w:szCs w:val="24"/>
        </w:rPr>
        <w:t xml:space="preserve">Can you help with donation page design?</w:t>
      </w:r>
    </w:p>
    <w:p>
      <w:pPr>
        <w:spacing w:after="160"/>
      </w:pPr>
      <w:r>
        <w:rPr>
          <w:rFonts w:ascii="Arial" w:cs="Arial" w:eastAsia="Arial" w:hAnsi="Arial"/>
          <w:sz w:val="22"/>
          <w:szCs w:val="22"/>
        </w:rPr>
        <w:t xml:space="preserve">Yes. Donation pages are often the most important page on a nonprofit website. We optimize them for conversion, clarity, and trust. We also test payment options and checkout flows.</w:t>
      </w:r>
    </w:p>
    <w:p>
      <w:r>
        <w:t xml:space="preserve"/>
      </w:r>
    </w:p>
    <w:p>
      <w:pPr>
        <w:pStyle w:val="Heading3"/>
      </w:pPr>
      <w:r>
        <w:rPr>
          <w:rFonts w:ascii="Arial" w:cs="Arial" w:eastAsia="Arial" w:hAnsi="Arial"/>
          <w:b/>
          <w:bCs/>
          <w:sz w:val="24"/>
          <w:szCs w:val="24"/>
        </w:rPr>
        <w:t xml:space="preserve">Do you build websites or just design them?</w:t>
      </w:r>
    </w:p>
    <w:p>
      <w:pPr>
        <w:spacing w:after="160"/>
      </w:pPr>
      <w:r>
        <w:rPr>
          <w:rFonts w:ascii="Arial" w:cs="Arial" w:eastAsia="Arial" w:hAnsi="Arial"/>
          <w:sz w:val="22"/>
          <w:szCs w:val="22"/>
        </w:rPr>
        <w:t xml:space="preserve">We design. We recommend the right platform and CMS for your organization. If you need development support, we connect you with vetted partners who understand nonprofit needs.</w:t>
      </w:r>
    </w:p>
    <w:p>
      <w:r>
        <w:t xml:space="preserve"/>
      </w:r>
    </w:p>
    <w:p>
      <w:pPr>
        <w:pStyle w:val="Heading3"/>
      </w:pPr>
      <w:r>
        <w:rPr>
          <w:rFonts w:ascii="Arial" w:cs="Arial" w:eastAsia="Arial" w:hAnsi="Arial"/>
          <w:b/>
          <w:bCs/>
          <w:sz w:val="24"/>
          <w:szCs w:val="24"/>
        </w:rPr>
        <w:t xml:space="preserve">How do you ensure accessibility?</w:t>
      </w:r>
    </w:p>
    <w:p>
      <w:pPr>
        <w:spacing w:after="160"/>
      </w:pPr>
      <w:r>
        <w:rPr>
          <w:rFonts w:ascii="Arial" w:cs="Arial" w:eastAsia="Arial" w:hAnsi="Arial"/>
          <w:sz w:val="22"/>
          <w:szCs w:val="22"/>
        </w:rPr>
        <w:t xml:space="preserve">Accessibility is built into every design decision from the start, not bolted on afterward. We design to WCAG 2.1 AA standards, test with assistive technology, and audit final builds. Your community deserves an inclusive experience.</w:t>
      </w:r>
    </w:p>
    <w:p>
      <w:r>
        <w:t xml:space="preserve"/>
      </w:r>
    </w:p>
    <w:p>
      <w:pPr>
        <w:pStyle w:val="Heading3"/>
      </w:pPr>
      <w:r>
        <w:rPr>
          <w:rFonts w:ascii="Arial" w:cs="Arial" w:eastAsia="Arial" w:hAnsi="Arial"/>
          <w:b/>
          <w:bCs/>
          <w:sz w:val="24"/>
          <w:szCs w:val="24"/>
        </w:rPr>
        <w:t xml:space="preserve">What CMS do you recommend for nonprofits?</w:t>
      </w:r>
    </w:p>
    <w:p>
      <w:pPr>
        <w:spacing w:after="160"/>
      </w:pPr>
      <w:r>
        <w:rPr>
          <w:rFonts w:ascii="Arial" w:cs="Arial" w:eastAsia="Arial" w:hAnsi="Arial"/>
          <w:sz w:val="22"/>
          <w:szCs w:val="22"/>
        </w:rPr>
        <w:t xml:space="preserve">It depends on your needs and team. We often recommend WordPress (free, flexible, large community), Webflow (modern, visual), or Squarespace (simple, fast). We help you choose and build architecture for success.</w:t>
      </w:r>
    </w:p>
    <w:p>
      <w:r>
        <w:t xml:space="preserve"/>
      </w:r>
    </w:p>
    <w:p>
      <w:pPr>
        <w:pBdr>
          <w:bottom w:val="single" w:color="2E75B6" w:sz="6" w:space="1"/>
        </w:pBdr>
      </w:pPr>
      <w:r>
        <w:t xml:space="preserve"/>
      </w:r>
    </w:p>
    <w:p>
      <w:r>
        <w:t xml:space="preserve"/>
      </w:r>
    </w:p>
    <w:p>
      <w:pPr>
        <w:spacing w:after="80"/>
      </w:pPr>
      <w:r>
        <w:rPr>
          <w:rFonts w:ascii="Arial" w:cs="Arial" w:eastAsia="Arial" w:hAnsi="Arial"/>
          <w:b/>
          <w:bCs/>
          <w:sz w:val="22"/>
          <w:szCs w:val="22"/>
        </w:rPr>
        <w:t xml:space="preserve">Internal Links:</w:t>
      </w:r>
    </w:p>
    <w:p>
      <w:pPr>
        <w:spacing w:after="100"/>
      </w:pPr>
      <w:hyperlink w:history="1" r:id="rIdfaengtz_nwh2-czvb5bld">
        <w:r>
          <w:rPr>
            <w:rStyle w:val="Hyperlink"/>
            <w:rFonts w:ascii="Arial" w:cs="Arial" w:eastAsia="Arial" w:hAnsi="Arial"/>
            <w:sz w:val="22"/>
            <w:szCs w:val="22"/>
          </w:rPr>
          <w:t xml:space="preserve">/services</w:t>
        </w:r>
      </w:hyperlink>
    </w:p>
    <w:p>
      <w:pPr>
        <w:spacing w:after="100"/>
      </w:pPr>
      <w:hyperlink w:history="1" r:id="rIdboec1hnu3ef9o91_sqpdr">
        <w:r>
          <w:rPr>
            <w:rStyle w:val="Hyperlink"/>
            <w:rFonts w:ascii="Arial" w:cs="Arial" w:eastAsia="Arial" w:hAnsi="Arial"/>
            <w:sz w:val="22"/>
            <w:szCs w:val="22"/>
          </w:rPr>
          <w:t xml:space="preserve">/case-studies</w:t>
        </w:r>
      </w:hyperlink>
    </w:p>
    <w:p>
      <w:pPr>
        <w:spacing w:after="100"/>
      </w:pPr>
      <w:hyperlink w:history="1" r:id="rIdezrth_srhoqsxxkdbubym">
        <w:r>
          <w:rPr>
            <w:rStyle w:val="Hyperlink"/>
            <w:rFonts w:ascii="Arial" w:cs="Arial" w:eastAsia="Arial" w:hAnsi="Arial"/>
            <w:sz w:val="22"/>
            <w:szCs w:val="22"/>
          </w:rPr>
          <w:t xml:space="preserve">/contact</w:t>
        </w:r>
      </w:hyperlink>
    </w:p>
    <w:p>
      <w:r>
        <w:t xml:space="preserve"/>
      </w:r>
    </w:p>
    <w:p>
      <w:pPr>
        <w:spacing w:after="80"/>
      </w:pPr>
      <w:r>
        <w:rPr>
          <w:rFonts w:ascii="Arial" w:cs="Arial" w:eastAsia="Arial" w:hAnsi="Arial"/>
          <w:b/>
          <w:bCs/>
          <w:sz w:val="22"/>
          <w:szCs w:val="22"/>
        </w:rPr>
        <w:t xml:space="preserve">Image Notes:</w:t>
      </w:r>
    </w:p>
    <w:p>
      <w:pPr>
        <w:spacing w:after="160"/>
      </w:pPr>
      <w:r>
        <w:rPr>
          <w:rFonts w:ascii="Arial" w:cs="Arial" w:eastAsia="Arial" w:hAnsi="Arial"/>
          <w:sz w:val="22"/>
          <w:szCs w:val="22"/>
        </w:rPr>
        <w:t xml:space="preserve">Hero: Laptop showing clean nonprofit website with clear donation flow. Secondary: Diverse group of supporters engaging with a website (mobile, tablet, desktop views).</w:t>
      </w:r>
    </w:p>
    <w:p>
      <w:pPr>
        <w:spacing w:after="160"/>
      </w:pPr>
      <w:r>
        <w:rPr>
          <w:rFonts w:ascii="Arial" w:cs="Arial" w:eastAsia="Arial" w:hAnsi="Arial"/>
          <w:sz w:val="22"/>
          <w:szCs w:val="22"/>
        </w:rPr>
        <w:t xml:space="preserve">Donation UX section: Before/after of cluttered vs. clear donation pages.</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3</w:t>
      </w:r>
    </w:p>
    <w:p>
      <w:pPr>
        <w:spacing w:after="80"/>
      </w:pPr>
      <w:r>
        <w:rPr>
          <w:b/>
          <w:sz w:val="22"/>
        </w:rPr>
        <w:t xml:space="preserve">File:  </w:t>
      </w:r>
      <w:r>
        <w:rPr>
          <w:sz w:val="22"/>
          <w:color w:val="2E5CA8"/>
        </w:rPr>
        <w:t>nonprofit-and-ngo-website-design - Tebelo Desktop.png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Non-profit and NGO website design — Tebelo Foundation desktop website designed by Sand Dollar Design</w:t>
      </w:r>
    </w:p>
    <w:p>
      <w:pPr>
        <w:spacing w:after="160"/>
      </w:pPr>
      <w:r>
        <w:rPr>
          <w:b/>
          <w:sz w:val="22"/>
        </w:rPr>
        <w:t xml:space="preserve">Notes:  </w:t>
      </w:r>
      <w:r>
        <w:rPr>
          <w:sz w:val="22"/>
          <w:color w:val="555555"/>
        </w:rPr>
        <w:t>Crop to 1440×600. Primary case example.</w:t>
      </w:r>
    </w:p>
    <w:p>
      <w:pPr>
        <w:spacing w:after="80"/>
        <w:pBdr>
          <w:bottom w:val="single" w:sz="4" w:space="1" w:color="CCCCCC"/>
        </w:pBdr>
      </w:pPr>
      <w:r>
        <w:t/>
      </w:r>
    </w:p>
    <w:p>
      <w:pPr>
        <w:spacing w:before="240" w:after="80"/>
      </w:pPr>
      <w:r>
        <w:rPr>
          <w:b/>
          <w:color w:val="1B3A6B"/>
          <w:sz w:val="24"/>
        </w:rPr>
        <w:t>Image 2 of 3</w:t>
      </w:r>
    </w:p>
    <w:p>
      <w:pPr>
        <w:spacing w:after="80"/>
      </w:pPr>
      <w:r>
        <w:rPr>
          <w:b/>
          <w:sz w:val="22"/>
        </w:rPr>
        <w:t xml:space="preserve">File:  </w:t>
      </w:r>
      <w:r>
        <w:rPr>
          <w:sz w:val="22"/>
          <w:color w:val="2E5CA8"/>
        </w:rPr>
        <w:t>nonprofit-and-ngo-website-design - Tebelo Mobile.png</w:t>
      </w:r>
    </w:p>
    <w:p>
      <w:pPr>
        <w:spacing w:after="80"/>
      </w:pPr>
      <w:r>
        <w:rPr>
          <w:b/>
          <w:sz w:val="22"/>
        </w:rPr>
        <w:t xml:space="preserve">Placement:  </w:t>
      </w:r>
      <w:r>
        <w:rPr>
          <w:sz w:val="22"/>
        </w:rPr>
        <w:t>BODY — "Mobile-first non-profit design" section</w:t>
      </w:r>
    </w:p>
    <w:p>
      <w:pPr>
        <w:spacing w:after="80"/>
      </w:pPr>
      <w:r>
        <w:rPr>
          <w:b/>
          <w:sz w:val="22"/>
        </w:rPr>
        <w:t xml:space="preserve">Alt text:  </w:t>
      </w:r>
      <w:r>
        <w:rPr>
          <w:sz w:val="22"/>
          <w:i/>
        </w:rPr>
        <w:t>Tebelo Foundation website on mobile — accessible, fast-loading NGO web presence</w:t>
      </w:r>
    </w:p>
    <w:p>
      <w:pPr>
        <w:spacing w:after="160"/>
      </w:pPr>
      <w:r>
        <w:rPr>
          <w:b/>
          <w:sz w:val="22"/>
        </w:rPr>
        <w:t xml:space="preserve">Notes:  </w:t>
      </w:r>
      <w:r>
        <w:rPr>
          <w:sz w:val="22"/>
          <w:color w:val="555555"/>
        </w:rPr>
        <w:t>400×800 portrait. Place in device frame beside desktop screenshot.</w:t>
      </w:r>
    </w:p>
    <w:p>
      <w:pPr>
        <w:spacing w:after="80"/>
        <w:pBdr>
          <w:bottom w:val="single" w:sz="4" w:space="1" w:color="CCCCCC"/>
        </w:pBdr>
      </w:pPr>
      <w:r>
        <w:t/>
      </w:r>
    </w:p>
    <w:p>
      <w:pPr>
        <w:spacing w:before="240" w:after="80"/>
      </w:pPr>
      <w:r>
        <w:rPr>
          <w:b/>
          <w:color w:val="1B3A6B"/>
          <w:sz w:val="24"/>
        </w:rPr>
        <w:t>Image 3 of 3</w:t>
      </w:r>
    </w:p>
    <w:p>
      <w:pPr>
        <w:spacing w:after="80"/>
      </w:pPr>
      <w:r>
        <w:rPr>
          <w:b/>
          <w:sz w:val="22"/>
        </w:rPr>
        <w:t xml:space="preserve">File:  </w:t>
      </w:r>
      <w:r>
        <w:rPr>
          <w:sz w:val="22"/>
          <w:color w:val="2E5CA8"/>
        </w:rPr>
        <w:t>nonprofit-and-ngo-website-design - lifestyle image.jpg</w:t>
      </w:r>
    </w:p>
    <w:p>
      <w:pPr>
        <w:spacing w:after="80"/>
      </w:pPr>
      <w:r>
        <w:rPr>
          <w:b/>
          <w:sz w:val="22"/>
        </w:rPr>
        <w:t xml:space="preserve">Placement:  </w:t>
      </w:r>
      <w:r>
        <w:rPr>
          <w:sz w:val="22"/>
        </w:rPr>
        <w:t>BODY — "Mission-driven design" section</w:t>
      </w:r>
    </w:p>
    <w:p>
      <w:pPr>
        <w:spacing w:after="80"/>
      </w:pPr>
      <w:r>
        <w:rPr>
          <w:b/>
          <w:sz w:val="22"/>
        </w:rPr>
        <w:t xml:space="preserve">Alt text:  </w:t>
      </w:r>
      <w:r>
        <w:rPr>
          <w:sz w:val="22"/>
          <w:i/>
        </w:rPr>
        <w:t>Community members benefiting from non-profit digital services — inclusive design in action</w:t>
      </w:r>
    </w:p>
    <w:p>
      <w:pPr>
        <w:spacing w:after="160"/>
      </w:pPr>
      <w:r>
        <w:rPr>
          <w:b/>
          <w:sz w:val="22"/>
        </w:rPr>
        <w:t xml:space="preserve">Notes:  </w:t>
      </w:r>
      <w:r>
        <w:rPr>
          <w:sz w:val="22"/>
          <w:color w:val="555555"/>
        </w:rPr>
        <w:t>800×533. Warm, human image to complement UI screenshots.</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uenpjnpik0h931g3ulwi" Type="http://schemas.openxmlformats.org/officeDocument/2006/relationships/hyperlink" Target="https://calendly.com/sanddollardesign/intro" TargetMode="External"/><Relationship Id="rIdfaengtz_nwh2-czvb5bld" Type="http://schemas.openxmlformats.org/officeDocument/2006/relationships/hyperlink" Target="https://sanddollardesign.com/services" TargetMode="External"/><Relationship Id="rIdboec1hnu3ef9o91_sqpdr" Type="http://schemas.openxmlformats.org/officeDocument/2006/relationships/hyperlink" Target="https://sanddollardesign.com/case-studies" TargetMode="External"/><Relationship Id="rIdezrth_srhoqsxxkdbubym" Type="http://schemas.openxmlformats.org/officeDocument/2006/relationships/hyperlink" Target="https://sanddollardesign.com/contact"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2026-03-15T10:48:53.104Z</dcterms:created>
  <dcterms:modified xsi:type="dcterms:W3CDTF">2026-03-15T10:48:53.104Z</dcterms:modified>
</cp:coreProperties>
</file>

<file path=docProps/custom.xml><?xml version="1.0" encoding="utf-8"?>
<Properties xmlns="http://schemas.openxmlformats.org/officeDocument/2006/custom-properties" xmlns:vt="http://schemas.openxmlformats.org/officeDocument/2006/docPropsVTypes"/>
</file>