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sz w:val="22"/>
          <w:szCs w:val="22"/>
        </w:rPr>
        <w:t xml:space="preserve">Page Metadata</w:t>
      </w:r>
    </w:p>
    <w:p>
      <w:pPr>
        <w:spacing w:after="160"/>
      </w:pPr>
      <w:r>
        <w:rPr>
          <w:rFonts w:ascii="Arial" w:cs="Arial" w:eastAsia="Arial" w:hAnsi="Arial"/>
          <w:sz w:val="22"/>
          <w:szCs w:val="22"/>
        </w:rPr>
        <w:t xml:space="preserve">URL: /boston-product-design-agency</w:t>
      </w:r>
    </w:p>
    <w:p>
      <w:pPr>
        <w:spacing w:after="160"/>
      </w:pPr>
      <w:r>
        <w:rPr>
          <w:rFonts w:ascii="Arial" w:cs="Arial" w:eastAsia="Arial" w:hAnsi="Arial"/>
          <w:sz w:val="22"/>
          <w:szCs w:val="22"/>
        </w:rPr>
        <w:t xml:space="preserve">SEO Title: Product Design Agency for Boston | Sand Dollar Design</w:t>
      </w:r>
    </w:p>
    <w:p>
      <w:pPr>
        <w:spacing w:after="160"/>
      </w:pPr>
      <w:r>
        <w:rPr>
          <w:rFonts w:ascii="Arial" w:cs="Arial" w:eastAsia="Arial" w:hAnsi="Arial"/>
          <w:sz w:val="22"/>
          <w:szCs w:val="22"/>
        </w:rPr>
        <w:t xml:space="preserve">Meta Description: Product design agency serving Boston's healthcare, biotech, fintech, and enterprise software companies. Senior UX/UI design and AI product development.</w:t>
      </w:r>
    </w:p>
    <w:p>
      <w:pPr>
        <w:pBdr>
          <w:bottom w:val="single" w:color="2E75B6" w:sz="6" w:space="1"/>
        </w:pBdr>
      </w:pPr>
      <w:r>
        <w:t xml:space="preserve"/>
      </w:r>
    </w:p>
    <w:p>
      <w:r>
        <w:t xml:space="preserve"/>
      </w:r>
    </w:p>
    <w:p>
      <w:pPr>
        <w:pStyle w:val="Heading1"/>
      </w:pPr>
      <w:r>
        <w:rPr>
          <w:rFonts w:ascii="Arial" w:cs="Arial" w:eastAsia="Arial" w:hAnsi="Arial"/>
          <w:b/>
          <w:bCs/>
          <w:sz w:val="32"/>
          <w:szCs w:val="32"/>
        </w:rPr>
        <w:t xml:space="preserve">Product Design Agency for Boston</w:t>
      </w:r>
    </w:p>
    <w:p>
      <w:r>
        <w:t xml:space="preserve"/>
      </w:r>
    </w:p>
    <w:p>
      <w:pPr>
        <w:spacing w:after="160"/>
      </w:pPr>
      <w:r>
        <w:rPr>
          <w:rFonts w:ascii="Arial" w:cs="Arial" w:eastAsia="Arial" w:hAnsi="Arial"/>
          <w:sz w:val="22"/>
          <w:szCs w:val="22"/>
        </w:rPr>
        <w:t xml:space="preserve">Boston is where serious innovation happens. You're building digital health platforms for healthcare systems that set industry standards. Biotech startups with venture backing and trillion-dollar ambitions. Fintech companies that redefine banking. Enterprise software powering Fortune 500s.</w:t>
      </w:r>
    </w:p>
    <w:p>
      <w:pPr>
        <w:spacing w:after="160"/>
      </w:pPr>
      <w:r>
        <w:rPr>
          <w:rFonts w:ascii="Arial" w:cs="Arial" w:eastAsia="Arial" w:hAnsi="Arial"/>
          <w:sz w:val="22"/>
          <w:szCs w:val="22"/>
        </w:rPr>
        <w:t xml:space="preserve">Your products demand design at the same level as your engineering and science. Sand Dollar Design brings senior-level product design expertise to the Boston market—strategic thinking, deep user research, and design excellence that transforms complexity into elegant solutions.</w:t>
      </w:r>
    </w:p>
    <w:p>
      <w:r>
        <w:t xml:space="preserve"/>
      </w:r>
    </w:p>
    <w:p>
      <w:pPr>
        <w:pStyle w:val="Heading2"/>
      </w:pPr>
      <w:r>
        <w:rPr>
          <w:rFonts w:ascii="Arial" w:cs="Arial" w:eastAsia="Arial" w:hAnsi="Arial"/>
          <w:b/>
          <w:bCs/>
          <w:sz w:val="28"/>
          <w:szCs w:val="28"/>
        </w:rPr>
        <w:t xml:space="preserve">Why Boston Companies Choose Sand Dollar Design</w:t>
      </w:r>
    </w:p>
    <w:p>
      <w:r>
        <w:t xml:space="preserve"/>
      </w:r>
    </w:p>
    <w:p>
      <w:pPr>
        <w:spacing w:after="160"/>
      </w:pPr>
      <w:r>
        <w:rPr>
          <w:rFonts w:ascii="Arial" w:cs="Arial" w:eastAsia="Arial" w:hAnsi="Arial"/>
          <w:sz w:val="22"/>
          <w:szCs w:val="22"/>
        </w:rPr>
        <w:t xml:space="preserve">Boston's innovation ecosystem is unmatched. World-class healthcare institutions (Mass General, Dana-Farber, Brigham and Women's), biotech powerhouses (Biogen, Moderna, Genzyme), fintech leaders (Fidelity headquarters, State Street), and prestigious universities (MIT, Harvard) drive relentless innovation.</w:t>
      </w:r>
    </w:p>
    <w:p>
      <w:pPr>
        <w:spacing w:after="160"/>
      </w:pPr>
      <w:r>
        <w:rPr>
          <w:rFonts w:ascii="Arial" w:cs="Arial" w:eastAsia="Arial" w:hAnsi="Arial"/>
          <w:sz w:val="22"/>
          <w:szCs w:val="22"/>
        </w:rPr>
        <w:t xml:space="preserve">But innovation alone isn't enough. Your products need design that matches the rigor of your science and engineering. We understand Boston's standards. We've worked with healthcare teams, biotech companies, and fintech founders who demand excellence.</w:t>
      </w:r>
    </w:p>
    <w:p>
      <w:pPr>
        <w:spacing w:after="160"/>
      </w:pPr>
      <w:r>
        <w:rPr>
          <w:rFonts w:ascii="Arial" w:cs="Arial" w:eastAsia="Arial" w:hAnsi="Arial"/>
          <w:sz w:val="22"/>
          <w:szCs w:val="22"/>
        </w:rPr>
        <w:t xml:space="preserve">Our remote partnership model gives you access to senior-level design without the overhead of Boston's talent market. We maintain seamless collaboration across timezones and bring honest, strategic thinking to every decision.</w:t>
      </w:r>
    </w:p>
    <w:p>
      <w:r>
        <w:t xml:space="preserve"/>
      </w:r>
    </w:p>
    <w:p>
      <w:pPr>
        <w:pStyle w:val="Heading2"/>
      </w:pPr>
      <w:r>
        <w:rPr>
          <w:rFonts w:ascii="Arial" w:cs="Arial" w:eastAsia="Arial" w:hAnsi="Arial"/>
          <w:b/>
          <w:bCs/>
          <w:sz w:val="28"/>
          <w:szCs w:val="28"/>
        </w:rPr>
        <w:t xml:space="preserve">Boston's Industries &amp; Our Expertise</w:t>
      </w:r>
    </w:p>
    <w:p>
      <w:r>
        <w:t xml:space="preserve"/>
      </w:r>
    </w:p>
    <w:p>
      <w:pPr>
        <w:pStyle w:val="Heading3"/>
      </w:pPr>
      <w:r>
        <w:rPr>
          <w:rFonts w:ascii="Arial" w:cs="Arial" w:eastAsia="Arial" w:hAnsi="Arial"/>
          <w:b/>
          <w:bCs/>
          <w:sz w:val="24"/>
          <w:szCs w:val="24"/>
        </w:rPr>
        <w:t xml:space="preserve">Digital Health &amp; Healthcare Innovation</w:t>
      </w:r>
    </w:p>
    <w:p>
      <w:pPr>
        <w:spacing w:after="160"/>
      </w:pPr>
      <w:r>
        <w:rPr>
          <w:rFonts w:ascii="Arial" w:cs="Arial" w:eastAsia="Arial" w:hAnsi="Arial"/>
          <w:sz w:val="22"/>
          <w:szCs w:val="22"/>
        </w:rPr>
        <w:t xml:space="preserve">From patient-facing apps to clinical decision support systems, we design digital health products that improve outcomes. We understand HIPAA compliance, healthcare workflows, and the regulatory landscape. We've worked with digital health startups and established healthcare systems.</w:t>
      </w:r>
    </w:p>
    <w:p>
      <w:r>
        <w:t xml:space="preserve"/>
      </w:r>
    </w:p>
    <w:p>
      <w:pPr>
        <w:pStyle w:val="Heading3"/>
      </w:pPr>
      <w:r>
        <w:rPr>
          <w:rFonts w:ascii="Arial" w:cs="Arial" w:eastAsia="Arial" w:hAnsi="Arial"/>
          <w:b/>
          <w:bCs/>
          <w:sz w:val="24"/>
          <w:szCs w:val="24"/>
        </w:rPr>
        <w:t xml:space="preserve">Biotech &amp; Life Sciences</w:t>
      </w:r>
    </w:p>
    <w:p>
      <w:pPr>
        <w:spacing w:after="160"/>
      </w:pPr>
      <w:r>
        <w:rPr>
          <w:rFonts w:ascii="Arial" w:cs="Arial" w:eastAsia="Arial" w:hAnsi="Arial"/>
          <w:sz w:val="22"/>
          <w:szCs w:val="22"/>
        </w:rPr>
        <w:t xml:space="preserve">Biotech products are inherently complex. We design research platforms, clinical trial management systems, and data analysis tools that make sophisticated science accessible to end users.</w:t>
      </w:r>
    </w:p>
    <w:p>
      <w:r>
        <w:t xml:space="preserve"/>
      </w:r>
    </w:p>
    <w:p>
      <w:pPr>
        <w:pStyle w:val="Heading3"/>
      </w:pPr>
      <w:r>
        <w:rPr>
          <w:rFonts w:ascii="Arial" w:cs="Arial" w:eastAsia="Arial" w:hAnsi="Arial"/>
          <w:b/>
          <w:bCs/>
          <w:sz w:val="24"/>
          <w:szCs w:val="24"/>
        </w:rPr>
        <w:t xml:space="preserve">Fintech &amp; Financial Services</w:t>
      </w:r>
    </w:p>
    <w:p>
      <w:pPr>
        <w:spacing w:after="160"/>
      </w:pPr>
      <w:r>
        <w:rPr>
          <w:rFonts w:ascii="Arial" w:cs="Arial" w:eastAsia="Arial" w:hAnsi="Arial"/>
          <w:sz w:val="22"/>
          <w:szCs w:val="22"/>
        </w:rPr>
        <w:t xml:space="preserve">Boston's fintech scene attracts top talent and serious capital. We design investment platforms, payment systems, trading tools, and enterprise financial software that combines regulatory compliance with delightful user experience.</w:t>
      </w:r>
    </w:p>
    <w:p>
      <w:r>
        <w:t xml:space="preserve"/>
      </w:r>
    </w:p>
    <w:p>
      <w:pPr>
        <w:pStyle w:val="Heading3"/>
      </w:pPr>
      <w:r>
        <w:rPr>
          <w:rFonts w:ascii="Arial" w:cs="Arial" w:eastAsia="Arial" w:hAnsi="Arial"/>
          <w:b/>
          <w:bCs/>
          <w:sz w:val="24"/>
          <w:szCs w:val="24"/>
        </w:rPr>
        <w:t xml:space="preserve">Enterprise Software &amp; SaaS</w:t>
      </w:r>
    </w:p>
    <w:p>
      <w:pPr>
        <w:spacing w:after="160"/>
      </w:pPr>
      <w:r>
        <w:rPr>
          <w:rFonts w:ascii="Arial" w:cs="Arial" w:eastAsia="Arial" w:hAnsi="Arial"/>
          <w:sz w:val="22"/>
          <w:szCs w:val="22"/>
        </w:rPr>
        <w:t xml:space="preserve">Large enterprises and SaaS companies based in Boston need modern digital products. We design cloud platforms, data analytics dashboards, and workflow tools that drive adoption and business value.</w:t>
      </w:r>
    </w:p>
    <w:p>
      <w:r>
        <w:t xml:space="preserve"/>
      </w:r>
    </w:p>
    <w:p>
      <w:pPr>
        <w:pStyle w:val="Heading3"/>
      </w:pPr>
      <w:r>
        <w:rPr>
          <w:rFonts w:ascii="Arial" w:cs="Arial" w:eastAsia="Arial" w:hAnsi="Arial"/>
          <w:b/>
          <w:bCs/>
          <w:sz w:val="24"/>
          <w:szCs w:val="24"/>
        </w:rPr>
        <w:t xml:space="preserve">AI Product Development</w:t>
      </w:r>
    </w:p>
    <w:p>
      <w:pPr>
        <w:spacing w:after="160"/>
      </w:pPr>
      <w:r>
        <w:rPr>
          <w:rFonts w:ascii="Arial" w:cs="Arial" w:eastAsia="Arial" w:hAnsi="Arial"/>
          <w:sz w:val="22"/>
          <w:szCs w:val="22"/>
        </w:rPr>
        <w:t xml:space="preserve">AI is reshaping every industry in Boston. We design AI features and products—from research analysis tools to autonomous decision systems—that turn machine learning capability into real user value.</w:t>
      </w:r>
    </w:p>
    <w:p>
      <w:r>
        <w:t xml:space="preserve"/>
      </w:r>
    </w:p>
    <w:p>
      <w:pPr>
        <w:pStyle w:val="Heading2"/>
      </w:pPr>
      <w:r>
        <w:rPr>
          <w:rFonts w:ascii="Arial" w:cs="Arial" w:eastAsia="Arial" w:hAnsi="Arial"/>
          <w:b/>
          <w:bCs/>
          <w:sz w:val="28"/>
          <w:szCs w:val="28"/>
        </w:rPr>
        <w:t xml:space="preserve">What We Offer Boston Clients</w:t>
      </w:r>
    </w:p>
    <w:p>
      <w:r>
        <w:t xml:space="preserve"/>
      </w:r>
    </w:p>
    <w:p>
      <w:pPr>
        <w:pStyle w:val="Heading3"/>
      </w:pPr>
      <w:r>
        <w:rPr>
          <w:rFonts w:ascii="Arial" w:cs="Arial" w:eastAsia="Arial" w:hAnsi="Arial"/>
          <w:b/>
          <w:bCs/>
          <w:sz w:val="24"/>
          <w:szCs w:val="24"/>
        </w:rPr>
        <w:t xml:space="preserve">Strategic Product Design</w:t>
      </w:r>
    </w:p>
    <w:p>
      <w:pPr>
        <w:spacing w:after="160"/>
      </w:pPr>
      <w:r>
        <w:rPr>
          <w:rFonts w:ascii="Arial" w:cs="Arial" w:eastAsia="Arial" w:hAnsi="Arial"/>
          <w:sz w:val="22"/>
          <w:szCs w:val="22"/>
        </w:rPr>
        <w:t xml:space="preserve">We don't jump into mockups. We start with strategy: user research, competitive analysis, market positioning. We identify the design problems worth solving and the opportunities that move the needle.</w:t>
      </w:r>
    </w:p>
    <w:p>
      <w:r>
        <w:t xml:space="preserve"/>
      </w:r>
    </w:p>
    <w:p>
      <w:pPr>
        <w:pStyle w:val="Heading3"/>
      </w:pPr>
      <w:r>
        <w:rPr>
          <w:rFonts w:ascii="Arial" w:cs="Arial" w:eastAsia="Arial" w:hAnsi="Arial"/>
          <w:b/>
          <w:bCs/>
          <w:sz w:val="24"/>
          <w:szCs w:val="24"/>
        </w:rPr>
        <w:t xml:space="preserve">End-to-End Product Design</w:t>
      </w:r>
    </w:p>
    <w:p>
      <w:pPr>
        <w:spacing w:after="160"/>
      </w:pPr>
      <w:r>
        <w:rPr>
          <w:rFonts w:ascii="Arial" w:cs="Arial" w:eastAsia="Arial" w:hAnsi="Arial"/>
          <w:sz w:val="22"/>
          <w:szCs w:val="22"/>
        </w:rPr>
        <w:t xml:space="preserve">From initial concept through design system and implementation guidance, we lead comprehensive product design. Wireframes, prototypes, high-fidelity design, design systems, developer handoff—we own the full journey.</w:t>
      </w:r>
    </w:p>
    <w:p>
      <w:r>
        <w:t xml:space="preserve"/>
      </w:r>
    </w:p>
    <w:p>
      <w:pPr>
        <w:pStyle w:val="Heading3"/>
      </w:pPr>
      <w:r>
        <w:rPr>
          <w:rFonts w:ascii="Arial" w:cs="Arial" w:eastAsia="Arial" w:hAnsi="Arial"/>
          <w:b/>
          <w:bCs/>
          <w:sz w:val="24"/>
          <w:szCs w:val="24"/>
        </w:rPr>
        <w:t xml:space="preserve">UX Research &amp; Validation</w:t>
      </w:r>
    </w:p>
    <w:p>
      <w:pPr>
        <w:spacing w:after="160"/>
      </w:pPr>
      <w:r>
        <w:rPr>
          <w:rFonts w:ascii="Arial" w:cs="Arial" w:eastAsia="Arial" w:hAnsi="Arial"/>
          <w:sz w:val="22"/>
          <w:szCs w:val="22"/>
        </w:rPr>
        <w:t xml:space="preserve">We test assumptions with real users. User interviews, usability testing, and iterative feedback shape every design decision. No guessing. No beautiful but ineffective interfaces.</w:t>
      </w:r>
    </w:p>
    <w:p>
      <w:r>
        <w:t xml:space="preserve"/>
      </w:r>
    </w:p>
    <w:p>
      <w:pPr>
        <w:pStyle w:val="Heading3"/>
      </w:pPr>
      <w:r>
        <w:rPr>
          <w:rFonts w:ascii="Arial" w:cs="Arial" w:eastAsia="Arial" w:hAnsi="Arial"/>
          <w:b/>
          <w:bCs/>
          <w:sz w:val="24"/>
          <w:szCs w:val="24"/>
        </w:rPr>
        <w:t xml:space="preserve">AI Product Design</w:t>
      </w:r>
    </w:p>
    <w:p>
      <w:pPr>
        <w:spacing w:after="160"/>
      </w:pPr>
      <w:r>
        <w:rPr>
          <w:rFonts w:ascii="Arial" w:cs="Arial" w:eastAsia="Arial" w:hAnsi="Arial"/>
          <w:sz w:val="22"/>
          <w:szCs w:val="22"/>
        </w:rPr>
        <w:t xml:space="preserve">We specialize in designing AI-powered products. We help you define AI capability, design intuitive interfaces around machine learning, and create products that users trust and adopt.</w:t>
      </w:r>
    </w:p>
    <w:p>
      <w:r>
        <w:t xml:space="preserve"/>
      </w:r>
    </w:p>
    <w:p>
      <w:pPr>
        <w:pStyle w:val="Heading2"/>
      </w:pPr>
      <w:r>
        <w:rPr>
          <w:rFonts w:ascii="Arial" w:cs="Arial" w:eastAsia="Arial" w:hAnsi="Arial"/>
          <w:b/>
          <w:bCs/>
          <w:sz w:val="28"/>
          <w:szCs w:val="28"/>
        </w:rPr>
        <w:t xml:space="preserve">Our Approach</w:t>
      </w:r>
    </w:p>
    <w:p>
      <w:r>
        <w:t xml:space="preserve"/>
      </w:r>
    </w:p>
    <w:p>
      <w:pPr>
        <w:spacing w:after="160"/>
      </w:pPr>
      <w:r>
        <w:rPr>
          <w:rFonts w:ascii="Arial" w:cs="Arial" w:eastAsia="Arial" w:hAnsi="Arial"/>
          <w:sz w:val="22"/>
          <w:szCs w:val="22"/>
        </w:rPr>
        <w:t xml:space="preserve">Research First: User interviews, competitive analysis, and market assessment shape our thinking. We understand your users, market, and constraints.</w:t>
      </w:r>
    </w:p>
    <w:p>
      <w:pPr>
        <w:spacing w:after="160"/>
      </w:pPr>
      <w:r>
        <w:rPr>
          <w:rFonts w:ascii="Arial" w:cs="Arial" w:eastAsia="Arial" w:hAnsi="Arial"/>
          <w:sz w:val="22"/>
          <w:szCs w:val="22"/>
        </w:rPr>
        <w:t xml:space="preserve">Strategic Design: We create clear, testable design hypotheses and validate them with users. Iteration, not perfection.</w:t>
      </w:r>
    </w:p>
    <w:p>
      <w:pPr>
        <w:spacing w:after="160"/>
      </w:pPr>
      <w:r>
        <w:rPr>
          <w:rFonts w:ascii="Arial" w:cs="Arial" w:eastAsia="Arial" w:hAnsi="Arial"/>
          <w:sz w:val="22"/>
          <w:szCs w:val="22"/>
        </w:rPr>
        <w:t xml:space="preserve">Quality Execution: High-fidelity design, comprehensive design systems, and seamless handoff to engineering.</w:t>
      </w:r>
    </w:p>
    <w:p>
      <w:pPr>
        <w:spacing w:after="160"/>
      </w:pPr>
      <w:r>
        <w:rPr>
          <w:rFonts w:ascii="Arial" w:cs="Arial" w:eastAsia="Arial" w:hAnsi="Arial"/>
          <w:sz w:val="22"/>
          <w:szCs w:val="22"/>
        </w:rPr>
        <w:t xml:space="preserve">Partnership Mindset: We're not vendors. We're partners invested in your product's success.</w:t>
      </w:r>
    </w:p>
    <w:p>
      <w:r>
        <w:t xml:space="preserve"/>
      </w:r>
    </w:p>
    <w:p>
      <w:pPr>
        <w:pStyle w:val="Heading2"/>
      </w:pPr>
      <w:r>
        <w:rPr>
          <w:rFonts w:ascii="Arial" w:cs="Arial" w:eastAsia="Arial" w:hAnsi="Arial"/>
          <w:b/>
          <w:bCs/>
          <w:sz w:val="28"/>
          <w:szCs w:val="28"/>
        </w:rPr>
        <w:t xml:space="preserve">How We Collaborate with Boston Teams</w:t>
      </w:r>
    </w:p>
    <w:p>
      <w:r>
        <w:t xml:space="preserve"/>
      </w:r>
    </w:p>
    <w:p>
      <w:pPr>
        <w:spacing w:after="160"/>
      </w:pPr>
      <w:r>
        <w:rPr>
          <w:rFonts w:ascii="Arial" w:cs="Arial" w:eastAsia="Arial" w:hAnsi="Arial"/>
          <w:sz w:val="22"/>
          <w:szCs w:val="22"/>
        </w:rPr>
        <w:t xml:space="preserve">Your team is in Boston. Ours spans globally. But we make it work: aligned daily communication, regular strategy sessions, seamless Figma collaboration, and weekly check-ins. We're responsive and transparent.</w:t>
      </w:r>
    </w:p>
    <w:p>
      <w:pPr>
        <w:spacing w:after="160"/>
      </w:pPr>
      <w:r>
        <w:rPr>
          <w:rFonts w:ascii="Arial" w:cs="Arial" w:eastAsia="Arial" w:hAnsi="Arial"/>
          <w:sz w:val="22"/>
          <w:szCs w:val="22"/>
        </w:rPr>
        <w:t xml:space="preserve">You maintain full visibility into the design process. You give feedback. We iterate in real-time. By the time a design phase closes, everyone's aligned and confident.</w:t>
      </w:r>
    </w:p>
    <w:p>
      <w:r>
        <w:t xml:space="preserve"/>
      </w:r>
    </w:p>
    <w:p>
      <w:pPr>
        <w:pStyle w:val="Heading2"/>
      </w:pPr>
      <w:r>
        <w:rPr>
          <w:rFonts w:ascii="Arial" w:cs="Arial" w:eastAsia="Arial" w:hAnsi="Arial"/>
          <w:b/>
          <w:bCs/>
          <w:sz w:val="28"/>
          <w:szCs w:val="28"/>
        </w:rPr>
        <w:t xml:space="preserve">FAQs</w:t>
      </w:r>
    </w:p>
    <w:p>
      <w:r>
        <w:t xml:space="preserve"/>
      </w:r>
    </w:p>
    <w:p>
      <w:pPr>
        <w:pStyle w:val="Heading3"/>
      </w:pPr>
      <w:r>
        <w:rPr>
          <w:rFonts w:ascii="Arial" w:cs="Arial" w:eastAsia="Arial" w:hAnsi="Arial"/>
          <w:b/>
          <w:bCs/>
          <w:sz w:val="24"/>
          <w:szCs w:val="24"/>
        </w:rPr>
        <w:t xml:space="preserve">How do you approach designing for regulated industries?</w:t>
      </w:r>
    </w:p>
    <w:p>
      <w:pPr>
        <w:spacing w:after="160"/>
      </w:pPr>
      <w:r>
        <w:rPr>
          <w:rFonts w:ascii="Arial" w:cs="Arial" w:eastAsia="Arial" w:hAnsi="Arial"/>
          <w:sz w:val="22"/>
          <w:szCs w:val="22"/>
        </w:rPr>
        <w:t xml:space="preserve">With respect and expertise. We understand healthcare, fintech, and biotech regulations. We design within compliance constraints while creating elegant, user-friendly products. HIPAA, FCA, FDA—we've navigated them all.</w:t>
      </w:r>
    </w:p>
    <w:p>
      <w:r>
        <w:t xml:space="preserve"/>
      </w:r>
    </w:p>
    <w:p>
      <w:pPr>
        <w:pStyle w:val="Heading3"/>
      </w:pPr>
      <w:r>
        <w:rPr>
          <w:rFonts w:ascii="Arial" w:cs="Arial" w:eastAsia="Arial" w:hAnsi="Arial"/>
          <w:b/>
          <w:bCs/>
          <w:sz w:val="24"/>
          <w:szCs w:val="24"/>
        </w:rPr>
        <w:t xml:space="preserve">Can you scale with us as we grow?</w:t>
      </w:r>
    </w:p>
    <w:p>
      <w:pPr>
        <w:spacing w:after="160"/>
      </w:pPr>
      <w:r>
        <w:rPr>
          <w:rFonts w:ascii="Arial" w:cs="Arial" w:eastAsia="Arial" w:hAnsi="Arial"/>
          <w:sz w:val="22"/>
          <w:szCs w:val="22"/>
        </w:rPr>
        <w:t xml:space="preserve">Yes. We've partnered with early-stage startups and Series B+ companies. Our process and team scale to match your needs and growth stage.</w:t>
      </w:r>
    </w:p>
    <w:p>
      <w:r>
        <w:t xml:space="preserve"/>
      </w:r>
    </w:p>
    <w:p>
      <w:pPr>
        <w:pStyle w:val="Heading3"/>
      </w:pPr>
      <w:r>
        <w:rPr>
          <w:rFonts w:ascii="Arial" w:cs="Arial" w:eastAsia="Arial" w:hAnsi="Arial"/>
          <w:b/>
          <w:bCs/>
          <w:sz w:val="24"/>
          <w:szCs w:val="24"/>
        </w:rPr>
        <w:t xml:space="preserve">What's your experience with AI product design?</w:t>
      </w:r>
    </w:p>
    <w:p>
      <w:pPr>
        <w:spacing w:after="160"/>
      </w:pPr>
      <w:r>
        <w:rPr>
          <w:rFonts w:ascii="Arial" w:cs="Arial" w:eastAsia="Arial" w:hAnsi="Arial"/>
          <w:sz w:val="22"/>
          <w:szCs w:val="22"/>
        </w:rPr>
        <w:t xml:space="preserve">Deep. We've designed AI features, standalone AI products, and AI-powered platforms. We understand how to make machine learning intuitive and useful for real users.</w:t>
      </w:r>
    </w:p>
    <w:p>
      <w:r>
        <w:t xml:space="preserve"/>
      </w:r>
    </w:p>
    <w:p>
      <w:pPr>
        <w:pStyle w:val="Heading3"/>
      </w:pPr>
      <w:r>
        <w:rPr>
          <w:rFonts w:ascii="Arial" w:cs="Arial" w:eastAsia="Arial" w:hAnsi="Arial"/>
          <w:b/>
          <w:bCs/>
          <w:sz w:val="24"/>
          <w:szCs w:val="24"/>
        </w:rPr>
        <w:t xml:space="preserve">How much does a product design engagement cost?</w:t>
      </w:r>
    </w:p>
    <w:p>
      <w:pPr>
        <w:spacing w:after="160"/>
      </w:pPr>
      <w:r>
        <w:rPr>
          <w:rFonts w:ascii="Arial" w:cs="Arial" w:eastAsia="Arial" w:hAnsi="Arial"/>
          <w:sz w:val="22"/>
          <w:szCs w:val="22"/>
        </w:rPr>
        <w:t xml:space="preserve">It varies based on scope, timeline, and complexity. We'll discuss your specific needs on a free strategy call and provide transparent pricing and a clear roadmap.</w:t>
      </w:r>
    </w:p>
    <w:p>
      <w:r>
        <w:t xml:space="preserve"/>
      </w:r>
    </w:p>
    <w:p>
      <w:pPr>
        <w:pStyle w:val="Heading3"/>
      </w:pPr>
      <w:r>
        <w:rPr>
          <w:rFonts w:ascii="Arial" w:cs="Arial" w:eastAsia="Arial" w:hAnsi="Arial"/>
          <w:b/>
          <w:bCs/>
          <w:sz w:val="24"/>
          <w:szCs w:val="24"/>
        </w:rPr>
        <w:t xml:space="preserve">Do you work with universities and research institutions?</w:t>
      </w:r>
    </w:p>
    <w:p>
      <w:pPr>
        <w:spacing w:after="160"/>
      </w:pPr>
      <w:r>
        <w:rPr>
          <w:rFonts w:ascii="Arial" w:cs="Arial" w:eastAsia="Arial" w:hAnsi="Arial"/>
          <w:sz w:val="22"/>
          <w:szCs w:val="22"/>
        </w:rPr>
        <w:t xml:space="preserve">Yes. We've designed research platforms, lab management systems, and scientific collaboration tools for academic and research-driven teams.</w:t>
      </w:r>
    </w:p>
    <w:p>
      <w:r>
        <w:t xml:space="preserve"/>
      </w:r>
    </w:p>
    <w:p>
      <w:pPr>
        <w:pStyle w:val="Heading3"/>
      </w:pPr>
      <w:r>
        <w:rPr>
          <w:rFonts w:ascii="Arial" w:cs="Arial" w:eastAsia="Arial" w:hAnsi="Arial"/>
          <w:b/>
          <w:bCs/>
          <w:sz w:val="24"/>
          <w:szCs w:val="24"/>
        </w:rPr>
        <w:t xml:space="preserve">What's included in a design engagement?</w:t>
      </w:r>
    </w:p>
    <w:p>
      <w:pPr>
        <w:spacing w:after="160"/>
      </w:pPr>
      <w:r>
        <w:rPr>
          <w:rFonts w:ascii="Arial" w:cs="Arial" w:eastAsia="Arial" w:hAnsi="Arial"/>
          <w:sz w:val="22"/>
          <w:szCs w:val="22"/>
        </w:rPr>
        <w:t xml:space="preserve">Typically: research and strategy, wireframing and prototyping, high-fidelity design, user testing and iteration, design system documentation, and implementation guidance to your engineering team.</w:t>
      </w:r>
    </w:p>
    <w:p>
      <w:r>
        <w:t xml:space="preserve"/>
      </w:r>
    </w:p>
    <w:p>
      <w:pPr>
        <w:pStyle w:val="Heading2"/>
      </w:pPr>
      <w:r>
        <w:rPr>
          <w:rFonts w:ascii="Arial" w:cs="Arial" w:eastAsia="Arial" w:hAnsi="Arial"/>
          <w:b/>
          <w:bCs/>
          <w:sz w:val="28"/>
          <w:szCs w:val="28"/>
        </w:rPr>
        <w:t xml:space="preserve">Ready to Build Something Great?</w:t>
      </w:r>
    </w:p>
    <w:p>
      <w:r>
        <w:t xml:space="preserve"/>
      </w:r>
    </w:p>
    <w:p>
      <w:pPr>
        <w:spacing w:after="160"/>
      </w:pPr>
      <w:r>
        <w:rPr>
          <w:rFonts w:ascii="Arial" w:cs="Arial" w:eastAsia="Arial" w:hAnsi="Arial"/>
          <w:sz w:val="22"/>
          <w:szCs w:val="22"/>
        </w:rPr>
        <w:t xml:space="preserve">Let's talk about your product vision, your users, and your goals. Book a free strategy call with our team.</w:t>
      </w:r>
    </w:p>
    <w:p>
      <w:pPr>
        <w:spacing w:after="100"/>
      </w:pPr>
      <w:hyperlink w:history="1" r:id="rIdb-kof9hag4jbk9xhdey-w">
        <w:r>
          <w:rPr>
            <w:rStyle w:val="Hyperlink"/>
            <w:rFonts w:ascii="Arial" w:cs="Arial" w:eastAsia="Arial" w:hAnsi="Arial"/>
            <w:sz w:val="22"/>
            <w:szCs w:val="22"/>
          </w:rPr>
          <w:t xml:space="preserve">Book a Free Strategy Call</w:t>
        </w:r>
      </w:hyperlink>
    </w:p>
    <w:p>
      <w:r>
        <w:t xml:space="preserve"/>
      </w:r>
    </w:p>
    <w:p>
      <w:pPr>
        <w:pStyle w:val="Heading2"/>
      </w:pPr>
      <w:r>
        <w:rPr>
          <w:rFonts w:ascii="Arial" w:cs="Arial" w:eastAsia="Arial" w:hAnsi="Arial"/>
          <w:b/>
          <w:bCs/>
          <w:sz w:val="28"/>
          <w:szCs w:val="28"/>
        </w:rPr>
        <w:t xml:space="preserve">Internal Links &amp; Resources</w:t>
      </w:r>
    </w:p>
    <w:p>
      <w:r>
        <w:t xml:space="preserve"/>
      </w:r>
    </w:p>
    <w:p>
      <w:pPr>
        <w:pStyle w:val="ListParagraph"/>
        <w:numPr>
          <w:ilvl w:val="0"/>
          <w:numId w:val="2"/>
        </w:numPr>
        <w:spacing w:after="80"/>
      </w:pPr>
      <w:r>
        <w:rPr>
          <w:rFonts w:ascii="Arial" w:cs="Arial" w:eastAsia="Arial" w:hAnsi="Arial"/>
          <w:sz w:val="22"/>
          <w:szCs w:val="22"/>
        </w:rPr>
        <w:t xml:space="preserve">Homepage: sandollardesign.com</w:t>
      </w:r>
    </w:p>
    <w:p>
      <w:pPr>
        <w:pStyle w:val="ListParagraph"/>
        <w:numPr>
          <w:ilvl w:val="0"/>
          <w:numId w:val="2"/>
        </w:numPr>
        <w:spacing w:after="80"/>
      </w:pPr>
      <w:r>
        <w:rPr>
          <w:rFonts w:ascii="Arial" w:cs="Arial" w:eastAsia="Arial" w:hAnsi="Arial"/>
          <w:sz w:val="22"/>
          <w:szCs w:val="22"/>
        </w:rPr>
        <w:t xml:space="preserve">Services: UX Strategy, Product Design, AI Product Development, UX Research</w:t>
      </w:r>
    </w:p>
    <w:p>
      <w:pPr>
        <w:pStyle w:val="ListParagraph"/>
        <w:numPr>
          <w:ilvl w:val="0"/>
          <w:numId w:val="2"/>
        </w:numPr>
        <w:spacing w:after="80"/>
      </w:pPr>
      <w:r>
        <w:rPr>
          <w:rFonts w:ascii="Arial" w:cs="Arial" w:eastAsia="Arial" w:hAnsi="Arial"/>
          <w:sz w:val="22"/>
          <w:szCs w:val="22"/>
        </w:rPr>
        <w:t xml:space="preserve">Case Studies: Available on homepage</w:t>
      </w:r>
    </w:p>
    <w:p>
      <w:pPr>
        <w:pStyle w:val="ListParagraph"/>
        <w:numPr>
          <w:ilvl w:val="0"/>
          <w:numId w:val="2"/>
        </w:numPr>
        <w:spacing w:after="80"/>
      </w:pPr>
      <w:r>
        <w:rPr>
          <w:rFonts w:ascii="Arial" w:cs="Arial" w:eastAsia="Arial" w:hAnsi="Arial"/>
          <w:sz w:val="22"/>
          <w:szCs w:val="22"/>
        </w:rPr>
        <w:t xml:space="preserve">Related Pages: Jacksonville UX/UI Design Agency, Chicago UX Design Agency, Texas AI Development Company, UX Design Agency for UK Clients</w:t>
      </w:r>
    </w:p>
    <w:p>
      <w:r>
        <w:t xml:space="preserve"/>
      </w:r>
    </w:p>
    <w:p>
      <w:pPr>
        <w:pStyle w:val="Heading2"/>
      </w:pPr>
      <w:r>
        <w:rPr>
          <w:rFonts w:ascii="Arial" w:cs="Arial" w:eastAsia="Arial" w:hAnsi="Arial"/>
          <w:b/>
          <w:bCs/>
          <w:sz w:val="28"/>
          <w:szCs w:val="28"/>
        </w:rPr>
        <w:t xml:space="preserve">Image &amp; Video Notes</w:t>
      </w:r>
    </w:p>
    <w:p>
      <w:r>
        <w:t xml:space="preserve"/>
      </w:r>
    </w:p>
    <w:p>
      <w:pPr>
        <w:spacing w:after="160"/>
      </w:pPr>
      <w:r>
        <w:rPr>
          <w:rFonts w:ascii="Arial" w:cs="Arial" w:eastAsia="Arial" w:hAnsi="Arial"/>
          <w:sz w:val="22"/>
          <w:szCs w:val="22"/>
        </w:rPr>
        <w:t xml:space="preserve">Hero image: Boston skyline or modern tech workspace</w:t>
      </w:r>
    </w:p>
    <w:p>
      <w:pPr>
        <w:spacing w:after="160"/>
      </w:pPr>
      <w:r>
        <w:rPr>
          <w:rFonts w:ascii="Arial" w:cs="Arial" w:eastAsia="Arial" w:hAnsi="Arial"/>
          <w:sz w:val="22"/>
          <w:szCs w:val="22"/>
        </w:rPr>
        <w:t xml:space="preserve">Section images: Product design workshop, healthcare dashboard mockup, fintech platform design, remote collaboration setup</w:t>
      </w:r>
    </w:p>
    <w:p>
      <w:pPr>
        <w:spacing w:after="160"/>
      </w:pPr>
      <w:r>
        <w:rPr>
          <w:rFonts w:ascii="Arial" w:cs="Arial" w:eastAsia="Arial" w:hAnsi="Arial"/>
          <w:sz w:val="22"/>
          <w:szCs w:val="22"/>
        </w:rPr>
        <w:t xml:space="preserve">CTA banner: "Let's design your next great product" with Calendly link</w:t>
      </w:r>
    </w:p>
    <w:sectPr>
      <w:pgSz w:w="12240" w:h="15840" w:orient="portrait"/>
      <w:pgMar w:top="1440" w:right="1440" w:bottom="1440" w:left="1440" w:header="708" w:footer="708" w:gutter="0"/>
      <w:pgNumType/>
      <w:docGrid w:linePitch="360"/>
    </w:sectPr>
    <w:p>
      <w:r>
        <w:br w:type="page"/>
      </w:r>
    </w:p>
    <w:p>
      <w:pPr>
        <w:pStyle w:val="Heading1"/>
        <w:jc w:val="left"/>
      </w:pPr>
      <w:r>
        <w:rPr>
          <w:color w:val="1B3A6B"/>
        </w:rPr>
        <w:t>IMAGE SPECIFICATIONS</w:t>
      </w:r>
    </w:p>
    <w:p>
      <w:pPr>
        <w:spacing w:after="160"/>
      </w:pPr>
      <w:r>
        <w:rPr>
          <w:color w:val="444444"/>
          <w:sz w:val="20"/>
        </w:rPr>
        <w:t>The following images should be used on this page. Each entry shows the filename, recommended placement, alt tag, and production notes for the developer / content editor.</w:t>
      </w:r>
    </w:p>
    <w:p>
      <w:pPr>
        <w:spacing w:before="240" w:after="80"/>
      </w:pPr>
      <w:r>
        <w:rPr>
          <w:b/>
          <w:color w:val="1B3A6B"/>
          <w:sz w:val="24"/>
        </w:rPr>
        <w:t>Image 1 of 3</w:t>
      </w:r>
    </w:p>
    <w:p>
      <w:pPr>
        <w:spacing w:after="80"/>
      </w:pPr>
      <w:r>
        <w:rPr>
          <w:b/>
          <w:sz w:val="22"/>
        </w:rPr>
        <w:t xml:space="preserve">File:  </w:t>
      </w:r>
      <w:r>
        <w:rPr>
          <w:sz w:val="22"/>
          <w:color w:val="2E5CA8"/>
        </w:rPr>
        <w:t>boston-product-design-agency.png</w:t>
      </w:r>
    </w:p>
    <w:p>
      <w:pPr>
        <w:spacing w:after="80"/>
      </w:pPr>
      <w:r>
        <w:rPr>
          <w:b/>
          <w:sz w:val="22"/>
        </w:rPr>
        <w:t xml:space="preserve">Placement:  </w:t>
      </w:r>
      <w:r>
        <w:rPr>
          <w:sz w:val="22"/>
        </w:rPr>
        <w:t>HERO — full-width banner above the fold</w:t>
      </w:r>
    </w:p>
    <w:p>
      <w:pPr>
        <w:spacing w:after="80"/>
      </w:pPr>
      <w:r>
        <w:rPr>
          <w:b/>
          <w:sz w:val="22"/>
        </w:rPr>
        <w:t xml:space="preserve">Alt text:  </w:t>
      </w:r>
      <w:r>
        <w:rPr>
          <w:sz w:val="22"/>
          <w:i/>
        </w:rPr>
        <w:t>Boston product design agency — UX and product design consultancy serving Boston tech companies</w:t>
      </w:r>
    </w:p>
    <w:p>
      <w:pPr>
        <w:spacing w:after="160"/>
      </w:pPr>
      <w:r>
        <w:rPr>
          <w:b/>
          <w:sz w:val="22"/>
        </w:rPr>
        <w:t xml:space="preserve">Notes:  </w:t>
      </w:r>
      <w:r>
        <w:rPr>
          <w:sz w:val="22"/>
          <w:color w:val="555555"/>
        </w:rPr>
        <w:t>Crop to 1440×600.</w:t>
      </w:r>
    </w:p>
    <w:p>
      <w:pPr>
        <w:spacing w:after="80"/>
        <w:pBdr>
          <w:bottom w:val="single" w:sz="4" w:space="1" w:color="CCCCCC"/>
        </w:pBdr>
      </w:pPr>
      <w:r>
        <w:t/>
      </w:r>
    </w:p>
    <w:p>
      <w:pPr>
        <w:spacing w:before="240" w:after="80"/>
      </w:pPr>
      <w:r>
        <w:rPr>
          <w:b/>
          <w:color w:val="1B3A6B"/>
          <w:sz w:val="24"/>
        </w:rPr>
        <w:t>Image 2 of 3</w:t>
      </w:r>
    </w:p>
    <w:p>
      <w:pPr>
        <w:spacing w:after="80"/>
      </w:pPr>
      <w:r>
        <w:rPr>
          <w:b/>
          <w:sz w:val="22"/>
        </w:rPr>
        <w:t xml:space="preserve">File:  </w:t>
      </w:r>
      <w:r>
        <w:rPr>
          <w:sz w:val="22"/>
          <w:color w:val="2E5CA8"/>
        </w:rPr>
        <w:t>tech hub environment example for boston.jpg</w:t>
      </w:r>
    </w:p>
    <w:p>
      <w:pPr>
        <w:spacing w:after="80"/>
      </w:pPr>
      <w:r>
        <w:rPr>
          <w:b/>
          <w:sz w:val="22"/>
        </w:rPr>
        <w:t xml:space="preserve">Placement:  </w:t>
      </w:r>
      <w:r>
        <w:rPr>
          <w:sz w:val="22"/>
        </w:rPr>
        <w:t>BODY — "Boston tech ecosystem" section</w:t>
      </w:r>
    </w:p>
    <w:p>
      <w:pPr>
        <w:spacing w:after="80"/>
      </w:pPr>
      <w:r>
        <w:rPr>
          <w:b/>
          <w:sz w:val="22"/>
        </w:rPr>
        <w:t xml:space="preserve">Alt text:  </w:t>
      </w:r>
      <w:r>
        <w:rPr>
          <w:sz w:val="22"/>
          <w:i/>
        </w:rPr>
        <w:t>Boston tech hub environment — modern collaborative workspace typical of Boston's innovation district</w:t>
      </w:r>
    </w:p>
    <w:p>
      <w:pPr>
        <w:spacing w:after="160"/>
      </w:pPr>
      <w:r>
        <w:rPr>
          <w:b/>
          <w:sz w:val="22"/>
        </w:rPr>
        <w:t xml:space="preserve">Notes:  </w:t>
      </w:r>
      <w:r>
        <w:rPr>
          <w:sz w:val="22"/>
          <w:color w:val="555555"/>
        </w:rPr>
        <w:t>800×533. Localises the page for Boston audience.</w:t>
      </w:r>
    </w:p>
    <w:p>
      <w:pPr>
        <w:spacing w:after="80"/>
        <w:pBdr>
          <w:bottom w:val="single" w:sz="4" w:space="1" w:color="CCCCCC"/>
        </w:pBdr>
      </w:pPr>
      <w:r>
        <w:t/>
      </w:r>
    </w:p>
    <w:p>
      <w:pPr>
        <w:spacing w:before="240" w:after="80"/>
      </w:pPr>
      <w:r>
        <w:rPr>
          <w:b/>
          <w:color w:val="1B3A6B"/>
          <w:sz w:val="24"/>
        </w:rPr>
        <w:t>Image 3 of 3</w:t>
      </w:r>
    </w:p>
    <w:p>
      <w:pPr>
        <w:spacing w:after="80"/>
      </w:pPr>
      <w:r>
        <w:rPr>
          <w:b/>
          <w:sz w:val="22"/>
        </w:rPr>
        <w:t xml:space="preserve">File:  </w:t>
      </w:r>
      <w:r>
        <w:rPr>
          <w:sz w:val="22"/>
          <w:color w:val="2E5CA8"/>
        </w:rPr>
        <w:t>ux-ui-design-agency-usa 2.png</w:t>
      </w:r>
    </w:p>
    <w:p>
      <w:pPr>
        <w:spacing w:after="80"/>
      </w:pPr>
      <w:r>
        <w:rPr>
          <w:b/>
          <w:sz w:val="22"/>
        </w:rPr>
        <w:t xml:space="preserve">Placement:  </w:t>
      </w:r>
      <w:r>
        <w:rPr>
          <w:sz w:val="22"/>
        </w:rPr>
        <w:t>BODY — "Our product design work" section</w:t>
      </w:r>
    </w:p>
    <w:p>
      <w:pPr>
        <w:spacing w:after="80"/>
      </w:pPr>
      <w:r>
        <w:rPr>
          <w:b/>
          <w:sz w:val="22"/>
        </w:rPr>
        <w:t xml:space="preserve">Alt text:  </w:t>
      </w:r>
      <w:r>
        <w:rPr>
          <w:sz w:val="22"/>
          <w:i/>
        </w:rPr>
        <w:t>Product design screens delivered for Boston-area clients</w:t>
      </w:r>
    </w:p>
    <w:p>
      <w:pPr>
        <w:spacing w:after="160"/>
      </w:pPr>
      <w:r>
        <w:rPr>
          <w:b/>
          <w:sz w:val="22"/>
        </w:rPr>
        <w:t xml:space="preserve">Notes:  </w:t>
      </w:r>
      <w:r>
        <w:rPr>
          <w:sz w:val="22"/>
          <w:color w:val="555555"/>
        </w:rPr>
        <w:t>760×480.</w:t>
      </w:r>
    </w:p>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3A6B"/>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B3A6B"/>
      <w:sz w:val="28"/>
      <w:szCs w:val="28"/>
    </w:rPr>
  </w:style>
  <w:style w:type="paragraph" w:styleId="Heading3">
    <w:name w:val="Heading 3"/>
    <w:basedOn w:val="Normal"/>
    <w:next w:val="Normal"/>
    <w:qFormat/>
    <w:pPr>
      <w:spacing w:after="80" w:before="180"/>
      <w:outlineLvl w:val="2"/>
    </w:pPr>
    <w:rPr>
      <w:rFonts w:ascii="Arial" w:cs="Arial" w:eastAsia="Arial" w:hAnsi="Arial"/>
      <w:b/>
      <w:bCs/>
      <w:color w:val="2E5CA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b-kof9hag4jbk9xhdey-w" Type="http://schemas.openxmlformats.org/officeDocument/2006/relationships/hyperlink" Target="https://calendly.com/sanddollardesign/intro"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2026-03-15T10:51:03.253Z</dcterms:created>
  <dcterms:modified xsi:type="dcterms:W3CDTF">2026-03-15T10:51:03.253Z</dcterms:modified>
</cp:coreProperties>
</file>

<file path=docProps/custom.xml><?xml version="1.0" encoding="utf-8"?>
<Properties xmlns="http://schemas.openxmlformats.org/officeDocument/2006/custom-properties" xmlns:vt="http://schemas.openxmlformats.org/officeDocument/2006/docPropsVTypes"/>
</file>