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/design-capability-building</w:t>
      </w:r>
    </w:p>
    <w:p>
      <w:pPr>
        <w:spacing w:after="80"/>
      </w:pPr>
      <w:r>
        <w:rPr>
          <w:rFonts w:ascii="Arial" w:cs="Arial" w:eastAsia="Arial" w:hAnsi="Arial"/>
          <w:b/>
          <w:bCs/>
          <w:sz w:val="22"/>
          <w:szCs w:val="22"/>
        </w:rPr>
        <w:t xml:space="preserve">SEO Title: Design Capability Building | Sand Dollar Design</w:t>
      </w:r>
    </w:p>
    <w:p>
      <w:pPr>
        <w:spacing w:after="80"/>
      </w:pPr>
      <w:r>
        <w:rPr>
          <w:rFonts w:ascii="Arial" w:cs="Arial" w:eastAsia="Arial" w:hAnsi="Arial"/>
          <w:b/>
          <w:bCs/>
          <w:sz w:val="22"/>
          <w:szCs w:val="22"/>
        </w:rPr>
        <w:t xml:space="preserve">Meta: Build your organisation's internal design capability. Assessments, coaching, workshops, design ops, and team development to help your design practice grow.</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Design Capability Building</w:t>
      </w:r>
    </w:p>
    <w:p>
      <w:pPr>
        <w:spacing w:after="160"/>
      </w:pPr>
      <w:r>
        <w:rPr>
          <w:rFonts w:ascii="Arial" w:cs="Arial" w:eastAsia="Arial" w:hAnsi="Arial"/>
          <w:sz w:val="22"/>
          <w:szCs w:val="22"/>
        </w:rPr>
        <w:t xml:space="preserve">Organizations don't scale through one brilliant designer. They scale when design is embedded in how teams think and work. Whether you're building a design team from scratch, maturing an existing one, or helping your organization think more designerly - we help you build capability that lasts.</w:t>
      </w:r>
    </w:p>
    <w:p>
      <w:r>
        <w:t xml:space="preserve"/>
      </w:r>
    </w:p>
    <w:p>
      <w:pPr>
        <w:pStyle w:val="Heading2"/>
      </w:pPr>
      <w:r>
        <w:rPr>
          <w:rFonts w:ascii="Arial" w:cs="Arial" w:eastAsia="Arial" w:hAnsi="Arial"/>
          <w:b/>
          <w:bCs/>
          <w:sz w:val="28"/>
          <w:szCs w:val="28"/>
        </w:rPr>
        <w:t xml:space="preserve">What Design Capability Really Means</w:t>
      </w:r>
    </w:p>
    <w:p>
      <w:pPr>
        <w:spacing w:after="160"/>
      </w:pPr>
      <w:r>
        <w:rPr>
          <w:rFonts w:ascii="Arial" w:cs="Arial" w:eastAsia="Arial" w:hAnsi="Arial"/>
          <w:sz w:val="22"/>
          <w:szCs w:val="22"/>
        </w:rPr>
        <w:t xml:space="preserve">Design capability isn't just about designers. It's the organizational muscle to solve problems well. It includes:</w:t>
      </w:r>
    </w:p>
    <w:p>
      <w:r>
        <w:t xml:space="preserve"/>
      </w:r>
    </w:p>
    <w:p>
      <w:pPr>
        <w:pStyle w:val="ListParagraph"/>
        <w:numPr>
          <w:ilvl w:val="0"/>
          <w:numId w:val="2"/>
        </w:numPr>
        <w:spacing w:after="80"/>
      </w:pPr>
      <w:r>
        <w:rPr>
          <w:rFonts w:ascii="Arial" w:cs="Arial" w:eastAsia="Arial" w:hAnsi="Arial"/>
          <w:sz w:val="22"/>
          <w:szCs w:val="22"/>
        </w:rPr>
        <w:t xml:space="preserve">People: Designers with skills, but also product managers, engineers, and leaders who understand design</w:t>
      </w:r>
    </w:p>
    <w:p>
      <w:pPr>
        <w:pStyle w:val="ListParagraph"/>
        <w:numPr>
          <w:ilvl w:val="0"/>
          <w:numId w:val="2"/>
        </w:numPr>
        <w:spacing w:after="80"/>
      </w:pPr>
      <w:r>
        <w:rPr>
          <w:rFonts w:ascii="Arial" w:cs="Arial" w:eastAsia="Arial" w:hAnsi="Arial"/>
          <w:sz w:val="22"/>
          <w:szCs w:val="22"/>
        </w:rPr>
        <w:t xml:space="preserve">Process: How teams work together - discovery, iteration, handoff, feedback loops</w:t>
      </w:r>
    </w:p>
    <w:p>
      <w:pPr>
        <w:pStyle w:val="ListParagraph"/>
        <w:numPr>
          <w:ilvl w:val="0"/>
          <w:numId w:val="2"/>
        </w:numPr>
        <w:spacing w:after="80"/>
      </w:pPr>
      <w:r>
        <w:rPr>
          <w:rFonts w:ascii="Arial" w:cs="Arial" w:eastAsia="Arial" w:hAnsi="Arial"/>
          <w:sz w:val="22"/>
          <w:szCs w:val="22"/>
        </w:rPr>
        <w:t xml:space="preserve">Tools &amp; Infrastructure: Design systems, prototyping tools, collaboration platforms, and codified patterns</w:t>
      </w:r>
    </w:p>
    <w:p>
      <w:pPr>
        <w:pStyle w:val="ListParagraph"/>
        <w:numPr>
          <w:ilvl w:val="0"/>
          <w:numId w:val="2"/>
        </w:numPr>
        <w:spacing w:after="80"/>
      </w:pPr>
      <w:r>
        <w:rPr>
          <w:rFonts w:ascii="Arial" w:cs="Arial" w:eastAsia="Arial" w:hAnsi="Arial"/>
          <w:sz w:val="22"/>
          <w:szCs w:val="22"/>
        </w:rPr>
        <w:t xml:space="preserve">Culture: A mindset where user empathy, rigorous thinking, and iteration are normal</w:t>
      </w:r>
    </w:p>
    <w:p>
      <w:r>
        <w:t xml:space="preserve"/>
      </w:r>
    </w:p>
    <w:p>
      <w:pPr>
        <w:pStyle w:val="Heading2"/>
      </w:pPr>
      <w:r>
        <w:rPr>
          <w:rFonts w:ascii="Arial" w:cs="Arial" w:eastAsia="Arial" w:hAnsi="Arial"/>
          <w:b/>
          <w:bCs/>
          <w:sz w:val="28"/>
          <w:szCs w:val="28"/>
        </w:rPr>
        <w:t xml:space="preserve">The Four Dimensions of Design Capability</w:t>
      </w:r>
    </w:p>
    <w:p>
      <w:r>
        <w:t xml:space="preserve"/>
      </w:r>
    </w:p>
    <w:p>
      <w:pPr>
        <w:pStyle w:val="Heading3"/>
      </w:pPr>
      <w:r>
        <w:rPr>
          <w:rFonts w:ascii="Arial" w:cs="Arial" w:eastAsia="Arial" w:hAnsi="Arial"/>
          <w:b/>
          <w:bCs/>
          <w:sz w:val="24"/>
          <w:szCs w:val="24"/>
        </w:rPr>
        <w:t xml:space="preserve">1. People &amp; Skills</w:t>
      </w:r>
    </w:p>
    <w:p>
      <w:pPr>
        <w:spacing w:after="160"/>
      </w:pPr>
      <w:r>
        <w:rPr>
          <w:rFonts w:ascii="Arial" w:cs="Arial" w:eastAsia="Arial" w:hAnsi="Arial"/>
          <w:sz w:val="22"/>
          <w:szCs w:val="22"/>
        </w:rPr>
        <w:t xml:space="preserve">Do you have designers? Are they the right generalists or specialists? Do non-designers understand design? Can your team mentor junior designers? What's your hiring strategy?</w:t>
      </w:r>
    </w:p>
    <w:p>
      <w:pPr>
        <w:spacing w:after="160"/>
      </w:pPr>
      <w:r>
        <w:rPr>
          <w:rFonts w:ascii="Arial" w:cs="Arial" w:eastAsia="Arial" w:hAnsi="Arial"/>
          <w:sz w:val="22"/>
          <w:szCs w:val="22"/>
        </w:rPr>
        <w:t xml:space="preserve">We help you assess where your team is, what skills you need to build, and how to develop talent. We can run workshops to help non-designers think more designerly. We advise on hiring, structure, and mentorship.</w:t>
      </w:r>
    </w:p>
    <w:p>
      <w:r>
        <w:t xml:space="preserve"/>
      </w:r>
    </w:p>
    <w:p>
      <w:pPr>
        <w:pStyle w:val="Heading3"/>
      </w:pPr>
      <w:r>
        <w:rPr>
          <w:rFonts w:ascii="Arial" w:cs="Arial" w:eastAsia="Arial" w:hAnsi="Arial"/>
          <w:b/>
          <w:bCs/>
          <w:sz w:val="24"/>
          <w:szCs w:val="24"/>
        </w:rPr>
        <w:t xml:space="preserve">2. Process &amp; Collaboration</w:t>
      </w:r>
    </w:p>
    <w:p>
      <w:pPr>
        <w:spacing w:after="160"/>
      </w:pPr>
      <w:r>
        <w:rPr>
          <w:rFonts w:ascii="Arial" w:cs="Arial" w:eastAsia="Arial" w:hAnsi="Arial"/>
          <w:sz w:val="22"/>
          <w:szCs w:val="22"/>
        </w:rPr>
        <w:t xml:space="preserve">How do you discover user needs? How do designers, engineers, and product teams collaborate? How do you iterate? How do you know when design work is done?</w:t>
      </w:r>
    </w:p>
    <w:p>
      <w:pPr>
        <w:spacing w:after="160"/>
      </w:pPr>
      <w:r>
        <w:rPr>
          <w:rFonts w:ascii="Arial" w:cs="Arial" w:eastAsia="Arial" w:hAnsi="Arial"/>
          <w:sz w:val="22"/>
          <w:szCs w:val="22"/>
        </w:rPr>
        <w:t xml:space="preserve">We help you codify processes - user research rituals, design reviews, handoff protocols, feedback loops. This is where a lot of organizations struggle: they have designers, but no clear process.</w:t>
      </w:r>
    </w:p>
    <w:p>
      <w:r>
        <w:t xml:space="preserve"/>
      </w:r>
    </w:p>
    <w:p>
      <w:pPr>
        <w:pStyle w:val="Heading3"/>
      </w:pPr>
      <w:r>
        <w:rPr>
          <w:rFonts w:ascii="Arial" w:cs="Arial" w:eastAsia="Arial" w:hAnsi="Arial"/>
          <w:b/>
          <w:bCs/>
          <w:sz w:val="24"/>
          <w:szCs w:val="24"/>
        </w:rPr>
        <w:t xml:space="preserve">3. Tools &amp; Systems</w:t>
      </w:r>
    </w:p>
    <w:p>
      <w:pPr>
        <w:spacing w:after="160"/>
      </w:pPr>
      <w:r>
        <w:rPr>
          <w:rFonts w:ascii="Arial" w:cs="Arial" w:eastAsia="Arial" w:hAnsi="Arial"/>
          <w:sz w:val="22"/>
          <w:szCs w:val="22"/>
        </w:rPr>
        <w:t xml:space="preserve">Design systems, component libraries, design tokens, prototyping tools, design-to-code handoff workflows. Modern design isn't Figma alone - it's an ecosystem that lets teams move fast and stay consistent.</w:t>
      </w:r>
    </w:p>
    <w:p>
      <w:pPr>
        <w:spacing w:after="160"/>
      </w:pPr>
      <w:r>
        <w:rPr>
          <w:rFonts w:ascii="Arial" w:cs="Arial" w:eastAsia="Arial" w:hAnsi="Arial"/>
          <w:sz w:val="22"/>
          <w:szCs w:val="22"/>
        </w:rPr>
        <w:t xml:space="preserve">We help you audit and build the infrastructure that makes design scalable. This might mean codifying patterns, building a component library, setting up design tokens, or establishing design-to-code workflows.</w:t>
      </w:r>
    </w:p>
    <w:p>
      <w:r>
        <w:t xml:space="preserve"/>
      </w:r>
    </w:p>
    <w:p>
      <w:pPr>
        <w:pStyle w:val="Heading3"/>
      </w:pPr>
      <w:r>
        <w:rPr>
          <w:rFonts w:ascii="Arial" w:cs="Arial" w:eastAsia="Arial" w:hAnsi="Arial"/>
          <w:b/>
          <w:bCs/>
          <w:sz w:val="24"/>
          <w:szCs w:val="24"/>
        </w:rPr>
        <w:t xml:space="preserve">4. Culture &amp; Leadership</w:t>
      </w:r>
    </w:p>
    <w:p>
      <w:pPr>
        <w:spacing w:after="160"/>
      </w:pPr>
      <w:r>
        <w:rPr>
          <w:rFonts w:ascii="Arial" w:cs="Arial" w:eastAsia="Arial" w:hAnsi="Arial"/>
          <w:sz w:val="22"/>
          <w:szCs w:val="22"/>
        </w:rPr>
        <w:t xml:space="preserve">Do leaders value design? Is user research embraced or seen as a cost? Are teams empowered to iterate, or do stakeholders micromanage every pixel?</w:t>
      </w:r>
    </w:p>
    <w:p>
      <w:pPr>
        <w:spacing w:after="160"/>
      </w:pPr>
      <w:r>
        <w:rPr>
          <w:rFonts w:ascii="Arial" w:cs="Arial" w:eastAsia="Arial" w:hAnsi="Arial"/>
          <w:sz w:val="22"/>
          <w:szCs w:val="22"/>
        </w:rPr>
        <w:t xml:space="preserve">Culture is the hardest dimension to change, but the most powerful. We help leadership understand design's role in strategy. We work with teams to build the psychological safety to experiment and learn.</w:t>
      </w:r>
    </w:p>
    <w:p>
      <w:r>
        <w:t xml:space="preserve"/>
      </w:r>
    </w:p>
    <w:p>
      <w:pPr>
        <w:pStyle w:val="Heading2"/>
      </w:pPr>
      <w:r>
        <w:rPr>
          <w:rFonts w:ascii="Arial" w:cs="Arial" w:eastAsia="Arial" w:hAnsi="Arial"/>
          <w:b/>
          <w:bCs/>
          <w:sz w:val="28"/>
          <w:szCs w:val="28"/>
        </w:rPr>
        <w:t xml:space="preserve">How Organizations Build Design Capability</w:t>
      </w:r>
    </w:p>
    <w:p>
      <w:pPr>
        <w:spacing w:after="160"/>
      </w:pPr>
      <w:r>
        <w:rPr>
          <w:rFonts w:ascii="Arial" w:cs="Arial" w:eastAsia="Arial" w:hAnsi="Arial"/>
          <w:sz w:val="22"/>
          <w:szCs w:val="22"/>
        </w:rPr>
        <w:t xml:space="preserve">There's no one formula, but there's a pattern:</w:t>
      </w:r>
    </w:p>
    <w:p>
      <w:r>
        <w:t xml:space="preserve"/>
      </w:r>
    </w:p>
    <w:p>
      <w:pPr>
        <w:pStyle w:val="Heading3"/>
      </w:pPr>
      <w:r>
        <w:rPr>
          <w:rFonts w:ascii="Arial" w:cs="Arial" w:eastAsia="Arial" w:hAnsi="Arial"/>
          <w:b/>
          <w:bCs/>
          <w:sz w:val="24"/>
          <w:szCs w:val="24"/>
        </w:rPr>
        <w:t xml:space="preserve">Start with Assessment</w:t>
      </w:r>
    </w:p>
    <w:p>
      <w:pPr>
        <w:spacing w:after="160"/>
      </w:pPr>
      <w:r>
        <w:rPr>
          <w:rFonts w:ascii="Arial" w:cs="Arial" w:eastAsia="Arial" w:hAnsi="Arial"/>
          <w:sz w:val="22"/>
          <w:szCs w:val="22"/>
        </w:rPr>
        <w:t xml:space="preserve">Where are you now? We conduct a design maturity assessment - interviews with your team, audit of processes and tools, evaluation of culture. We produce a report with a clear picture of strengths and gaps.</w:t>
      </w:r>
    </w:p>
    <w:p>
      <w:r>
        <w:t xml:space="preserve"/>
      </w:r>
    </w:p>
    <w:p>
      <w:pPr>
        <w:pStyle w:val="Heading3"/>
      </w:pPr>
      <w:r>
        <w:rPr>
          <w:rFonts w:ascii="Arial" w:cs="Arial" w:eastAsia="Arial" w:hAnsi="Arial"/>
          <w:b/>
          <w:bCs/>
          <w:sz w:val="24"/>
          <w:szCs w:val="24"/>
        </w:rPr>
        <w:t xml:space="preserve">Set Direction</w:t>
      </w:r>
    </w:p>
    <w:p>
      <w:pPr>
        <w:spacing w:after="160"/>
      </w:pPr>
      <w:r>
        <w:rPr>
          <w:rFonts w:ascii="Arial" w:cs="Arial" w:eastAsia="Arial" w:hAnsi="Arial"/>
          <w:sz w:val="22"/>
          <w:szCs w:val="22"/>
        </w:rPr>
        <w:t xml:space="preserve">What does capability look like for your organization? What's the gap? What are your constraints (budget, hiring, timeline)? We help you set a realistic, phased roadmap.</w:t>
      </w:r>
    </w:p>
    <w:p>
      <w:r>
        <w:t xml:space="preserve"/>
      </w:r>
    </w:p>
    <w:p>
      <w:pPr>
        <w:pStyle w:val="Heading3"/>
      </w:pPr>
      <w:r>
        <w:rPr>
          <w:rFonts w:ascii="Arial" w:cs="Arial" w:eastAsia="Arial" w:hAnsi="Arial"/>
          <w:b/>
          <w:bCs/>
          <w:sz w:val="24"/>
          <w:szCs w:val="24"/>
        </w:rPr>
        <w:t xml:space="preserve">Build Skills &amp; Teams</w:t>
      </w:r>
    </w:p>
    <w:p>
      <w:pPr>
        <w:spacing w:after="160"/>
      </w:pPr>
      <w:r>
        <w:rPr>
          <w:rFonts w:ascii="Arial" w:cs="Arial" w:eastAsia="Arial" w:hAnsi="Arial"/>
          <w:sz w:val="22"/>
          <w:szCs w:val="22"/>
        </w:rPr>
        <w:t xml:space="preserve">Hire. Train. Mentor. We can help you structure roles, write job descriptions, evaluate candidates, and set up mentorship programs. We can run workshops on specific skills (user research, interaction design, design systems).</w:t>
      </w:r>
    </w:p>
    <w:p>
      <w:r>
        <w:t xml:space="preserve"/>
      </w:r>
    </w:p>
    <w:p>
      <w:pPr>
        <w:pStyle w:val="Heading3"/>
      </w:pPr>
      <w:r>
        <w:rPr>
          <w:rFonts w:ascii="Arial" w:cs="Arial" w:eastAsia="Arial" w:hAnsi="Arial"/>
          <w:b/>
          <w:bCs/>
          <w:sz w:val="24"/>
          <w:szCs w:val="24"/>
        </w:rPr>
        <w:t xml:space="preserve">Codify Processes</w:t>
      </w:r>
    </w:p>
    <w:p>
      <w:pPr>
        <w:spacing w:after="160"/>
      </w:pPr>
      <w:r>
        <w:rPr>
          <w:rFonts w:ascii="Arial" w:cs="Arial" w:eastAsia="Arial" w:hAnsi="Arial"/>
          <w:sz w:val="22"/>
          <w:szCs w:val="22"/>
        </w:rPr>
        <w:t xml:space="preserve">Document how teams work together. Establish rituals (research sprints, design reviews, handoff meetings). Build feedback loops. This is where a lot of organizations stumble - they need help translating intuition into process.</w:t>
      </w:r>
    </w:p>
    <w:p>
      <w:r>
        <w:t xml:space="preserve"/>
      </w:r>
    </w:p>
    <w:p>
      <w:pPr>
        <w:pStyle w:val="Heading3"/>
      </w:pPr>
      <w:r>
        <w:rPr>
          <w:rFonts w:ascii="Arial" w:cs="Arial" w:eastAsia="Arial" w:hAnsi="Arial"/>
          <w:b/>
          <w:bCs/>
          <w:sz w:val="24"/>
          <w:szCs w:val="24"/>
        </w:rPr>
        <w:t xml:space="preserve">Build Infrastructure</w:t>
      </w:r>
    </w:p>
    <w:p>
      <w:pPr>
        <w:spacing w:after="160"/>
      </w:pPr>
      <w:r>
        <w:rPr>
          <w:rFonts w:ascii="Arial" w:cs="Arial" w:eastAsia="Arial" w:hAnsi="Arial"/>
          <w:sz w:val="22"/>
          <w:szCs w:val="22"/>
        </w:rPr>
        <w:t xml:space="preserve">Design systems, component libraries, design tokens. Establish design-to-code handoff workflows. Set up collaboration tools. This is the scaffolding that lets capability scale.</w:t>
      </w:r>
    </w:p>
    <w:p>
      <w:r>
        <w:t xml:space="preserve"/>
      </w:r>
    </w:p>
    <w:p>
      <w:pPr>
        <w:pStyle w:val="Heading3"/>
      </w:pPr>
      <w:r>
        <w:rPr>
          <w:rFonts w:ascii="Arial" w:cs="Arial" w:eastAsia="Arial" w:hAnsi="Arial"/>
          <w:b/>
          <w:bCs/>
          <w:sz w:val="24"/>
          <w:szCs w:val="24"/>
        </w:rPr>
        <w:t xml:space="preserve">Measure &amp; Iterate</w:t>
      </w:r>
    </w:p>
    <w:p>
      <w:pPr>
        <w:spacing w:after="160"/>
      </w:pPr>
      <w:r>
        <w:rPr>
          <w:rFonts w:ascii="Arial" w:cs="Arial" w:eastAsia="Arial" w:hAnsi="Arial"/>
          <w:sz w:val="22"/>
          <w:szCs w:val="22"/>
        </w:rPr>
        <w:t xml:space="preserve">How do you know if design capability is working? We help you define metrics - product metrics (conversion, retention, NPS), team metrics (design review velocity, handoff clarity), and capability metrics (design system adoption, skill progression).</w:t>
      </w:r>
    </w:p>
    <w:p>
      <w:r>
        <w:t xml:space="preserve"/>
      </w:r>
    </w:p>
    <w:p>
      <w:pPr>
        <w:pStyle w:val="Heading2"/>
      </w:pPr>
      <w:r>
        <w:rPr>
          <w:rFonts w:ascii="Arial" w:cs="Arial" w:eastAsia="Arial" w:hAnsi="Arial"/>
          <w:b/>
          <w:bCs/>
          <w:sz w:val="28"/>
          <w:szCs w:val="28"/>
        </w:rPr>
        <w:t xml:space="preserve">Common Blockers &amp; How to Overcome Them</w:t>
      </w:r>
    </w:p>
    <w:p>
      <w:r>
        <w:t xml:space="preserve"/>
      </w:r>
    </w:p>
    <w:p>
      <w:pPr>
        <w:pStyle w:val="Heading3"/>
      </w:pPr>
      <w:r>
        <w:rPr>
          <w:rFonts w:ascii="Arial" w:cs="Arial" w:eastAsia="Arial" w:hAnsi="Arial"/>
          <w:b/>
          <w:bCs/>
          <w:sz w:val="24"/>
          <w:szCs w:val="24"/>
        </w:rPr>
        <w:t xml:space="preserve">Blocker: Leadership doesn't value design</w:t>
      </w:r>
    </w:p>
    <w:p>
      <w:pPr>
        <w:spacing w:after="160"/>
      </w:pPr>
      <w:r>
        <w:rPr>
          <w:rFonts w:ascii="Arial" w:cs="Arial" w:eastAsia="Arial" w:hAnsi="Arial"/>
          <w:sz w:val="22"/>
          <w:szCs w:val="22"/>
        </w:rPr>
        <w:t xml:space="preserve">Design is seen as aesthetics, not strategy. Overcome it: Help leaders see design's business impact. Run workshops with leadership on user-centred thinking. Connect design decisions to business outcomes.</w:t>
      </w:r>
    </w:p>
    <w:p>
      <w:r>
        <w:t xml:space="preserve"/>
      </w:r>
    </w:p>
    <w:p>
      <w:pPr>
        <w:pStyle w:val="Heading3"/>
      </w:pPr>
      <w:r>
        <w:rPr>
          <w:rFonts w:ascii="Arial" w:cs="Arial" w:eastAsia="Arial" w:hAnsi="Arial"/>
          <w:b/>
          <w:bCs/>
          <w:sz w:val="24"/>
          <w:szCs w:val="24"/>
        </w:rPr>
        <w:t xml:space="preserve">Blocker: Design teams are isolated</w:t>
      </w:r>
    </w:p>
    <w:p>
      <w:pPr>
        <w:spacing w:after="160"/>
      </w:pPr>
      <w:r>
        <w:rPr>
          <w:rFonts w:ascii="Arial" w:cs="Arial" w:eastAsia="Arial" w:hAnsi="Arial"/>
          <w:sz w:val="22"/>
          <w:szCs w:val="22"/>
        </w:rPr>
        <w:t xml:space="preserve">Designers work in a silo; engineers build what they think is right; product owns the roadmap. Overcome it: Establish cross-functional rituals. Run joint workshops. Build shared understanding of user needs and constraints.</w:t>
      </w:r>
    </w:p>
    <w:p>
      <w:r>
        <w:t xml:space="preserve"/>
      </w:r>
    </w:p>
    <w:p>
      <w:pPr>
        <w:pStyle w:val="Heading3"/>
      </w:pPr>
      <w:r>
        <w:rPr>
          <w:rFonts w:ascii="Arial" w:cs="Arial" w:eastAsia="Arial" w:hAnsi="Arial"/>
          <w:b/>
          <w:bCs/>
          <w:sz w:val="24"/>
          <w:szCs w:val="24"/>
        </w:rPr>
        <w:t xml:space="preserve">Blocker: No design system or pattern library</w:t>
      </w:r>
    </w:p>
    <w:p>
      <w:pPr>
        <w:spacing w:after="160"/>
      </w:pPr>
      <w:r>
        <w:rPr>
          <w:rFonts w:ascii="Arial" w:cs="Arial" w:eastAsia="Arial" w:hAnsi="Arial"/>
          <w:sz w:val="22"/>
          <w:szCs w:val="22"/>
        </w:rPr>
        <w:t xml:space="preserve">Every project starts from scratch; consistency is accidental. Overcome it: Start small - identify patterns in your current work. Build a lightweight design system. Iterate. Don't over-engineer.</w:t>
      </w:r>
    </w:p>
    <w:p>
      <w:r>
        <w:t xml:space="preserve"/>
      </w:r>
    </w:p>
    <w:p>
      <w:pPr>
        <w:pStyle w:val="Heading3"/>
      </w:pPr>
      <w:r>
        <w:rPr>
          <w:rFonts w:ascii="Arial" w:cs="Arial" w:eastAsia="Arial" w:hAnsi="Arial"/>
          <w:b/>
          <w:bCs/>
          <w:sz w:val="24"/>
          <w:szCs w:val="24"/>
        </w:rPr>
        <w:t xml:space="preserve">Blocker: Designers lack research skills</w:t>
      </w:r>
    </w:p>
    <w:p>
      <w:pPr>
        <w:spacing w:after="160"/>
      </w:pPr>
      <w:r>
        <w:rPr>
          <w:rFonts w:ascii="Arial" w:cs="Arial" w:eastAsia="Arial" w:hAnsi="Arial"/>
          <w:sz w:val="22"/>
          <w:szCs w:val="22"/>
        </w:rPr>
        <w:t xml:space="preserve">Design decisions are opinions, not insights. Overcome it: Train designers in research. Start with lightweight methods (user interviews, feedback sessions). Build a research practice.</w:t>
      </w:r>
    </w:p>
    <w:p>
      <w:r>
        <w:t xml:space="preserve"/>
      </w:r>
    </w:p>
    <w:p>
      <w:pPr>
        <w:pStyle w:val="Heading3"/>
      </w:pPr>
      <w:r>
        <w:rPr>
          <w:rFonts w:ascii="Arial" w:cs="Arial" w:eastAsia="Arial" w:hAnsi="Arial"/>
          <w:b/>
          <w:bCs/>
          <w:sz w:val="24"/>
          <w:szCs w:val="24"/>
        </w:rPr>
        <w:t xml:space="preserve">Blocker: High turnover of designers</w:t>
      </w:r>
    </w:p>
    <w:p>
      <w:pPr>
        <w:spacing w:after="160"/>
      </w:pPr>
      <w:r>
        <w:rPr>
          <w:rFonts w:ascii="Arial" w:cs="Arial" w:eastAsia="Arial" w:hAnsi="Arial"/>
          <w:sz w:val="22"/>
          <w:szCs w:val="22"/>
        </w:rPr>
        <w:t xml:space="preserve">You hire talent, then lose them. Overcome it: Look at culture, mentorship, and growth. Are designers learning? Are they stuck? Do they have a path? Sometimes the issue is role clarity or leadership support.</w:t>
      </w:r>
    </w:p>
    <w:p>
      <w:r>
        <w:t xml:space="preserve"/>
      </w:r>
    </w:p>
    <w:p>
      <w:pPr>
        <w:pStyle w:val="Heading2"/>
      </w:pPr>
      <w:r>
        <w:rPr>
          <w:rFonts w:ascii="Arial" w:cs="Arial" w:eastAsia="Arial" w:hAnsi="Arial"/>
          <w:b/>
          <w:bCs/>
          <w:sz w:val="28"/>
          <w:szCs w:val="28"/>
        </w:rPr>
        <w:t xml:space="preserve">How Sand Dollar Design Helps</w:t>
      </w:r>
    </w:p>
    <w:p>
      <w:pPr>
        <w:spacing w:after="160"/>
      </w:pPr>
      <w:r>
        <w:rPr>
          <w:rFonts w:ascii="Arial" w:cs="Arial" w:eastAsia="Arial" w:hAnsi="Arial"/>
          <w:sz w:val="22"/>
          <w:szCs w:val="22"/>
        </w:rPr>
        <w:t xml:space="preserve">We come in as strategic partners and practical coaches. We can:</w:t>
      </w:r>
    </w:p>
    <w:p>
      <w:r>
        <w:t xml:space="preserve"/>
      </w:r>
    </w:p>
    <w:p>
      <w:pPr>
        <w:pStyle w:val="ListParagraph"/>
        <w:numPr>
          <w:ilvl w:val="0"/>
          <w:numId w:val="2"/>
        </w:numPr>
        <w:spacing w:after="80"/>
      </w:pPr>
      <w:r>
        <w:rPr>
          <w:rFonts w:ascii="Arial" w:cs="Arial" w:eastAsia="Arial" w:hAnsi="Arial"/>
          <w:sz w:val="22"/>
          <w:szCs w:val="22"/>
        </w:rPr>
        <w:t xml:space="preserve">Conduct design maturity assessments and produce strategic roadmaps</w:t>
      </w:r>
    </w:p>
    <w:p>
      <w:pPr>
        <w:pStyle w:val="ListParagraph"/>
        <w:numPr>
          <w:ilvl w:val="0"/>
          <w:numId w:val="2"/>
        </w:numPr>
        <w:spacing w:after="80"/>
      </w:pPr>
      <w:r>
        <w:rPr>
          <w:rFonts w:ascii="Arial" w:cs="Arial" w:eastAsia="Arial" w:hAnsi="Arial"/>
          <w:sz w:val="22"/>
          <w:szCs w:val="22"/>
        </w:rPr>
        <w:t xml:space="preserve">Run workshops on research, design systems, and cross-functional collaboration</w:t>
      </w:r>
    </w:p>
    <w:p>
      <w:pPr>
        <w:pStyle w:val="ListParagraph"/>
        <w:numPr>
          <w:ilvl w:val="0"/>
          <w:numId w:val="2"/>
        </w:numPr>
        <w:spacing w:after="80"/>
      </w:pPr>
      <w:r>
        <w:rPr>
          <w:rFonts w:ascii="Arial" w:cs="Arial" w:eastAsia="Arial" w:hAnsi="Arial"/>
          <w:sz w:val="22"/>
          <w:szCs w:val="22"/>
        </w:rPr>
        <w:t xml:space="preserve">Help you build or refine processes (design reviews, handoff, iteration)</w:t>
      </w:r>
    </w:p>
    <w:p>
      <w:pPr>
        <w:pStyle w:val="ListParagraph"/>
        <w:numPr>
          <w:ilvl w:val="0"/>
          <w:numId w:val="2"/>
        </w:numPr>
        <w:spacing w:after="80"/>
      </w:pPr>
      <w:r>
        <w:rPr>
          <w:rFonts w:ascii="Arial" w:cs="Arial" w:eastAsia="Arial" w:hAnsi="Arial"/>
          <w:sz w:val="22"/>
          <w:szCs w:val="22"/>
        </w:rPr>
        <w:t xml:space="preserve">Advise on hiring, team structure, and mentorship</w:t>
      </w:r>
    </w:p>
    <w:p>
      <w:pPr>
        <w:pStyle w:val="ListParagraph"/>
        <w:numPr>
          <w:ilvl w:val="0"/>
          <w:numId w:val="2"/>
        </w:numPr>
        <w:spacing w:after="80"/>
      </w:pPr>
      <w:r>
        <w:rPr>
          <w:rFonts w:ascii="Arial" w:cs="Arial" w:eastAsia="Arial" w:hAnsi="Arial"/>
          <w:sz w:val="22"/>
          <w:szCs w:val="22"/>
        </w:rPr>
        <w:t xml:space="preserve">Build design systems and component libraries</w:t>
      </w:r>
    </w:p>
    <w:p>
      <w:pPr>
        <w:pStyle w:val="ListParagraph"/>
        <w:numPr>
          <w:ilvl w:val="0"/>
          <w:numId w:val="2"/>
        </w:numPr>
        <w:spacing w:after="80"/>
      </w:pPr>
      <w:r>
        <w:rPr>
          <w:rFonts w:ascii="Arial" w:cs="Arial" w:eastAsia="Arial" w:hAnsi="Arial"/>
          <w:sz w:val="22"/>
          <w:szCs w:val="22"/>
        </w:rPr>
        <w:t xml:space="preserve">Embed with your team for sprints, providing coaching and direct contribution</w:t>
      </w:r>
    </w:p>
    <w:p>
      <w:pPr>
        <w:pStyle w:val="ListParagraph"/>
        <w:numPr>
          <w:ilvl w:val="0"/>
          <w:numId w:val="2"/>
        </w:numPr>
        <w:spacing w:after="80"/>
      </w:pPr>
      <w:r>
        <w:rPr>
          <w:rFonts w:ascii="Arial" w:cs="Arial" w:eastAsia="Arial" w:hAnsi="Arial"/>
          <w:sz w:val="22"/>
          <w:szCs w:val="22"/>
        </w:rPr>
        <w:t xml:space="preserve">Help you measure and iterate on capability</w:t>
      </w:r>
    </w:p>
    <w:p>
      <w:r>
        <w:t xml:space="preserve"/>
      </w:r>
    </w:p>
    <w:p>
      <w:pPr>
        <w:pStyle w:val="Heading2"/>
      </w:pPr>
      <w:r>
        <w:rPr>
          <w:rFonts w:ascii="Arial" w:cs="Arial" w:eastAsia="Arial" w:hAnsi="Arial"/>
          <w:b/>
          <w:bCs/>
          <w:sz w:val="28"/>
          <w:szCs w:val="28"/>
        </w:rPr>
        <w:t xml:space="preserve">What to Expect</w:t>
      </w:r>
    </w:p>
    <w:p>
      <w:pPr>
        <w:spacing w:after="160"/>
      </w:pPr>
      <w:r>
        <w:rPr>
          <w:rFonts w:ascii="Arial" w:cs="Arial" w:eastAsia="Arial" w:hAnsi="Arial"/>
          <w:sz w:val="22"/>
          <w:szCs w:val="22"/>
        </w:rPr>
        <w:t xml:space="preserve">We start with a conversation. We listen to your challenges, constraints, and goals. Then we propose a targeted engagement - maybe a 4-week assessment and strategy phase, maybe a 12-week capability-building sprint with ongoing coaching.</w:t>
      </w:r>
    </w:p>
    <w:p>
      <w:pPr>
        <w:spacing w:after="160"/>
      </w:pPr>
      <w:r>
        <w:rPr>
          <w:rFonts w:ascii="Arial" w:cs="Arial" w:eastAsia="Arial" w:hAnsi="Arial"/>
          <w:sz w:val="22"/>
          <w:szCs w:val="22"/>
        </w:rPr>
        <w:t xml:space="preserve">You work with our senior team. We're transparent about what works and what doesn't. We bring urgency and pragmatism - building capability isn't magical; it's systematic work done with intention.</w:t>
      </w:r>
    </w:p>
    <w:p>
      <w:r>
        <w:t xml:space="preserve"/>
      </w:r>
    </w:p>
    <w:p>
      <w:pPr>
        <w:pStyle w:val="Heading2"/>
      </w:pPr>
      <w:r>
        <w:rPr>
          <w:rFonts w:ascii="Arial" w:cs="Arial" w:eastAsia="Arial" w:hAnsi="Arial"/>
          <w:b/>
          <w:bCs/>
          <w:sz w:val="28"/>
          <w:szCs w:val="28"/>
        </w:rPr>
        <w:t xml:space="preserve">Ready to build design capability?</w:t>
      </w:r>
    </w:p>
    <w:p>
      <w:pPr>
        <w:spacing w:after="160"/>
      </w:pPr>
      <w:r>
        <w:rPr>
          <w:rFonts w:ascii="Arial" w:cs="Arial" w:eastAsia="Arial" w:hAnsi="Arial"/>
          <w:sz w:val="22"/>
          <w:szCs w:val="22"/>
        </w:rPr>
        <w:t xml:space="preserve">If you're ready to strengthen your design practice, let's talk about where you are and where you want to go.</w:t>
      </w:r>
    </w:p>
    <w:p>
      <w:pPr>
        <w:spacing w:after="100"/>
      </w:pPr>
      <w:hyperlink w:history="1" r:id="rIdc7q12ojkhjczswt-fvtps">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How long does it take to build design capability?</w:t>
      </w:r>
    </w:p>
    <w:p>
      <w:pPr>
        <w:spacing w:after="160"/>
      </w:pPr>
      <w:r>
        <w:rPr>
          <w:rFonts w:ascii="Arial" w:cs="Arial" w:eastAsia="Arial" w:hAnsi="Arial"/>
          <w:sz w:val="22"/>
          <w:szCs w:val="22"/>
        </w:rPr>
        <w:t xml:space="preserve">It depends on where you start and where you want to go. A small team building initial capability: 6-12 months. A mature team optimizing: 3-6 months. An organization transforming culture: 12-24+ months. We'll give you a realistic roadmap.</w:t>
      </w:r>
    </w:p>
    <w:p>
      <w:r>
        <w:t xml:space="preserve"/>
      </w:r>
    </w:p>
    <w:p>
      <w:pPr>
        <w:pStyle w:val="Heading3"/>
      </w:pPr>
      <w:r>
        <w:rPr>
          <w:rFonts w:ascii="Arial" w:cs="Arial" w:eastAsia="Arial" w:hAnsi="Arial"/>
          <w:b/>
          <w:bCs/>
          <w:sz w:val="24"/>
          <w:szCs w:val="24"/>
        </w:rPr>
        <w:t xml:space="preserve">Can you help us build a design system?</w:t>
      </w:r>
    </w:p>
    <w:p>
      <w:pPr>
        <w:spacing w:after="160"/>
      </w:pPr>
      <w:r>
        <w:rPr>
          <w:rFonts w:ascii="Arial" w:cs="Arial" w:eastAsia="Arial" w:hAnsi="Arial"/>
          <w:sz w:val="22"/>
          <w:szCs w:val="22"/>
        </w:rPr>
        <w:t xml:space="preserve">Yes. A design system is a capability enabler. We can help you audit your current patterns, build a lightweight system, establish governance, and train your team to maintain it.</w:t>
      </w:r>
    </w:p>
    <w:p>
      <w:r>
        <w:t xml:space="preserve"/>
      </w:r>
    </w:p>
    <w:p>
      <w:pPr>
        <w:pStyle w:val="Heading3"/>
      </w:pPr>
      <w:r>
        <w:rPr>
          <w:rFonts w:ascii="Arial" w:cs="Arial" w:eastAsia="Arial" w:hAnsi="Arial"/>
          <w:b/>
          <w:bCs/>
          <w:sz w:val="24"/>
          <w:szCs w:val="24"/>
        </w:rPr>
        <w:t xml:space="preserve">Do we need to hire designers?</w:t>
      </w:r>
    </w:p>
    <w:p>
      <w:pPr>
        <w:spacing w:after="160"/>
      </w:pPr>
      <w:r>
        <w:rPr>
          <w:rFonts w:ascii="Arial" w:cs="Arial" w:eastAsia="Arial" w:hAnsi="Arial"/>
          <w:sz w:val="22"/>
          <w:szCs w:val="22"/>
        </w:rPr>
        <w:t xml:space="preserve">Maybe. Some organizations need more designers. Others need better processes, tools, or leadership support. We'll assess what's missing and recommend accordingly.</w:t>
      </w:r>
    </w:p>
    <w:p>
      <w:r>
        <w:t xml:space="preserve"/>
      </w:r>
    </w:p>
    <w:p>
      <w:pPr>
        <w:pStyle w:val="Heading3"/>
      </w:pPr>
      <w:r>
        <w:rPr>
          <w:rFonts w:ascii="Arial" w:cs="Arial" w:eastAsia="Arial" w:hAnsi="Arial"/>
          <w:b/>
          <w:bCs/>
          <w:sz w:val="24"/>
          <w:szCs w:val="24"/>
        </w:rPr>
        <w:t xml:space="preserve">Can you work embedded with our team?</w:t>
      </w:r>
    </w:p>
    <w:p>
      <w:pPr>
        <w:spacing w:after="160"/>
      </w:pPr>
      <w:r>
        <w:rPr>
          <w:rFonts w:ascii="Arial" w:cs="Arial" w:eastAsia="Arial" w:hAnsi="Arial"/>
          <w:sz w:val="22"/>
          <w:szCs w:val="22"/>
        </w:rPr>
        <w:t xml:space="preserve">Yes. Many of our capability-building engagements include embedded sprints where we work alongside your team, contributing directly while coaching and building skills.</w:t>
      </w:r>
    </w:p>
    <w:p>
      <w:r>
        <w:t xml:space="preserve"/>
      </w:r>
    </w:p>
    <w:p>
      <w:pPr>
        <w:pStyle w:val="Heading3"/>
      </w:pPr>
      <w:r>
        <w:rPr>
          <w:rFonts w:ascii="Arial" w:cs="Arial" w:eastAsia="Arial" w:hAnsi="Arial"/>
          <w:b/>
          <w:bCs/>
          <w:sz w:val="24"/>
          <w:szCs w:val="24"/>
        </w:rPr>
        <w:t xml:space="preserve">What's a design maturity assessment?</w:t>
      </w:r>
    </w:p>
    <w:p>
      <w:pPr>
        <w:spacing w:after="160"/>
      </w:pPr>
      <w:r>
        <w:rPr>
          <w:rFonts w:ascii="Arial" w:cs="Arial" w:eastAsia="Arial" w:hAnsi="Arial"/>
          <w:sz w:val="22"/>
          <w:szCs w:val="22"/>
        </w:rPr>
        <w:t xml:space="preserve">We interview your leadership, design team, product, and engineering. We audit your processes, tools, and work samples. We produce a report with findings, a maturity assessment, and a strategic roadmap with phased recommendations.</w:t>
      </w:r>
    </w:p>
    <w:p>
      <w:r>
        <w:t xml:space="preserve"/>
      </w:r>
    </w:p>
    <w:p>
      <w:pPr>
        <w:pStyle w:val="Heading3"/>
      </w:pPr>
      <w:r>
        <w:rPr>
          <w:rFonts w:ascii="Arial" w:cs="Arial" w:eastAsia="Arial" w:hAnsi="Arial"/>
          <w:b/>
          <w:bCs/>
          <w:sz w:val="24"/>
          <w:szCs w:val="24"/>
        </w:rPr>
        <w:t xml:space="preserve">How do you measure capability building success?</w:t>
      </w:r>
    </w:p>
    <w:p>
      <w:pPr>
        <w:spacing w:after="160"/>
      </w:pPr>
      <w:r>
        <w:rPr>
          <w:rFonts w:ascii="Arial" w:cs="Arial" w:eastAsia="Arial" w:hAnsi="Arial"/>
          <w:sz w:val="22"/>
          <w:szCs w:val="22"/>
        </w:rPr>
        <w:t xml:space="preserve">We define metrics with you. Capability metrics: design system adoption, skill progression, process clarity. Product metrics: design-driven features ship faster, design debt decreases. Team metrics: design review velocity, handoff clarity, job satisfaction.</w:t>
      </w:r>
    </w:p>
    <w:p>
      <w:r>
        <w:t xml:space="preserve"/>
      </w:r>
    </w:p>
    <w:p>
      <w:pPr>
        <w:pStyle w:val="Heading3"/>
      </w:pPr>
      <w:r>
        <w:rPr>
          <w:rFonts w:ascii="Arial" w:cs="Arial" w:eastAsia="Arial" w:hAnsi="Arial"/>
          <w:b/>
          <w:bCs/>
          <w:sz w:val="24"/>
          <w:szCs w:val="24"/>
        </w:rPr>
        <w:t xml:space="preserve">Can you help us transition to a new design tool?</w:t>
      </w:r>
    </w:p>
    <w:p>
      <w:pPr>
        <w:spacing w:after="160"/>
      </w:pPr>
      <w:r>
        <w:rPr>
          <w:rFonts w:ascii="Arial" w:cs="Arial" w:eastAsia="Arial" w:hAnsi="Arial"/>
          <w:sz w:val="22"/>
          <w:szCs w:val="22"/>
        </w:rPr>
        <w:t xml:space="preserve">Yes. We can advise on tool selection, run training, and help embed new tools into your workflow. Tools are secondary to process, but the right tool can unlock capability.</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dcb99hlp_jsthl9__hf9m">
        <w:r>
          <w:rPr>
            <w:rStyle w:val="Hyperlink"/>
            <w:rFonts w:ascii="Arial" w:cs="Arial" w:eastAsia="Arial" w:hAnsi="Arial"/>
            <w:sz w:val="22"/>
            <w:szCs w:val="22"/>
          </w:rPr>
          <w:t xml:space="preserve">Sand Dollar Design Services</w:t>
        </w:r>
      </w:hyperlink>
    </w:p>
    <w:p>
      <w:pPr>
        <w:spacing w:after="100"/>
      </w:pPr>
      <w:hyperlink w:history="1" r:id="rIdeeabm2g95kjzbnxwjgdbs">
        <w:r>
          <w:rPr>
            <w:rStyle w:val="Hyperlink"/>
            <w:rFonts w:ascii="Arial" w:cs="Arial" w:eastAsia="Arial" w:hAnsi="Arial"/>
            <w:sz w:val="22"/>
            <w:szCs w:val="22"/>
          </w:rPr>
          <w:t xml:space="preserve">Design Maturity Model</w:t>
        </w:r>
      </w:hyperlink>
    </w:p>
    <w:p>
      <w:pPr>
        <w:spacing w:after="100"/>
      </w:pPr>
      <w:hyperlink w:history="1" r:id="rIddqs8ldyc0zegzmuio1iwd">
        <w:r>
          <w:rPr>
            <w:rStyle w:val="Hyperlink"/>
            <w:rFonts w:ascii="Arial" w:cs="Arial" w:eastAsia="Arial" w:hAnsi="Arial"/>
            <w:sz w:val="22"/>
            <w:szCs w:val="22"/>
          </w:rPr>
          <w:t xml:space="preserve">Book a consultation</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 Hero image: Team workshop, design critique session, or design system component showcase</w:t>
      </w:r>
    </w:p>
    <w:p>
      <w:pPr>
        <w:spacing w:after="160"/>
      </w:pPr>
      <w:r>
        <w:rPr>
          <w:rFonts w:ascii="Arial" w:cs="Arial" w:eastAsia="Arial" w:hAnsi="Arial"/>
          <w:sz w:val="22"/>
          <w:szCs w:val="22"/>
        </w:rPr>
        <w:t xml:space="preserve">- Section images: Whiteboard sketches, design system documentation, team collaboration, mentorship moment</w:t>
      </w:r>
    </w:p>
    <w:p>
      <w:pPr>
        <w:spacing w:after="160"/>
      </w:pPr>
      <w:r>
        <w:rPr>
          <w:rFonts w:ascii="Arial" w:cs="Arial" w:eastAsia="Arial" w:hAnsi="Arial"/>
          <w:sz w:val="22"/>
          <w:szCs w:val="22"/>
        </w:rPr>
        <w:t xml:space="preserve">- CTA: "Book a free strategy call"</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design-maturity-model.png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Design capability building — organisational framework for scaling in-house design teams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ux research - user testing observation.jpg</w:t>
      </w:r>
    </w:p>
    <w:p>
      <w:pPr>
        <w:spacing w:after="80"/>
      </w:pPr>
      <w:r>
        <w:rPr>
          <w:b/>
          <w:sz w:val="22"/>
        </w:rPr>
        <w:t xml:space="preserve">Placement:  </w:t>
      </w:r>
      <w:r>
        <w:rPr>
          <w:sz w:val="22"/>
        </w:rPr>
        <w:t>BODY — "Building a research practice" section</w:t>
      </w:r>
    </w:p>
    <w:p>
      <w:pPr>
        <w:spacing w:after="80"/>
      </w:pPr>
      <w:r>
        <w:rPr>
          <w:b/>
          <w:sz w:val="22"/>
        </w:rPr>
        <w:t xml:space="preserve">Alt text:  </w:t>
      </w:r>
      <w:r>
        <w:rPr>
          <w:sz w:val="22"/>
          <w:i/>
        </w:rPr>
        <w:t>Team learning UX research methods — foundational capability building for design organisations</w:t>
      </w:r>
    </w:p>
    <w:p>
      <w:pPr>
        <w:spacing w:after="160"/>
      </w:pPr>
      <w:r>
        <w:rPr>
          <w:b/>
          <w:sz w:val="22"/>
        </w:rPr>
        <w:t xml:space="preserve">Notes:  </w:t>
      </w:r>
      <w:r>
        <w:rPr>
          <w:sz w:val="22"/>
          <w:color w:val="555555"/>
        </w:rPr>
        <w:t>800×533.</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 research - user testing report.png</w:t>
      </w:r>
    </w:p>
    <w:p>
      <w:pPr>
        <w:spacing w:after="80"/>
      </w:pPr>
      <w:r>
        <w:rPr>
          <w:b/>
          <w:sz w:val="22"/>
        </w:rPr>
        <w:t xml:space="preserve">Placement:  </w:t>
      </w:r>
      <w:r>
        <w:rPr>
          <w:sz w:val="22"/>
        </w:rPr>
        <w:t>BODY — "Design documentation standards" section</w:t>
      </w:r>
    </w:p>
    <w:p>
      <w:pPr>
        <w:spacing w:after="80"/>
      </w:pPr>
      <w:r>
        <w:rPr>
          <w:b/>
          <w:sz w:val="22"/>
        </w:rPr>
        <w:t xml:space="preserve">Alt text:  </w:t>
      </w:r>
      <w:r>
        <w:rPr>
          <w:sz w:val="22"/>
          <w:i/>
        </w:rPr>
        <w:t>Research report template demonstrating mature design documentation standards</w:t>
      </w:r>
    </w:p>
    <w:p>
      <w:pPr>
        <w:spacing w:after="160"/>
      </w:pPr>
      <w:r>
        <w:rPr>
          <w:b/>
          <w:sz w:val="22"/>
        </w:rPr>
        <w:t xml:space="preserve">Notes:  </w:t>
      </w:r>
      <w:r>
        <w:rPr>
          <w:sz w:val="22"/>
          <w:color w:val="555555"/>
        </w:rPr>
        <w:t>760×480.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7q12ojkhjczswt-fvtps" Type="http://schemas.openxmlformats.org/officeDocument/2006/relationships/hyperlink" Target="https://calendly.com/sanddollardesign/intro" TargetMode="External"/><Relationship Id="rIddcb99hlp_jsthl9__hf9m" Type="http://schemas.openxmlformats.org/officeDocument/2006/relationships/hyperlink" Target="https://sanddollardesign.com/services" TargetMode="External"/><Relationship Id="rIdeeabm2g95kjzbnxwjgdbs" Type="http://schemas.openxmlformats.org/officeDocument/2006/relationships/hyperlink" Target="https://sanddollardesign.com/design-maturity-model" TargetMode="External"/><Relationship Id="rIddqs8ldyc0zegzmuio1iwd" Type="http://schemas.openxmlformats.org/officeDocument/2006/relationships/hyperlink" Target="https://calendly.com/sanddollardesign/intr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2026-03-15T10:54:01.974Z</dcterms:created>
  <dcterms:modified xsi:type="dcterms:W3CDTF">2026-03-15T10:54:01.974Z</dcterms:modified>
</cp:coreProperties>
</file>

<file path=docProps/custom.xml><?xml version="1.0" encoding="utf-8"?>
<Properties xmlns="http://schemas.openxmlformats.org/officeDocument/2006/custom-properties" xmlns:vt="http://schemas.openxmlformats.org/officeDocument/2006/docPropsVTypes"/>
</file>